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90" w:rsidRDefault="00B86590" w:rsidP="00B86590">
      <w:pPr>
        <w:pStyle w:val="NoSpacing"/>
        <w:jc w:val="center"/>
        <w:rPr>
          <w:color w:val="0070C0"/>
          <w:lang w:val="bg-BG"/>
        </w:rPr>
      </w:pPr>
      <w:r>
        <w:rPr>
          <w:color w:val="0070C0"/>
          <w:lang w:val="bg-BG"/>
        </w:rPr>
        <w:t xml:space="preserve">КОНКУРС ЗА СТУДЕНТИТЕ И ДОКТОРАНТИТЕ </w:t>
      </w:r>
    </w:p>
    <w:p w:rsidR="00B86590" w:rsidRDefault="00B86590" w:rsidP="00B86590">
      <w:pPr>
        <w:pStyle w:val="NoSpacing"/>
        <w:jc w:val="center"/>
        <w:rPr>
          <w:color w:val="0070C0"/>
          <w:lang w:val="bg-BG"/>
        </w:rPr>
      </w:pPr>
      <w:r>
        <w:rPr>
          <w:color w:val="0070C0"/>
          <w:lang w:val="bg-BG"/>
        </w:rPr>
        <w:t xml:space="preserve">ЗА НАПИСВАНЕ НА ЕСЕ </w:t>
      </w:r>
    </w:p>
    <w:p w:rsidR="00B86590" w:rsidRDefault="00B86590" w:rsidP="00B86590">
      <w:pPr>
        <w:pStyle w:val="NoSpacing"/>
        <w:jc w:val="center"/>
        <w:rPr>
          <w:b/>
          <w:color w:val="0070C0"/>
          <w:sz w:val="26"/>
          <w:szCs w:val="26"/>
          <w:lang w:val="bg-BG"/>
        </w:rPr>
      </w:pPr>
    </w:p>
    <w:p w:rsidR="00B86590" w:rsidRDefault="00B86590" w:rsidP="00B86590">
      <w:pPr>
        <w:pStyle w:val="NoSpacing"/>
        <w:jc w:val="center"/>
        <w:rPr>
          <w:color w:val="0070C0"/>
          <w:sz w:val="28"/>
          <w:szCs w:val="28"/>
          <w:lang w:val="bg-BG"/>
        </w:rPr>
      </w:pPr>
      <w:r>
        <w:rPr>
          <w:b/>
          <w:color w:val="0070C0"/>
          <w:sz w:val="28"/>
          <w:szCs w:val="28"/>
          <w:lang w:val="bg-BG"/>
        </w:rPr>
        <w:t>ДЕКАМЕРОН</w:t>
      </w:r>
      <w:r>
        <w:rPr>
          <w:color w:val="0070C0"/>
          <w:sz w:val="28"/>
          <w:szCs w:val="28"/>
          <w:lang w:val="bg-BG"/>
        </w:rPr>
        <w:t>:</w:t>
      </w:r>
    </w:p>
    <w:p w:rsidR="00B86590" w:rsidRDefault="00B86590" w:rsidP="00B86590">
      <w:pPr>
        <w:pStyle w:val="NoSpacing"/>
        <w:jc w:val="center"/>
        <w:rPr>
          <w:color w:val="0070C0"/>
          <w:sz w:val="28"/>
          <w:szCs w:val="28"/>
          <w:lang w:val="bg-BG"/>
        </w:rPr>
      </w:pPr>
    </w:p>
    <w:p w:rsidR="00B86590" w:rsidRDefault="00B86590" w:rsidP="00B86590">
      <w:pPr>
        <w:pStyle w:val="NoSpacing"/>
        <w:jc w:val="center"/>
        <w:rPr>
          <w:b/>
          <w:color w:val="0070C0"/>
          <w:sz w:val="28"/>
          <w:szCs w:val="28"/>
          <w:lang w:val="bg-BG"/>
        </w:rPr>
      </w:pPr>
      <w:r>
        <w:rPr>
          <w:b/>
          <w:color w:val="0070C0"/>
          <w:sz w:val="28"/>
          <w:szCs w:val="28"/>
          <w:lang w:val="bg-BG"/>
        </w:rPr>
        <w:t xml:space="preserve">ПОСЛАНИЕТО МИ КЪМ ЧОВЕЧЕСТВОТО </w:t>
      </w:r>
    </w:p>
    <w:p w:rsidR="00B86590" w:rsidRDefault="00B86590" w:rsidP="00B86590">
      <w:pPr>
        <w:pStyle w:val="NoSpacing"/>
        <w:jc w:val="center"/>
        <w:rPr>
          <w:b/>
          <w:color w:val="0070C0"/>
          <w:sz w:val="28"/>
          <w:szCs w:val="28"/>
          <w:lang w:val="bg-BG"/>
        </w:rPr>
      </w:pPr>
      <w:r>
        <w:rPr>
          <w:b/>
          <w:color w:val="0070C0"/>
          <w:sz w:val="28"/>
          <w:szCs w:val="28"/>
          <w:lang w:val="bg-BG"/>
        </w:rPr>
        <w:t xml:space="preserve">ПРЕЗ ПРОЛЕТТА НА 2020 г. </w:t>
      </w:r>
    </w:p>
    <w:p w:rsidR="00B86590" w:rsidRDefault="00B86590" w:rsidP="00B86590">
      <w:pPr>
        <w:pStyle w:val="NoSpacing"/>
        <w:rPr>
          <w:b/>
          <w:color w:val="0070C0"/>
          <w:sz w:val="28"/>
          <w:szCs w:val="28"/>
          <w:lang w:val="bg-BG"/>
        </w:rPr>
      </w:pPr>
    </w:p>
    <w:p w:rsidR="00B86590" w:rsidRDefault="00B86590" w:rsidP="00B86590">
      <w:pPr>
        <w:pStyle w:val="NoSpacing"/>
        <w:ind w:firstLine="708"/>
        <w:rPr>
          <w:b/>
          <w:color w:val="0070C0"/>
          <w:sz w:val="22"/>
          <w:szCs w:val="22"/>
          <w:lang w:val="bg-BG"/>
        </w:rPr>
      </w:pPr>
      <w:r>
        <w:rPr>
          <w:b/>
          <w:color w:val="0070C0"/>
          <w:sz w:val="22"/>
          <w:szCs w:val="22"/>
          <w:lang w:val="bg-BG"/>
        </w:rPr>
        <w:t xml:space="preserve">Студентското научно общество при УниБИТ </w:t>
      </w:r>
      <w:r>
        <w:rPr>
          <w:color w:val="0070C0"/>
          <w:sz w:val="22"/>
          <w:szCs w:val="22"/>
          <w:lang w:val="bg-BG"/>
        </w:rPr>
        <w:t xml:space="preserve">организира конкурс за написване на </w:t>
      </w:r>
      <w:r>
        <w:rPr>
          <w:b/>
          <w:color w:val="0070C0"/>
          <w:sz w:val="22"/>
          <w:szCs w:val="22"/>
          <w:lang w:val="bg-BG"/>
        </w:rPr>
        <w:t xml:space="preserve">есе </w:t>
      </w:r>
      <w:r>
        <w:rPr>
          <w:color w:val="0070C0"/>
          <w:sz w:val="22"/>
          <w:szCs w:val="22"/>
          <w:lang w:val="bg-BG"/>
        </w:rPr>
        <w:t>(</w:t>
      </w:r>
      <w:r>
        <w:rPr>
          <w:i/>
          <w:color w:val="0070C0"/>
          <w:sz w:val="22"/>
          <w:szCs w:val="22"/>
          <w:lang w:val="bg-BG"/>
        </w:rPr>
        <w:t>виж: по-долу тук – на с. 5-6</w:t>
      </w:r>
      <w:r>
        <w:rPr>
          <w:color w:val="0070C0"/>
          <w:sz w:val="22"/>
          <w:szCs w:val="22"/>
          <w:lang w:val="bg-BG"/>
        </w:rPr>
        <w:t>)…</w:t>
      </w:r>
      <w:r w:rsidR="00395453">
        <w:rPr>
          <w:color w:val="0070C0"/>
          <w:sz w:val="22"/>
          <w:szCs w:val="22"/>
          <w:lang w:val="bg-BG"/>
        </w:rPr>
        <w:t xml:space="preserve"> За участие в конкурса </w:t>
      </w:r>
      <w:r w:rsidR="00395453" w:rsidRPr="00395453">
        <w:rPr>
          <w:color w:val="0070C0"/>
          <w:sz w:val="22"/>
          <w:szCs w:val="22"/>
          <w:u w:val="single"/>
          <w:lang w:val="bg-BG"/>
        </w:rPr>
        <w:t>не</w:t>
      </w:r>
      <w:r w:rsidR="00395453">
        <w:rPr>
          <w:color w:val="0070C0"/>
          <w:sz w:val="22"/>
          <w:szCs w:val="22"/>
          <w:lang w:val="bg-BG"/>
        </w:rPr>
        <w:t xml:space="preserve"> е необходимо да се подава заявка.</w:t>
      </w:r>
    </w:p>
    <w:p w:rsidR="00B86590" w:rsidRDefault="00B86590" w:rsidP="00B86590">
      <w:pPr>
        <w:pStyle w:val="NoSpacing"/>
        <w:ind w:firstLine="708"/>
        <w:rPr>
          <w:color w:val="0070C0"/>
          <w:sz w:val="22"/>
          <w:szCs w:val="22"/>
          <w:lang w:val="bg-BG"/>
        </w:rPr>
      </w:pPr>
      <w:r>
        <w:rPr>
          <w:i/>
          <w:color w:val="0070C0"/>
          <w:sz w:val="22"/>
          <w:szCs w:val="22"/>
          <w:lang w:val="bg-BG"/>
        </w:rPr>
        <w:t>Този</w:t>
      </w:r>
      <w:r>
        <w:rPr>
          <w:color w:val="0070C0"/>
          <w:sz w:val="22"/>
          <w:szCs w:val="22"/>
          <w:lang w:val="bg-BG"/>
        </w:rPr>
        <w:t xml:space="preserve"> конкурс е предизвикан от настоящата пандемия, препращаща ни към някои известни страници от историята – като свързаната с </w:t>
      </w:r>
      <w:r>
        <w:rPr>
          <w:b/>
          <w:i/>
          <w:color w:val="0070C0"/>
          <w:sz w:val="22"/>
          <w:szCs w:val="22"/>
        </w:rPr>
        <w:t>„</w:t>
      </w:r>
      <w:hyperlink r:id="rId5" w:tooltip="Декамерон" w:history="1">
        <w:r>
          <w:rPr>
            <w:rStyle w:val="Hyperlink"/>
            <w:b/>
            <w:i/>
            <w:color w:val="0070C0"/>
            <w:sz w:val="22"/>
            <w:szCs w:val="22"/>
            <w:u w:val="none"/>
          </w:rPr>
          <w:t>Декамерон</w:t>
        </w:r>
      </w:hyperlink>
      <w:r>
        <w:rPr>
          <w:b/>
          <w:color w:val="0070C0"/>
          <w:sz w:val="22"/>
          <w:szCs w:val="22"/>
        </w:rPr>
        <w:t>”</w:t>
      </w:r>
      <w:r>
        <w:rPr>
          <w:color w:val="0070C0"/>
          <w:sz w:val="22"/>
          <w:szCs w:val="22"/>
          <w:lang w:val="bg-BG"/>
        </w:rPr>
        <w:t>…</w:t>
      </w:r>
    </w:p>
    <w:p w:rsidR="00B86590" w:rsidRDefault="00B86590" w:rsidP="00B86590">
      <w:pPr>
        <w:pStyle w:val="NoSpacing"/>
        <w:jc w:val="center"/>
        <w:rPr>
          <w:b/>
          <w:color w:val="0070C0"/>
          <w:sz w:val="32"/>
          <w:szCs w:val="32"/>
          <w:lang w:val="bg-BG"/>
        </w:rPr>
      </w:pPr>
    </w:p>
    <w:p w:rsidR="00B86590" w:rsidRDefault="00B86590" w:rsidP="00B86590">
      <w:pPr>
        <w:pStyle w:val="NoSpacing"/>
        <w:jc w:val="center"/>
        <w:rPr>
          <w:b/>
          <w:sz w:val="26"/>
          <w:szCs w:val="26"/>
          <w:lang w:val="bg-BG"/>
        </w:rPr>
      </w:pPr>
      <w:r>
        <w:rPr>
          <w:b/>
          <w:sz w:val="26"/>
          <w:szCs w:val="26"/>
          <w:lang w:val="bg-BG"/>
        </w:rPr>
        <w:t xml:space="preserve">Черната Гостенка – </w:t>
      </w:r>
      <w:r>
        <w:rPr>
          <w:b/>
          <w:i/>
          <w:sz w:val="26"/>
          <w:szCs w:val="26"/>
        </w:rPr>
        <w:t>„</w:t>
      </w:r>
      <w:hyperlink r:id="rId6" w:tooltip="Декамерон" w:history="1">
        <w:r>
          <w:rPr>
            <w:rStyle w:val="Hyperlink"/>
            <w:b/>
            <w:i/>
            <w:color w:val="auto"/>
            <w:sz w:val="26"/>
            <w:szCs w:val="26"/>
            <w:u w:val="none"/>
          </w:rPr>
          <w:t>Декамерон</w:t>
        </w:r>
      </w:hyperlink>
      <w:r>
        <w:rPr>
          <w:b/>
          <w:sz w:val="26"/>
          <w:szCs w:val="26"/>
        </w:rPr>
        <w:t>”</w:t>
      </w:r>
      <w:r>
        <w:rPr>
          <w:b/>
          <w:sz w:val="26"/>
          <w:szCs w:val="26"/>
          <w:lang w:val="bg-BG"/>
        </w:rPr>
        <w:t xml:space="preserve"> – Бокачо и НИЕ</w:t>
      </w:r>
      <w:r>
        <w:rPr>
          <w:sz w:val="26"/>
          <w:szCs w:val="26"/>
          <w:lang w:val="bg-BG"/>
        </w:rPr>
        <w:t>...</w:t>
      </w:r>
    </w:p>
    <w:p w:rsidR="00B86590" w:rsidRDefault="00B86590" w:rsidP="00B86590">
      <w:pPr>
        <w:pStyle w:val="NoSpacing"/>
        <w:rPr>
          <w:lang w:val="bg-BG"/>
        </w:rPr>
      </w:pPr>
    </w:p>
    <w:p w:rsidR="00B86590" w:rsidRDefault="00B86590" w:rsidP="00B86590">
      <w:pPr>
        <w:pStyle w:val="NoSpacing"/>
        <w:rPr>
          <w:color w:val="000000" w:themeColor="text1"/>
          <w:sz w:val="20"/>
          <w:szCs w:val="20"/>
          <w:lang w:val="bg-BG"/>
        </w:rPr>
      </w:pPr>
      <w:r>
        <w:rPr>
          <w:lang w:val="bg-BG"/>
        </w:rPr>
        <w:tab/>
      </w:r>
      <w:r>
        <w:rPr>
          <w:b/>
          <w:color w:val="000000" w:themeColor="text1"/>
          <w:sz w:val="20"/>
          <w:szCs w:val="20"/>
          <w:lang w:val="bg-BG"/>
        </w:rPr>
        <w:t xml:space="preserve">Джовани Бокачо </w:t>
      </w:r>
      <w:r>
        <w:rPr>
          <w:color w:val="000000" w:themeColor="text1"/>
          <w:sz w:val="20"/>
          <w:szCs w:val="20"/>
          <w:lang w:val="bg-BG"/>
        </w:rPr>
        <w:t>(</w:t>
      </w:r>
      <w:r>
        <w:rPr>
          <w:rStyle w:val="Emphasis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Giovanni Boccaccio</w:t>
      </w:r>
      <w:r>
        <w:rPr>
          <w:color w:val="000000" w:themeColor="text1"/>
          <w:sz w:val="20"/>
          <w:szCs w:val="20"/>
          <w:lang w:val="bg-BG"/>
        </w:rPr>
        <w:t>, 1313-1375) (</w:t>
      </w:r>
      <w:r>
        <w:rPr>
          <w:i/>
          <w:color w:val="000000" w:themeColor="text1"/>
          <w:sz w:val="20"/>
          <w:szCs w:val="20"/>
          <w:lang w:val="bg-BG"/>
        </w:rPr>
        <w:t xml:space="preserve">Ил. 1. Гравюра на </w:t>
      </w:r>
      <w:r>
        <w:rPr>
          <w:b/>
          <w:sz w:val="20"/>
          <w:szCs w:val="20"/>
          <w:lang w:val="bg-BG"/>
        </w:rPr>
        <w:t>Рафаело Санцио Морген</w:t>
      </w:r>
      <w:r>
        <w:rPr>
          <w:i/>
          <w:color w:val="FF0000"/>
          <w:sz w:val="20"/>
          <w:szCs w:val="20"/>
          <w:lang w:val="bg-BG"/>
        </w:rPr>
        <w:t xml:space="preserve"> </w:t>
      </w:r>
      <w:r>
        <w:rPr>
          <w:i/>
          <w:color w:val="000000" w:themeColor="text1"/>
          <w:sz w:val="20"/>
          <w:szCs w:val="20"/>
          <w:lang w:val="bg-BG"/>
        </w:rPr>
        <w:t>/</w:t>
      </w:r>
      <w:r>
        <w:rPr>
          <w:bCs/>
          <w:color w:val="222222"/>
          <w:sz w:val="20"/>
          <w:szCs w:val="20"/>
          <w:shd w:val="clear" w:color="auto" w:fill="FFFFFF"/>
        </w:rPr>
        <w:t>Raffaello Sanzio Morghen</w:t>
      </w:r>
      <w:r>
        <w:rPr>
          <w:bCs/>
          <w:color w:val="222222"/>
          <w:sz w:val="20"/>
          <w:szCs w:val="20"/>
          <w:shd w:val="clear" w:color="auto" w:fill="FFFFFF"/>
          <w:lang w:val="bg-BG"/>
        </w:rPr>
        <w:t>,</w:t>
      </w:r>
      <w:r>
        <w:rPr>
          <w:color w:val="222222"/>
          <w:sz w:val="20"/>
          <w:szCs w:val="20"/>
          <w:shd w:val="clear" w:color="auto" w:fill="FFFFFF"/>
        </w:rPr>
        <w:t> </w:t>
      </w:r>
      <w:r>
        <w:rPr>
          <w:color w:val="222222"/>
          <w:sz w:val="20"/>
          <w:szCs w:val="20"/>
          <w:shd w:val="clear" w:color="auto" w:fill="FFFFFF"/>
          <w:lang w:val="bg-BG"/>
        </w:rPr>
        <w:t>1758-1833/</w:t>
      </w:r>
      <w:r>
        <w:rPr>
          <w:color w:val="000000" w:themeColor="text1"/>
          <w:sz w:val="20"/>
          <w:szCs w:val="20"/>
          <w:lang w:val="bg-BG"/>
        </w:rPr>
        <w:t xml:space="preserve">) се ражда близо до Флоренция като незаконен син на търговец и обедняла френска благородничка. В продължение на 10 години пребивава в Неапол, където по онова време </w:t>
      </w:r>
      <w:r>
        <w:rPr>
          <w:b/>
          <w:color w:val="000000" w:themeColor="text1"/>
          <w:sz w:val="20"/>
          <w:szCs w:val="20"/>
          <w:lang w:val="bg-BG"/>
        </w:rPr>
        <w:t>КУЛТУРАТА e издигната в КУЛТ</w:t>
      </w:r>
      <w:r>
        <w:rPr>
          <w:color w:val="000000" w:themeColor="text1"/>
          <w:sz w:val="20"/>
          <w:szCs w:val="20"/>
          <w:lang w:val="bg-BG"/>
        </w:rPr>
        <w:t xml:space="preserve"> от крал </w:t>
      </w:r>
      <w:r>
        <w:rPr>
          <w:b/>
          <w:color w:val="000000" w:themeColor="text1"/>
          <w:sz w:val="20"/>
          <w:szCs w:val="20"/>
          <w:lang w:val="bg-BG"/>
        </w:rPr>
        <w:t>Робер Мъдри</w:t>
      </w:r>
      <w:r>
        <w:rPr>
          <w:color w:val="000000" w:themeColor="text1"/>
          <w:sz w:val="20"/>
          <w:szCs w:val="20"/>
          <w:lang w:val="bg-BG"/>
        </w:rPr>
        <w:t xml:space="preserve"> </w:t>
      </w:r>
      <w:r>
        <w:rPr>
          <w:b/>
          <w:color w:val="000000" w:themeColor="text1"/>
          <w:sz w:val="20"/>
          <w:szCs w:val="20"/>
          <w:lang w:val="bg-BG"/>
        </w:rPr>
        <w:t>Анжуйски</w:t>
      </w:r>
      <w:r>
        <w:rPr>
          <w:color w:val="000000" w:themeColor="text1"/>
          <w:sz w:val="20"/>
          <w:szCs w:val="20"/>
          <w:lang w:val="en-US"/>
        </w:rPr>
        <w:t xml:space="preserve"> </w:t>
      </w:r>
      <w:r>
        <w:rPr>
          <w:color w:val="000000" w:themeColor="text1"/>
          <w:sz w:val="20"/>
          <w:szCs w:val="20"/>
        </w:rPr>
        <w:t>(</w:t>
      </w:r>
      <w:r>
        <w:rPr>
          <w:color w:val="000000" w:themeColor="text1"/>
          <w:sz w:val="20"/>
          <w:szCs w:val="20"/>
          <w:shd w:val="clear" w:color="auto" w:fill="FFFFFF"/>
        </w:rPr>
        <w:t>Roberto il Saggio</w:t>
      </w:r>
      <w:r>
        <w:rPr>
          <w:color w:val="000000" w:themeColor="text1"/>
          <w:sz w:val="20"/>
          <w:szCs w:val="20"/>
        </w:rPr>
        <w:t>, 1276-1343)</w:t>
      </w:r>
      <w:r>
        <w:rPr>
          <w:color w:val="000000" w:themeColor="text1"/>
          <w:sz w:val="20"/>
          <w:szCs w:val="20"/>
          <w:lang w:val="bg-BG"/>
        </w:rPr>
        <w:t xml:space="preserve">. Тук получава високо класическо образование и става изтъкнат поет и велик </w:t>
      </w:r>
      <w:r>
        <w:rPr>
          <w:b/>
          <w:color w:val="000000" w:themeColor="text1"/>
          <w:sz w:val="20"/>
          <w:szCs w:val="20"/>
          <w:lang w:val="bg-BG"/>
        </w:rPr>
        <w:t>хуманист</w:t>
      </w:r>
      <w:r>
        <w:rPr>
          <w:color w:val="000000" w:themeColor="text1"/>
          <w:sz w:val="20"/>
          <w:szCs w:val="20"/>
          <w:lang w:val="bg-BG"/>
        </w:rPr>
        <w:t xml:space="preserve">.  </w:t>
      </w:r>
    </w:p>
    <w:p w:rsidR="00B86590" w:rsidRDefault="00B86590" w:rsidP="00B86590">
      <w:pPr>
        <w:pStyle w:val="NoSpacing"/>
        <w:rPr>
          <w:color w:val="000000" w:themeColor="text1"/>
          <w:sz w:val="20"/>
          <w:szCs w:val="20"/>
          <w:lang w:val="bg-BG"/>
        </w:rPr>
      </w:pPr>
    </w:p>
    <w:p w:rsidR="00B86590" w:rsidRDefault="00B86590" w:rsidP="00B86590">
      <w:pPr>
        <w:pStyle w:val="NoSpacing"/>
        <w:rPr>
          <w:color w:val="000000" w:themeColor="text1"/>
          <w:sz w:val="20"/>
          <w:szCs w:val="20"/>
          <w:lang w:val="bg-BG"/>
        </w:rPr>
      </w:pPr>
    </w:p>
    <w:p w:rsidR="00B86590" w:rsidRDefault="00B86590" w:rsidP="00B86590">
      <w:pPr>
        <w:pStyle w:val="NoSpacing"/>
        <w:jc w:val="center"/>
        <w:rPr>
          <w:color w:val="000000" w:themeColor="text1"/>
          <w:sz w:val="20"/>
          <w:szCs w:val="20"/>
          <w:lang w:val="bg-BG"/>
        </w:rPr>
      </w:pPr>
      <w:r>
        <w:rPr>
          <w:noProof/>
          <w:color w:val="000000" w:themeColor="text1"/>
          <w:sz w:val="20"/>
          <w:szCs w:val="20"/>
          <w:lang w:val="bg-BG" w:eastAsia="bg-BG"/>
        </w:rPr>
        <w:drawing>
          <wp:inline distT="0" distB="0" distL="0" distR="0">
            <wp:extent cx="3145155" cy="4869180"/>
            <wp:effectExtent l="0" t="0" r="0" b="7620"/>
            <wp:docPr id="4" name="Picture 4" descr="БОКАЧО-Гозини(182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БОКАЧО-Гозини(1822)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5155" cy="486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90" w:rsidRDefault="00B86590" w:rsidP="00B86590">
      <w:pPr>
        <w:pStyle w:val="NoSpacing"/>
        <w:jc w:val="center"/>
        <w:rPr>
          <w:color w:val="000000" w:themeColor="text1"/>
          <w:sz w:val="20"/>
          <w:szCs w:val="20"/>
          <w:lang w:val="bg-BG"/>
        </w:rPr>
      </w:pPr>
      <w:r>
        <w:rPr>
          <w:i/>
          <w:color w:val="222222"/>
          <w:sz w:val="20"/>
          <w:szCs w:val="20"/>
          <w:shd w:val="clear" w:color="auto" w:fill="FFFFFF"/>
          <w:lang w:val="bg-BG"/>
        </w:rPr>
        <w:t>Ил. 1</w:t>
      </w:r>
    </w:p>
    <w:p w:rsidR="00B86590" w:rsidRDefault="00B86590" w:rsidP="00B86590">
      <w:pPr>
        <w:pStyle w:val="NoSpacing"/>
        <w:jc w:val="center"/>
        <w:rPr>
          <w:color w:val="000000" w:themeColor="text1"/>
          <w:sz w:val="20"/>
          <w:szCs w:val="20"/>
          <w:lang w:val="bg-BG"/>
        </w:rPr>
      </w:pPr>
    </w:p>
    <w:p w:rsidR="00B86590" w:rsidRDefault="00B86590" w:rsidP="00B86590">
      <w:pPr>
        <w:pStyle w:val="NoSpacing"/>
        <w:ind w:firstLine="708"/>
        <w:rPr>
          <w:b/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Кралският </w:t>
      </w:r>
      <w:r>
        <w:rPr>
          <w:b/>
          <w:sz w:val="20"/>
          <w:szCs w:val="20"/>
          <w:lang w:val="bg-BG"/>
        </w:rPr>
        <w:t>БИБЛИОТЕКАР</w:t>
      </w:r>
      <w:r>
        <w:rPr>
          <w:sz w:val="20"/>
          <w:szCs w:val="20"/>
          <w:lang w:val="bg-BG"/>
        </w:rPr>
        <w:t xml:space="preserve"> </w:t>
      </w:r>
      <w:r>
        <w:rPr>
          <w:b/>
          <w:sz w:val="20"/>
          <w:szCs w:val="20"/>
          <w:lang w:val="bg-BG"/>
        </w:rPr>
        <w:t>насърчава Бокачо да изучава гръцката митология, античните класици и науките изобщо</w:t>
      </w:r>
      <w:r>
        <w:rPr>
          <w:sz w:val="20"/>
          <w:szCs w:val="20"/>
          <w:lang w:val="bg-BG"/>
        </w:rPr>
        <w:t>.</w:t>
      </w:r>
      <w:r>
        <w:rPr>
          <w:b/>
          <w:sz w:val="20"/>
          <w:szCs w:val="20"/>
          <w:lang w:val="bg-BG"/>
        </w:rPr>
        <w:t xml:space="preserve"> 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… Джовани</w:t>
      </w:r>
      <w:r>
        <w:rPr>
          <w:b/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се</w:t>
      </w:r>
      <w:r>
        <w:rPr>
          <w:b/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влюбва в незаконната</w:t>
      </w:r>
      <w:r>
        <w:rPr>
          <w:b/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 xml:space="preserve">дъщеря на краля </w:t>
      </w:r>
      <w:r>
        <w:rPr>
          <w:b/>
          <w:sz w:val="20"/>
          <w:szCs w:val="20"/>
          <w:lang w:val="bg-BG"/>
        </w:rPr>
        <w:t>Мария Аквинска</w:t>
      </w:r>
      <w:r>
        <w:rPr>
          <w:sz w:val="20"/>
          <w:szCs w:val="20"/>
          <w:lang w:val="bg-BG"/>
        </w:rPr>
        <w:t xml:space="preserve"> (</w:t>
      </w:r>
      <w:r>
        <w:rPr>
          <w:sz w:val="20"/>
          <w:szCs w:val="20"/>
          <w:shd w:val="clear" w:color="auto" w:fill="FFFFFF"/>
        </w:rPr>
        <w:t>Maria d'Aquino, ?</w:t>
      </w:r>
      <w:r>
        <w:rPr>
          <w:sz w:val="20"/>
          <w:szCs w:val="20"/>
          <w:shd w:val="clear" w:color="auto" w:fill="FFFFFF"/>
          <w:lang w:val="bg-BG"/>
        </w:rPr>
        <w:t xml:space="preserve"> – </w:t>
      </w:r>
      <w:r>
        <w:rPr>
          <w:sz w:val="20"/>
          <w:szCs w:val="20"/>
          <w:shd w:val="clear" w:color="auto" w:fill="FFFFFF"/>
        </w:rPr>
        <w:t>1348</w:t>
      </w:r>
      <w:r>
        <w:rPr>
          <w:sz w:val="20"/>
          <w:szCs w:val="20"/>
          <w:lang w:val="bg-BG"/>
        </w:rPr>
        <w:t xml:space="preserve">) и тя остава завинаги </w:t>
      </w:r>
      <w:r>
        <w:rPr>
          <w:b/>
          <w:sz w:val="20"/>
          <w:szCs w:val="20"/>
          <w:lang w:val="bg-BG"/>
        </w:rPr>
        <w:t>Дама на сърцето му</w:t>
      </w:r>
      <w:r>
        <w:rPr>
          <w:sz w:val="20"/>
          <w:szCs w:val="20"/>
          <w:lang w:val="bg-BG"/>
        </w:rPr>
        <w:t xml:space="preserve">… 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Обезсмъртена е в творчеството му под името </w:t>
      </w:r>
      <w:r>
        <w:rPr>
          <w:i/>
          <w:sz w:val="20"/>
          <w:szCs w:val="20"/>
          <w:lang w:val="bg-BG"/>
        </w:rPr>
        <w:t>Фиамета</w:t>
      </w:r>
      <w:r>
        <w:rPr>
          <w:b/>
          <w:i/>
          <w:sz w:val="20"/>
          <w:szCs w:val="20"/>
          <w:lang w:val="bg-BG"/>
        </w:rPr>
        <w:t xml:space="preserve"> (ПЛАМЪЧЕ)</w:t>
      </w:r>
      <w:r>
        <w:rPr>
          <w:sz w:val="20"/>
          <w:szCs w:val="20"/>
          <w:lang w:val="bg-BG"/>
        </w:rPr>
        <w:t>.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Обезсмъртена е и от </w:t>
      </w:r>
      <w:r>
        <w:rPr>
          <w:i/>
          <w:sz w:val="20"/>
          <w:szCs w:val="20"/>
          <w:lang w:val="bg-BG"/>
        </w:rPr>
        <w:t>неизвестния майстор на портретната миниатюра</w:t>
      </w:r>
      <w:r>
        <w:rPr>
          <w:sz w:val="20"/>
          <w:szCs w:val="20"/>
          <w:lang w:val="bg-BG"/>
        </w:rPr>
        <w:t xml:space="preserve"> от ХVІІІ в. </w:t>
      </w:r>
      <w:r>
        <w:rPr>
          <w:color w:val="222222"/>
          <w:sz w:val="20"/>
          <w:szCs w:val="20"/>
          <w:shd w:val="clear" w:color="auto" w:fill="FFFFFF"/>
          <w:lang w:val="bg-BG"/>
        </w:rPr>
        <w:t>(</w:t>
      </w:r>
      <w:r>
        <w:rPr>
          <w:i/>
          <w:color w:val="222222"/>
          <w:sz w:val="20"/>
          <w:szCs w:val="20"/>
          <w:shd w:val="clear" w:color="auto" w:fill="FFFFFF"/>
          <w:lang w:val="bg-BG"/>
        </w:rPr>
        <w:t>Ил. 2</w:t>
      </w:r>
      <w:r>
        <w:rPr>
          <w:color w:val="222222"/>
          <w:sz w:val="20"/>
          <w:szCs w:val="20"/>
          <w:shd w:val="clear" w:color="auto" w:fill="FFFFFF"/>
          <w:lang w:val="bg-BG"/>
        </w:rPr>
        <w:t>)</w:t>
      </w:r>
      <w:r>
        <w:rPr>
          <w:sz w:val="20"/>
          <w:szCs w:val="20"/>
          <w:lang w:val="bg-BG"/>
        </w:rPr>
        <w:t xml:space="preserve">, и от </w:t>
      </w:r>
      <w:r>
        <w:rPr>
          <w:b/>
          <w:bCs/>
          <w:color w:val="222222"/>
          <w:sz w:val="20"/>
          <w:szCs w:val="20"/>
          <w:shd w:val="clear" w:color="auto" w:fill="FFFFFF"/>
        </w:rPr>
        <w:t>Данте Габриел Росети</w:t>
      </w:r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  <w:shd w:val="clear" w:color="auto" w:fill="FFFFFF"/>
        </w:rPr>
        <w:t>(</w:t>
      </w:r>
      <w:r>
        <w:rPr>
          <w:iCs/>
          <w:color w:val="222222"/>
          <w:sz w:val="20"/>
          <w:szCs w:val="20"/>
          <w:shd w:val="clear" w:color="auto" w:fill="FFFFFF"/>
        </w:rPr>
        <w:t>Dante Gabriel Rossetti,</w:t>
      </w:r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  <w:shd w:val="clear" w:color="auto" w:fill="FFFFFF"/>
        </w:rPr>
        <w:t>1828-1882</w:t>
      </w:r>
      <w:r>
        <w:rPr>
          <w:color w:val="222222"/>
          <w:sz w:val="20"/>
          <w:szCs w:val="20"/>
          <w:shd w:val="clear" w:color="auto" w:fill="FFFFFF"/>
          <w:lang w:val="bg-BG"/>
        </w:rPr>
        <w:t>) (</w:t>
      </w:r>
      <w:r>
        <w:rPr>
          <w:i/>
          <w:color w:val="222222"/>
          <w:sz w:val="20"/>
          <w:szCs w:val="20"/>
          <w:shd w:val="clear" w:color="auto" w:fill="FFFFFF"/>
          <w:lang w:val="bg-BG"/>
        </w:rPr>
        <w:t>Ил. 3</w:t>
      </w:r>
      <w:r>
        <w:rPr>
          <w:color w:val="222222"/>
          <w:sz w:val="20"/>
          <w:szCs w:val="20"/>
          <w:shd w:val="clear" w:color="auto" w:fill="FFFFFF"/>
          <w:lang w:val="bg-BG"/>
        </w:rPr>
        <w:t>)…</w:t>
      </w:r>
      <w:r>
        <w:rPr>
          <w:sz w:val="20"/>
          <w:szCs w:val="20"/>
          <w:lang w:val="bg-BG"/>
        </w:rPr>
        <w:t xml:space="preserve">  </w:t>
      </w:r>
    </w:p>
    <w:p w:rsidR="00B86590" w:rsidRDefault="00B86590" w:rsidP="00B86590">
      <w:pPr>
        <w:pStyle w:val="NoSpacing"/>
        <w:rPr>
          <w:sz w:val="20"/>
          <w:szCs w:val="20"/>
          <w:lang w:val="bg-BG"/>
        </w:rPr>
      </w:pPr>
    </w:p>
    <w:p w:rsidR="00B86590" w:rsidRDefault="00B86590" w:rsidP="00B86590">
      <w:pPr>
        <w:pStyle w:val="NoSpacing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</w:t>
      </w:r>
      <w:r>
        <w:rPr>
          <w:noProof/>
          <w:sz w:val="20"/>
          <w:szCs w:val="20"/>
          <w:lang w:val="bg-BG" w:eastAsia="bg-BG"/>
        </w:rPr>
        <w:drawing>
          <wp:inline distT="0" distB="0" distL="0" distR="0">
            <wp:extent cx="2818765" cy="3942715"/>
            <wp:effectExtent l="0" t="0" r="635" b="635"/>
            <wp:docPr id="3" name="Picture 3" descr="Maria d'Aquino-2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ria d'Aquino-2(1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765" cy="3942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0"/>
          <w:szCs w:val="20"/>
          <w:lang w:val="bg-BG"/>
        </w:rPr>
        <w:t xml:space="preserve">   </w:t>
      </w:r>
      <w:r>
        <w:rPr>
          <w:noProof/>
          <w:sz w:val="20"/>
          <w:szCs w:val="20"/>
          <w:lang w:val="bg-BG" w:eastAsia="bg-BG"/>
        </w:rPr>
        <w:drawing>
          <wp:inline distT="0" distB="0" distL="0" distR="0">
            <wp:extent cx="2469515" cy="3954780"/>
            <wp:effectExtent l="0" t="0" r="6985" b="7620"/>
            <wp:docPr id="2" name="Picture 2" descr="Maria d'Aquino(Fiammetta)-Rossetti(1878)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ria d'Aquino(Fiammetta)-Rossetti(1878)(1)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395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90" w:rsidRDefault="00B86590" w:rsidP="00B86590">
      <w:pPr>
        <w:pStyle w:val="NoSpacing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                                           </w:t>
      </w:r>
    </w:p>
    <w:p w:rsidR="00B86590" w:rsidRDefault="00B86590" w:rsidP="00B86590">
      <w:pPr>
        <w:pStyle w:val="NoSpacing"/>
        <w:ind w:left="1416" w:firstLine="708"/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 xml:space="preserve">Ил. 2    </w:t>
      </w:r>
      <w:r>
        <w:rPr>
          <w:sz w:val="20"/>
          <w:szCs w:val="20"/>
          <w:lang w:val="bg-BG"/>
        </w:rPr>
        <w:t xml:space="preserve">                                                                              </w:t>
      </w:r>
      <w:r>
        <w:rPr>
          <w:i/>
          <w:sz w:val="20"/>
          <w:szCs w:val="20"/>
          <w:lang w:val="bg-BG"/>
        </w:rPr>
        <w:t>Ил. 3</w:t>
      </w:r>
    </w:p>
    <w:p w:rsidR="00B86590" w:rsidRDefault="00B86590" w:rsidP="00B86590">
      <w:pPr>
        <w:pStyle w:val="NoSpacing"/>
        <w:rPr>
          <w:i/>
          <w:sz w:val="20"/>
          <w:szCs w:val="20"/>
          <w:lang w:val="bg-BG"/>
        </w:rPr>
      </w:pPr>
    </w:p>
    <w:p w:rsidR="00B86590" w:rsidRDefault="00B86590" w:rsidP="00B86590">
      <w:pPr>
        <w:pStyle w:val="NoSpacing"/>
        <w:rPr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 xml:space="preserve"> </w:t>
      </w:r>
      <w:r>
        <w:rPr>
          <w:i/>
          <w:sz w:val="20"/>
          <w:szCs w:val="20"/>
          <w:lang w:val="bg-BG"/>
        </w:rPr>
        <w:tab/>
      </w:r>
      <w:r>
        <w:rPr>
          <w:sz w:val="20"/>
          <w:szCs w:val="20"/>
          <w:lang w:val="bg-BG"/>
        </w:rPr>
        <w:t xml:space="preserve">… В Неапол Бокачо слуша </w:t>
      </w:r>
      <w:r>
        <w:rPr>
          <w:b/>
          <w:sz w:val="20"/>
          <w:szCs w:val="20"/>
          <w:lang w:val="bg-BG"/>
        </w:rPr>
        <w:t>разказите на моряци</w:t>
      </w:r>
      <w:r>
        <w:rPr>
          <w:sz w:val="20"/>
          <w:szCs w:val="20"/>
          <w:lang w:val="bg-BG"/>
        </w:rPr>
        <w:t xml:space="preserve"> </w:t>
      </w:r>
      <w:r>
        <w:rPr>
          <w:b/>
          <w:sz w:val="20"/>
          <w:szCs w:val="20"/>
          <w:lang w:val="bg-BG"/>
        </w:rPr>
        <w:t>и пътешественици за източните страни като Византия, Персия, Индия и Китай</w:t>
      </w:r>
      <w:r>
        <w:rPr>
          <w:sz w:val="20"/>
          <w:szCs w:val="20"/>
          <w:lang w:val="bg-BG"/>
        </w:rPr>
        <w:t xml:space="preserve">. 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sz w:val="20"/>
          <w:szCs w:val="20"/>
        </w:rPr>
        <w:t xml:space="preserve">Джовани Бокачо е </w:t>
      </w:r>
      <w:r>
        <w:rPr>
          <w:b/>
          <w:sz w:val="20"/>
          <w:szCs w:val="20"/>
        </w:rPr>
        <w:t>първият хуманист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на служба</w:t>
      </w:r>
      <w:r>
        <w:rPr>
          <w:sz w:val="20"/>
          <w:szCs w:val="20"/>
        </w:rPr>
        <w:t xml:space="preserve"> във Флорентинската република. Той дори става един от нейните най-авторитетни дипломати.</w:t>
      </w:r>
      <w:r>
        <w:rPr>
          <w:sz w:val="20"/>
          <w:szCs w:val="20"/>
          <w:lang w:val="bg-BG"/>
        </w:rPr>
        <w:t xml:space="preserve"> 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>Бокачо се заема с мисията да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наложи новата ХУМАНИСТИЧНА КУЛТУРА</w:t>
      </w:r>
      <w:r>
        <w:rPr>
          <w:sz w:val="20"/>
          <w:szCs w:val="20"/>
        </w:rPr>
        <w:t xml:space="preserve">. 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sz w:val="20"/>
          <w:szCs w:val="20"/>
        </w:rPr>
        <w:t>Дълги години той се занимава с научна дейност, преводи от гръцки и латински, коментари на античната митология и на </w:t>
      </w:r>
      <w:hyperlink r:id="rId10" w:tooltip="Данте" w:history="1">
        <w:r>
          <w:rPr>
            <w:rStyle w:val="Hyperlink"/>
            <w:color w:val="auto"/>
            <w:sz w:val="20"/>
            <w:szCs w:val="20"/>
            <w:u w:val="none"/>
          </w:rPr>
          <w:t>Дантевата</w:t>
        </w:r>
      </w:hyperlink>
      <w:r>
        <w:rPr>
          <w:sz w:val="20"/>
          <w:szCs w:val="20"/>
        </w:rPr>
        <w:t> </w:t>
      </w:r>
      <w:r>
        <w:rPr>
          <w:b/>
          <w:i/>
          <w:sz w:val="20"/>
          <w:szCs w:val="20"/>
          <w:lang w:val="bg-BG"/>
        </w:rPr>
        <w:t>„</w:t>
      </w:r>
      <w:hyperlink r:id="rId11" w:tooltip="Божествена комедия" w:history="1">
        <w:r>
          <w:rPr>
            <w:rStyle w:val="Hyperlink"/>
            <w:b/>
            <w:i/>
            <w:color w:val="auto"/>
            <w:sz w:val="20"/>
            <w:szCs w:val="20"/>
            <w:u w:val="none"/>
          </w:rPr>
          <w:t>Божествена комедия</w:t>
        </w:r>
      </w:hyperlink>
      <w:r>
        <w:rPr>
          <w:b/>
          <w:i/>
          <w:sz w:val="20"/>
          <w:szCs w:val="20"/>
          <w:lang w:val="bg-BG"/>
        </w:rPr>
        <w:t>”</w:t>
      </w:r>
      <w:r>
        <w:rPr>
          <w:sz w:val="20"/>
          <w:szCs w:val="20"/>
          <w:lang w:val="bg-BG"/>
        </w:rPr>
        <w:t xml:space="preserve"> </w:t>
      </w:r>
      <w:r>
        <w:rPr>
          <w:color w:val="000000" w:themeColor="text1"/>
          <w:sz w:val="20"/>
          <w:szCs w:val="20"/>
          <w:lang w:val="bg-BG"/>
        </w:rPr>
        <w:t>(</w:t>
      </w:r>
      <w:r>
        <w:rPr>
          <w:b/>
          <w:i/>
          <w:sz w:val="20"/>
          <w:szCs w:val="20"/>
        </w:rPr>
        <w:t>La Divina Comedia</w:t>
      </w:r>
      <w:r>
        <w:rPr>
          <w:sz w:val="20"/>
          <w:szCs w:val="20"/>
        </w:rPr>
        <w:t>, 1320)</w:t>
      </w:r>
      <w:r>
        <w:rPr>
          <w:sz w:val="20"/>
          <w:szCs w:val="20"/>
          <w:lang w:val="bg-BG"/>
        </w:rPr>
        <w:t xml:space="preserve">. </w:t>
      </w:r>
    </w:p>
    <w:p w:rsidR="00B86590" w:rsidRDefault="00B86590" w:rsidP="00B86590">
      <w:pPr>
        <w:pStyle w:val="NoSpacing"/>
        <w:ind w:firstLine="708"/>
        <w:rPr>
          <w:b/>
          <w:sz w:val="20"/>
          <w:szCs w:val="20"/>
        </w:rPr>
      </w:pPr>
      <w:r>
        <w:rPr>
          <w:sz w:val="20"/>
          <w:szCs w:val="20"/>
          <w:lang w:val="bg-BG"/>
        </w:rPr>
        <w:t>Изключителн</w:t>
      </w:r>
      <w:r>
        <w:rPr>
          <w:sz w:val="20"/>
          <w:szCs w:val="20"/>
        </w:rPr>
        <w:t>о влияние върху живота и творчеството на Бокачо оказва</w:t>
      </w:r>
      <w:r>
        <w:rPr>
          <w:sz w:val="20"/>
          <w:szCs w:val="20"/>
          <w:lang w:val="bg-BG"/>
        </w:rPr>
        <w:t xml:space="preserve"> </w:t>
      </w:r>
      <w:hyperlink r:id="rId12" w:tooltip="Чума" w:history="1">
        <w:r>
          <w:rPr>
            <w:rStyle w:val="Hyperlink"/>
            <w:b/>
            <w:color w:val="auto"/>
            <w:sz w:val="20"/>
            <w:szCs w:val="20"/>
            <w:u w:val="none"/>
          </w:rPr>
          <w:t>чумна</w:t>
        </w:r>
      </w:hyperlink>
      <w:r>
        <w:rPr>
          <w:b/>
          <w:sz w:val="20"/>
          <w:szCs w:val="20"/>
          <w:lang w:val="bg-BG"/>
        </w:rPr>
        <w:t>та</w:t>
      </w:r>
      <w:r>
        <w:rPr>
          <w:b/>
          <w:sz w:val="20"/>
          <w:szCs w:val="20"/>
        </w:rPr>
        <w:t> епидемия във </w:t>
      </w:r>
      <w:hyperlink r:id="rId13" w:tooltip="Флоренция" w:history="1">
        <w:r>
          <w:rPr>
            <w:rStyle w:val="Hyperlink"/>
            <w:b/>
            <w:color w:val="auto"/>
            <w:sz w:val="20"/>
            <w:szCs w:val="20"/>
            <w:u w:val="none"/>
          </w:rPr>
          <w:t>Флоренция</w:t>
        </w:r>
      </w:hyperlink>
      <w:r>
        <w:rPr>
          <w:b/>
          <w:sz w:val="20"/>
          <w:szCs w:val="20"/>
        </w:rPr>
        <w:t> през </w:t>
      </w:r>
      <w:hyperlink r:id="rId14" w:tooltip="1348" w:history="1">
        <w:r>
          <w:rPr>
            <w:rStyle w:val="Hyperlink"/>
            <w:b/>
            <w:color w:val="auto"/>
            <w:sz w:val="20"/>
            <w:szCs w:val="20"/>
            <w:u w:val="none"/>
          </w:rPr>
          <w:t>1348</w:t>
        </w:r>
      </w:hyperlink>
      <w:r>
        <w:rPr>
          <w:b/>
          <w:sz w:val="20"/>
          <w:szCs w:val="20"/>
        </w:rPr>
        <w:t> г</w:t>
      </w:r>
      <w:r>
        <w:rPr>
          <w:b/>
          <w:sz w:val="20"/>
          <w:szCs w:val="20"/>
          <w:lang w:val="bg-BG"/>
        </w:rPr>
        <w:t>.</w:t>
      </w:r>
      <w:r>
        <w:rPr>
          <w:b/>
          <w:sz w:val="20"/>
          <w:szCs w:val="20"/>
        </w:rPr>
        <w:t xml:space="preserve"> 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sz w:val="20"/>
          <w:szCs w:val="20"/>
        </w:rPr>
        <w:t xml:space="preserve">Именно от </w:t>
      </w:r>
      <w:r>
        <w:rPr>
          <w:b/>
          <w:i/>
          <w:sz w:val="20"/>
          <w:szCs w:val="20"/>
        </w:rPr>
        <w:t>тази</w:t>
      </w:r>
      <w:r>
        <w:rPr>
          <w:b/>
          <w:sz w:val="20"/>
          <w:szCs w:val="20"/>
        </w:rPr>
        <w:t xml:space="preserve"> трагедия</w:t>
      </w:r>
      <w:r>
        <w:rPr>
          <w:sz w:val="20"/>
          <w:szCs w:val="20"/>
        </w:rPr>
        <w:t xml:space="preserve"> е </w:t>
      </w:r>
      <w:r>
        <w:rPr>
          <w:b/>
          <w:sz w:val="20"/>
          <w:szCs w:val="20"/>
        </w:rPr>
        <w:t xml:space="preserve">вдъхновен </w:t>
      </w:r>
      <w:r>
        <w:rPr>
          <w:b/>
          <w:sz w:val="20"/>
          <w:szCs w:val="20"/>
          <w:lang w:val="bg-BG"/>
        </w:rPr>
        <w:t>прочути</w:t>
      </w:r>
      <w:r>
        <w:rPr>
          <w:b/>
          <w:sz w:val="20"/>
          <w:szCs w:val="20"/>
        </w:rPr>
        <w:t>ят сборник с новели </w:t>
      </w:r>
      <w:r>
        <w:rPr>
          <w:b/>
          <w:i/>
          <w:sz w:val="20"/>
          <w:szCs w:val="20"/>
        </w:rPr>
        <w:t>„</w:t>
      </w:r>
      <w:hyperlink r:id="rId15" w:tooltip="Декамерон" w:history="1">
        <w:r>
          <w:rPr>
            <w:rStyle w:val="Hyperlink"/>
            <w:b/>
            <w:i/>
            <w:color w:val="auto"/>
            <w:sz w:val="20"/>
            <w:szCs w:val="20"/>
            <w:u w:val="none"/>
          </w:rPr>
          <w:t>Декамерон</w:t>
        </w:r>
      </w:hyperlink>
      <w:r w:rsidRPr="00B73D9B">
        <w:rPr>
          <w:b/>
          <w:i/>
          <w:sz w:val="20"/>
          <w:szCs w:val="20"/>
        </w:rPr>
        <w:t>”</w:t>
      </w:r>
      <w:r>
        <w:rPr>
          <w:b/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en-US"/>
        </w:rPr>
        <w:t>[</w:t>
      </w:r>
      <w:r>
        <w:rPr>
          <w:color w:val="000000" w:themeColor="text1"/>
          <w:sz w:val="20"/>
          <w:szCs w:val="20"/>
          <w:lang w:val="en-US"/>
        </w:rPr>
        <w:t>1</w:t>
      </w:r>
      <w:r>
        <w:rPr>
          <w:color w:val="000000" w:themeColor="text1"/>
          <w:sz w:val="20"/>
          <w:szCs w:val="20"/>
          <w:lang w:val="bg-BG"/>
        </w:rPr>
        <w:t>-2</w:t>
      </w:r>
      <w:r>
        <w:rPr>
          <w:sz w:val="20"/>
          <w:szCs w:val="20"/>
          <w:lang w:val="en-US"/>
        </w:rPr>
        <w:t>]</w:t>
      </w:r>
      <w:r>
        <w:rPr>
          <w:sz w:val="20"/>
          <w:szCs w:val="20"/>
        </w:rPr>
        <w:t>.</w:t>
      </w:r>
    </w:p>
    <w:p w:rsidR="00B86590" w:rsidRDefault="00B86590" w:rsidP="00B86590">
      <w:pPr>
        <w:pStyle w:val="NoSpacing"/>
        <w:rPr>
          <w:sz w:val="20"/>
          <w:szCs w:val="20"/>
          <w:lang w:val="bg-BG"/>
        </w:rPr>
      </w:pPr>
      <w:r>
        <w:rPr>
          <w:sz w:val="20"/>
          <w:szCs w:val="20"/>
        </w:rPr>
        <w:tab/>
      </w:r>
      <w:r>
        <w:rPr>
          <w:b/>
          <w:i/>
          <w:sz w:val="20"/>
          <w:szCs w:val="20"/>
        </w:rPr>
        <w:t>„Декамерон”</w:t>
      </w:r>
      <w:r>
        <w:rPr>
          <w:sz w:val="20"/>
          <w:szCs w:val="20"/>
        </w:rPr>
        <w:t xml:space="preserve"> (на </w:t>
      </w:r>
      <w:hyperlink r:id="rId16" w:tooltip="Италиански език" w:history="1">
        <w:r>
          <w:rPr>
            <w:rStyle w:val="Hyperlink"/>
            <w:color w:val="auto"/>
            <w:sz w:val="20"/>
            <w:szCs w:val="20"/>
            <w:u w:val="none"/>
          </w:rPr>
          <w:t>италиански</w:t>
        </w:r>
      </w:hyperlink>
      <w:r>
        <w:rPr>
          <w:sz w:val="20"/>
          <w:szCs w:val="20"/>
        </w:rPr>
        <w:t>: </w:t>
      </w:r>
      <w:r>
        <w:rPr>
          <w:i/>
          <w:sz w:val="20"/>
          <w:szCs w:val="20"/>
        </w:rPr>
        <w:t>Il Decamerone</w:t>
      </w:r>
      <w:r>
        <w:rPr>
          <w:sz w:val="20"/>
          <w:szCs w:val="20"/>
        </w:rPr>
        <w:t>; на </w:t>
      </w:r>
      <w:hyperlink r:id="rId17" w:tooltip="Старогръцки език" w:history="1">
        <w:r>
          <w:rPr>
            <w:rStyle w:val="Hyperlink"/>
            <w:color w:val="auto"/>
            <w:sz w:val="20"/>
            <w:szCs w:val="20"/>
            <w:u w:val="none"/>
          </w:rPr>
          <w:t>старогръцки</w:t>
        </w:r>
      </w:hyperlink>
      <w:r>
        <w:rPr>
          <w:sz w:val="20"/>
          <w:szCs w:val="20"/>
        </w:rPr>
        <w:t>: δέκα </w:t>
      </w:r>
      <w:r w:rsidRPr="00B73D9B">
        <w:rPr>
          <w:sz w:val="20"/>
          <w:szCs w:val="20"/>
        </w:rPr>
        <w:t>„</w:t>
      </w:r>
      <w:r>
        <w:rPr>
          <w:sz w:val="20"/>
          <w:szCs w:val="20"/>
        </w:rPr>
        <w:t>десет</w:t>
      </w:r>
      <w:r w:rsidRPr="00B73D9B">
        <w:rPr>
          <w:sz w:val="20"/>
          <w:szCs w:val="20"/>
        </w:rPr>
        <w:t>”</w:t>
      </w:r>
      <w:r>
        <w:rPr>
          <w:sz w:val="20"/>
          <w:szCs w:val="20"/>
        </w:rPr>
        <w:t xml:space="preserve"> + на </w:t>
      </w:r>
      <w:hyperlink r:id="rId18" w:tooltip="Старогръцки език" w:history="1">
        <w:r>
          <w:rPr>
            <w:rStyle w:val="Hyperlink"/>
            <w:color w:val="auto"/>
            <w:sz w:val="20"/>
            <w:szCs w:val="20"/>
            <w:u w:val="none"/>
          </w:rPr>
          <w:t>старогръцки</w:t>
        </w:r>
      </w:hyperlink>
      <w:r>
        <w:rPr>
          <w:sz w:val="20"/>
          <w:szCs w:val="20"/>
        </w:rPr>
        <w:t>: ἡμέρα „ден”, буквално: </w:t>
      </w:r>
      <w:r>
        <w:rPr>
          <w:b/>
          <w:sz w:val="20"/>
          <w:szCs w:val="20"/>
        </w:rPr>
        <w:t>Десетоднев</w:t>
      </w:r>
      <w:r>
        <w:rPr>
          <w:sz w:val="20"/>
          <w:szCs w:val="20"/>
        </w:rPr>
        <w:t>) е сборник с новели</w:t>
      </w:r>
      <w:r>
        <w:rPr>
          <w:sz w:val="20"/>
          <w:szCs w:val="20"/>
          <w:lang w:val="bg-BG"/>
        </w:rPr>
        <w:t>, чието п</w:t>
      </w:r>
      <w:r>
        <w:rPr>
          <w:sz w:val="20"/>
          <w:szCs w:val="20"/>
        </w:rPr>
        <w:t xml:space="preserve">ълно заглавие гласи: </w:t>
      </w:r>
      <w:r>
        <w:rPr>
          <w:b/>
          <w:i/>
          <w:sz w:val="20"/>
          <w:szCs w:val="20"/>
        </w:rPr>
        <w:t>„Започва книгата, наречена „Декамерон”, назована „Принц Галеото”, в която се съдържат сто истории, разказани в течение на десет дн</w:t>
      </w:r>
      <w:r w:rsidR="00B73D9B">
        <w:rPr>
          <w:b/>
          <w:i/>
          <w:sz w:val="20"/>
          <w:szCs w:val="20"/>
          <w:lang w:val="bg-BG"/>
        </w:rPr>
        <w:t>и</w:t>
      </w:r>
      <w:r>
        <w:rPr>
          <w:b/>
          <w:i/>
          <w:sz w:val="20"/>
          <w:szCs w:val="20"/>
        </w:rPr>
        <w:t xml:space="preserve"> от седем дами и трима младежи”</w:t>
      </w:r>
      <w:r>
        <w:rPr>
          <w:sz w:val="20"/>
          <w:szCs w:val="20"/>
          <w:lang w:val="bg-BG"/>
        </w:rPr>
        <w:t>.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  <w:r>
        <w:rPr>
          <w:b/>
          <w:sz w:val="20"/>
          <w:szCs w:val="20"/>
        </w:rPr>
        <w:t xml:space="preserve">Идеята на автора е да противопостави </w:t>
      </w:r>
      <w:r>
        <w:rPr>
          <w:b/>
          <w:i/>
          <w:sz w:val="20"/>
          <w:szCs w:val="20"/>
        </w:rPr>
        <w:t>човешкия свят (десет</w:t>
      </w:r>
      <w:r w:rsidR="00B73D9B">
        <w:rPr>
          <w:b/>
          <w:i/>
          <w:sz w:val="20"/>
          <w:szCs w:val="20"/>
          <w:lang w:val="bg-BG"/>
        </w:rPr>
        <w:t>о</w:t>
      </w:r>
      <w:r>
        <w:rPr>
          <w:b/>
          <w:i/>
          <w:sz w:val="20"/>
          <w:szCs w:val="20"/>
        </w:rPr>
        <w:t>днева)</w:t>
      </w:r>
      <w:r>
        <w:rPr>
          <w:b/>
          <w:sz w:val="20"/>
          <w:szCs w:val="20"/>
        </w:rPr>
        <w:t xml:space="preserve"> на </w:t>
      </w:r>
      <w:r>
        <w:rPr>
          <w:b/>
          <w:i/>
          <w:sz w:val="20"/>
          <w:szCs w:val="20"/>
        </w:rPr>
        <w:t>Божественото творение –</w:t>
      </w:r>
      <w:r>
        <w:rPr>
          <w:b/>
          <w:sz w:val="20"/>
          <w:szCs w:val="20"/>
        </w:rPr>
        <w:t xml:space="preserve"> </w:t>
      </w:r>
      <w:r>
        <w:rPr>
          <w:b/>
          <w:i/>
          <w:sz w:val="20"/>
          <w:szCs w:val="20"/>
        </w:rPr>
        <w:t>Шестоднева</w:t>
      </w:r>
      <w:r>
        <w:rPr>
          <w:sz w:val="20"/>
          <w:szCs w:val="20"/>
        </w:rPr>
        <w:t xml:space="preserve">. 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Творбата </w:t>
      </w:r>
      <w:r>
        <w:rPr>
          <w:sz w:val="20"/>
          <w:szCs w:val="20"/>
        </w:rPr>
        <w:t>съдържа 100 новели</w:t>
      </w:r>
      <w:r>
        <w:rPr>
          <w:sz w:val="20"/>
          <w:szCs w:val="20"/>
          <w:lang w:val="bg-BG"/>
        </w:rPr>
        <w:t>,</w:t>
      </w:r>
      <w:r>
        <w:rPr>
          <w:sz w:val="20"/>
          <w:szCs w:val="20"/>
        </w:rPr>
        <w:t xml:space="preserve"> разказани в рамките на 10 дни от десети</w:t>
      </w:r>
      <w:r>
        <w:rPr>
          <w:sz w:val="20"/>
          <w:szCs w:val="20"/>
          <w:lang w:val="bg-BG"/>
        </w:rPr>
        <w:t>н</w:t>
      </w:r>
      <w:r>
        <w:rPr>
          <w:sz w:val="20"/>
          <w:szCs w:val="20"/>
        </w:rPr>
        <w:t xml:space="preserve">а души. 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Различните истории в </w:t>
      </w:r>
      <w:r>
        <w:rPr>
          <w:b/>
          <w:i/>
          <w:sz w:val="20"/>
          <w:szCs w:val="20"/>
        </w:rPr>
        <w:t>„</w:t>
      </w:r>
      <w:hyperlink r:id="rId19" w:tooltip="Декамерон" w:history="1">
        <w:r>
          <w:rPr>
            <w:rStyle w:val="Hyperlink"/>
            <w:b/>
            <w:i/>
            <w:color w:val="auto"/>
            <w:sz w:val="20"/>
            <w:szCs w:val="20"/>
            <w:u w:val="none"/>
          </w:rPr>
          <w:t>Декамерон</w:t>
        </w:r>
      </w:hyperlink>
      <w:r w:rsidRPr="00B73D9B">
        <w:rPr>
          <w:b/>
          <w:i/>
          <w:sz w:val="20"/>
          <w:szCs w:val="20"/>
        </w:rPr>
        <w:t>”</w:t>
      </w:r>
      <w:r>
        <w:rPr>
          <w:b/>
          <w:sz w:val="20"/>
          <w:szCs w:val="20"/>
          <w:lang w:val="bg-BG"/>
        </w:rPr>
        <w:t xml:space="preserve"> </w:t>
      </w:r>
      <w:r>
        <w:rPr>
          <w:sz w:val="20"/>
          <w:szCs w:val="20"/>
        </w:rPr>
        <w:t>варират от еротичното до трагичното, често остроумни и шеговити, но определено</w:t>
      </w:r>
      <w:r>
        <w:rPr>
          <w:sz w:val="20"/>
          <w:szCs w:val="20"/>
          <w:lang w:val="bg-BG"/>
        </w:rPr>
        <w:t xml:space="preserve"> са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  <w:lang w:val="bg-BG"/>
        </w:rPr>
        <w:t xml:space="preserve">ЖИТЕЙСКИ </w:t>
      </w:r>
      <w:r>
        <w:rPr>
          <w:b/>
          <w:sz w:val="20"/>
          <w:szCs w:val="20"/>
        </w:rPr>
        <w:t>УРОЦИ</w:t>
      </w:r>
      <w:r>
        <w:rPr>
          <w:sz w:val="20"/>
          <w:szCs w:val="20"/>
        </w:rPr>
        <w:t xml:space="preserve">, които винаги </w:t>
      </w:r>
      <w:r>
        <w:rPr>
          <w:sz w:val="20"/>
          <w:szCs w:val="20"/>
          <w:lang w:val="bg-BG"/>
        </w:rPr>
        <w:t xml:space="preserve">носят </w:t>
      </w:r>
      <w:r>
        <w:rPr>
          <w:b/>
          <w:sz w:val="20"/>
          <w:szCs w:val="20"/>
          <w:lang w:val="bg-BG"/>
        </w:rPr>
        <w:t>мъдрост и дидактика</w:t>
      </w:r>
      <w:r>
        <w:rPr>
          <w:sz w:val="20"/>
          <w:szCs w:val="20"/>
        </w:rPr>
        <w:t xml:space="preserve">. 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  <w:lang w:val="bg-BG"/>
        </w:rPr>
        <w:lastRenderedPageBreak/>
        <w:t xml:space="preserve">… </w:t>
      </w:r>
      <w:r>
        <w:rPr>
          <w:sz w:val="20"/>
          <w:szCs w:val="20"/>
        </w:rPr>
        <w:t>В </w:t>
      </w:r>
      <w:hyperlink r:id="rId20" w:tooltip="Италия" w:history="1">
        <w:r>
          <w:rPr>
            <w:rStyle w:val="Hyperlink"/>
            <w:color w:val="auto"/>
            <w:sz w:val="20"/>
            <w:szCs w:val="20"/>
            <w:u w:val="none"/>
          </w:rPr>
          <w:t>Италия</w:t>
        </w:r>
      </w:hyperlink>
      <w:r>
        <w:rPr>
          <w:sz w:val="20"/>
          <w:szCs w:val="20"/>
        </w:rPr>
        <w:t xml:space="preserve"> по време на чумната епидемия във </w:t>
      </w:r>
      <w:r>
        <w:rPr>
          <w:b/>
          <w:sz w:val="20"/>
          <w:szCs w:val="20"/>
        </w:rPr>
        <w:t>флорентинската църква „</w:t>
      </w:r>
      <w:hyperlink r:id="rId21" w:tooltip="Санта Мария Новела" w:history="1">
        <w:r>
          <w:rPr>
            <w:rStyle w:val="Hyperlink"/>
            <w:b/>
            <w:color w:val="auto"/>
            <w:sz w:val="20"/>
            <w:szCs w:val="20"/>
            <w:u w:val="none"/>
          </w:rPr>
          <w:t xml:space="preserve">Санта Мария </w:t>
        </w:r>
        <w:r w:rsidRPr="00B73D9B">
          <w:rPr>
            <w:rStyle w:val="Hyperlink"/>
            <w:b/>
            <w:color w:val="auto"/>
            <w:sz w:val="20"/>
            <w:szCs w:val="20"/>
            <w:u w:val="none"/>
          </w:rPr>
          <w:t>Новела</w:t>
        </w:r>
      </w:hyperlink>
      <w:r>
        <w:rPr>
          <w:b/>
          <w:sz w:val="20"/>
          <w:szCs w:val="20"/>
        </w:rPr>
        <w:t xml:space="preserve">” </w:t>
      </w:r>
      <w:r>
        <w:rPr>
          <w:sz w:val="20"/>
          <w:szCs w:val="20"/>
        </w:rPr>
        <w:t xml:space="preserve">на </w:t>
      </w:r>
      <w:r>
        <w:rPr>
          <w:b/>
          <w:sz w:val="20"/>
          <w:szCs w:val="20"/>
        </w:rPr>
        <w:t>утринната служба</w:t>
      </w:r>
      <w:r>
        <w:rPr>
          <w:sz w:val="20"/>
          <w:szCs w:val="20"/>
        </w:rPr>
        <w:t xml:space="preserve"> се срещат седем млади дами – всички свързани помежду си било то по роднинство, по дружба или по съседство. 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  <w:r>
        <w:rPr>
          <w:i/>
          <w:sz w:val="20"/>
          <w:szCs w:val="20"/>
        </w:rPr>
        <w:t>След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служба</w:t>
      </w:r>
      <w:r>
        <w:rPr>
          <w:b/>
          <w:sz w:val="20"/>
          <w:szCs w:val="20"/>
          <w:lang w:val="bg-BG"/>
        </w:rPr>
        <w:t>та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bg-BG"/>
        </w:rPr>
        <w:t xml:space="preserve">те </w:t>
      </w:r>
      <w:r>
        <w:rPr>
          <w:sz w:val="20"/>
          <w:szCs w:val="20"/>
        </w:rPr>
        <w:t>започ</w:t>
      </w:r>
      <w:r>
        <w:rPr>
          <w:sz w:val="20"/>
          <w:szCs w:val="20"/>
          <w:lang w:val="bg-BG"/>
        </w:rPr>
        <w:t xml:space="preserve">ват </w:t>
      </w:r>
      <w:r>
        <w:rPr>
          <w:sz w:val="20"/>
          <w:szCs w:val="20"/>
        </w:rPr>
        <w:t>да разговарят и една от тях предл</w:t>
      </w:r>
      <w:r>
        <w:rPr>
          <w:sz w:val="20"/>
          <w:szCs w:val="20"/>
          <w:lang w:val="bg-BG"/>
        </w:rPr>
        <w:t xml:space="preserve">ага </w:t>
      </w:r>
      <w:r>
        <w:rPr>
          <w:sz w:val="20"/>
          <w:szCs w:val="20"/>
        </w:rPr>
        <w:t xml:space="preserve">на останалите да избягат от града и от страшните гледки и мисли. 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>Всички прие</w:t>
      </w:r>
      <w:r>
        <w:rPr>
          <w:sz w:val="20"/>
          <w:szCs w:val="20"/>
          <w:lang w:val="bg-BG"/>
        </w:rPr>
        <w:t xml:space="preserve">мат </w:t>
      </w:r>
      <w:r>
        <w:rPr>
          <w:sz w:val="20"/>
          <w:szCs w:val="20"/>
        </w:rPr>
        <w:t>идеята, но най-разсъдливата от тях отбеляз</w:t>
      </w:r>
      <w:r w:rsidR="00B73D9B">
        <w:rPr>
          <w:sz w:val="20"/>
          <w:szCs w:val="20"/>
          <w:lang w:val="bg-BG"/>
        </w:rPr>
        <w:t>в</w:t>
      </w:r>
      <w:r>
        <w:rPr>
          <w:sz w:val="20"/>
          <w:szCs w:val="20"/>
        </w:rPr>
        <w:t>а, че няма да се справят сами без мъже</w:t>
      </w:r>
      <w:r>
        <w:rPr>
          <w:sz w:val="20"/>
          <w:szCs w:val="20"/>
          <w:lang w:val="bg-BG"/>
        </w:rPr>
        <w:t>:</w:t>
      </w:r>
      <w:r>
        <w:rPr>
          <w:sz w:val="20"/>
          <w:szCs w:val="20"/>
        </w:rPr>
        <w:t> 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  <w:r>
        <w:rPr>
          <w:b/>
          <w:i/>
          <w:sz w:val="20"/>
          <w:szCs w:val="20"/>
        </w:rPr>
        <w:t>„Истина е, че мъжете са разумът на жените; без тяхното ръководство нашите начинания много рядко стигат до добър край”</w:t>
      </w:r>
      <w:r>
        <w:rPr>
          <w:sz w:val="20"/>
          <w:szCs w:val="20"/>
        </w:rPr>
        <w:t xml:space="preserve">. 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Така к</w:t>
      </w:r>
      <w:r>
        <w:rPr>
          <w:sz w:val="20"/>
          <w:szCs w:val="20"/>
        </w:rPr>
        <w:t>ъм тях се присъединяват трима младежи, които с радост приемат да се спасят заедно извън града</w:t>
      </w:r>
      <w:r>
        <w:rPr>
          <w:sz w:val="20"/>
          <w:szCs w:val="20"/>
          <w:lang w:val="bg-BG"/>
        </w:rPr>
        <w:t>, където</w:t>
      </w:r>
      <w:r>
        <w:rPr>
          <w:sz w:val="20"/>
          <w:szCs w:val="20"/>
        </w:rPr>
        <w:t xml:space="preserve"> </w:t>
      </w:r>
      <w:r>
        <w:rPr>
          <w:b/>
          <w:i/>
          <w:sz w:val="20"/>
          <w:szCs w:val="20"/>
          <w:lang w:val="bg-BG"/>
        </w:rPr>
        <w:t>„</w:t>
      </w:r>
      <w:r>
        <w:rPr>
          <w:b/>
          <w:i/>
          <w:sz w:val="20"/>
          <w:szCs w:val="20"/>
        </w:rPr>
        <w:t>се чува песента на птиците, зеленеят се хълмове и долини, житата из полето се люлеят като безбрежно море, навсякъде е пълно с какви ли не дървета, а небето изглежда много по-просторно и макар да продължава да н</w:t>
      </w:r>
      <w:r>
        <w:rPr>
          <w:b/>
          <w:i/>
          <w:sz w:val="20"/>
          <w:szCs w:val="20"/>
          <w:lang w:val="bg-BG"/>
        </w:rPr>
        <w:t>и</w:t>
      </w:r>
      <w:r>
        <w:rPr>
          <w:b/>
          <w:i/>
          <w:sz w:val="20"/>
          <w:szCs w:val="20"/>
        </w:rPr>
        <w:t xml:space="preserve"> с</w:t>
      </w:r>
      <w:r>
        <w:rPr>
          <w:b/>
          <w:i/>
          <w:sz w:val="20"/>
          <w:szCs w:val="20"/>
          <w:lang w:val="bg-BG"/>
        </w:rPr>
        <w:t>е</w:t>
      </w:r>
      <w:r>
        <w:rPr>
          <w:b/>
          <w:i/>
          <w:sz w:val="20"/>
          <w:szCs w:val="20"/>
        </w:rPr>
        <w:t xml:space="preserve"> гневи, то няма да ни лиши от вечната си красота; всичко това е много по-приятно за гледане от опустелите стени на нашия град</w:t>
      </w:r>
      <w:r>
        <w:rPr>
          <w:i/>
          <w:sz w:val="20"/>
          <w:szCs w:val="20"/>
        </w:rPr>
        <w:t>”</w:t>
      </w:r>
      <w:r>
        <w:rPr>
          <w:sz w:val="20"/>
          <w:szCs w:val="20"/>
          <w:lang w:val="bg-BG"/>
        </w:rPr>
        <w:t xml:space="preserve">. 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  <w:lang w:val="bg-BG"/>
        </w:rPr>
        <w:t>Героите б</w:t>
      </w:r>
      <w:r>
        <w:rPr>
          <w:sz w:val="20"/>
          <w:szCs w:val="20"/>
        </w:rPr>
        <w:t>ягат от грозните картини на чумата и опасността и се отдават на веселие.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Въпреки че са </w:t>
      </w:r>
      <w:r>
        <w:rPr>
          <w:b/>
          <w:sz w:val="20"/>
          <w:szCs w:val="20"/>
        </w:rPr>
        <w:t>млади мъже и жени</w:t>
      </w:r>
      <w:r>
        <w:rPr>
          <w:sz w:val="20"/>
          <w:szCs w:val="20"/>
        </w:rPr>
        <w:t xml:space="preserve">, </w:t>
      </w:r>
      <w:r>
        <w:rPr>
          <w:b/>
          <w:sz w:val="20"/>
          <w:szCs w:val="20"/>
        </w:rPr>
        <w:t>те НЕ ПРИСТЪПВАТ ГРАНИЦАТА НА БЛАГОПРИЛИЧИЕТО</w:t>
      </w:r>
      <w:r>
        <w:rPr>
          <w:b/>
          <w:sz w:val="20"/>
          <w:szCs w:val="20"/>
          <w:lang w:val="bg-BG"/>
        </w:rPr>
        <w:t xml:space="preserve"> – БЛАГОЧЕСТИЕТО</w:t>
      </w:r>
      <w:r>
        <w:rPr>
          <w:sz w:val="20"/>
          <w:szCs w:val="20"/>
        </w:rPr>
        <w:t xml:space="preserve">. 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Има </w:t>
      </w:r>
      <w:r>
        <w:rPr>
          <w:b/>
          <w:sz w:val="20"/>
          <w:szCs w:val="20"/>
        </w:rPr>
        <w:t>РЕД</w:t>
      </w:r>
      <w:r>
        <w:rPr>
          <w:sz w:val="20"/>
          <w:szCs w:val="20"/>
        </w:rPr>
        <w:t xml:space="preserve">, а не хаос. 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b/>
          <w:sz w:val="20"/>
          <w:szCs w:val="20"/>
        </w:rPr>
        <w:t>Не прекаляват с нищо</w:t>
      </w:r>
      <w:r w:rsidR="00B73D9B">
        <w:rPr>
          <w:b/>
          <w:sz w:val="20"/>
          <w:szCs w:val="20"/>
          <w:lang w:val="bg-BG"/>
        </w:rPr>
        <w:t>,</w:t>
      </w:r>
      <w:r>
        <w:rPr>
          <w:b/>
          <w:sz w:val="20"/>
          <w:szCs w:val="20"/>
        </w:rPr>
        <w:t xml:space="preserve"> вод</w:t>
      </w:r>
      <w:r w:rsidR="00B73D9B">
        <w:rPr>
          <w:b/>
          <w:sz w:val="20"/>
          <w:szCs w:val="20"/>
          <w:lang w:val="bg-BG"/>
        </w:rPr>
        <w:t>ени</w:t>
      </w:r>
      <w:r>
        <w:rPr>
          <w:b/>
          <w:sz w:val="20"/>
          <w:szCs w:val="20"/>
        </w:rPr>
        <w:t xml:space="preserve"> от РАЗУМА</w:t>
      </w:r>
      <w:r>
        <w:rPr>
          <w:sz w:val="20"/>
          <w:szCs w:val="20"/>
        </w:rPr>
        <w:t xml:space="preserve">. 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Отиват на </w:t>
      </w:r>
      <w:r>
        <w:rPr>
          <w:b/>
          <w:sz w:val="20"/>
          <w:szCs w:val="20"/>
        </w:rPr>
        <w:t>недостъпно място в извънградско имение в продължение</w:t>
      </w:r>
      <w:r>
        <w:rPr>
          <w:sz w:val="20"/>
          <w:szCs w:val="20"/>
        </w:rPr>
        <w:t xml:space="preserve"> на </w:t>
      </w:r>
      <w:r>
        <w:rPr>
          <w:b/>
          <w:sz w:val="20"/>
          <w:szCs w:val="20"/>
          <w:u w:val="single"/>
        </w:rPr>
        <w:t>две седмици</w:t>
      </w:r>
      <w:r>
        <w:rPr>
          <w:sz w:val="20"/>
          <w:szCs w:val="20"/>
        </w:rPr>
        <w:t xml:space="preserve">. 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Мястото </w:t>
      </w:r>
      <w:r>
        <w:rPr>
          <w:sz w:val="20"/>
          <w:szCs w:val="20"/>
          <w:lang w:val="bg-BG"/>
        </w:rPr>
        <w:t xml:space="preserve">е </w:t>
      </w:r>
      <w:r>
        <w:rPr>
          <w:sz w:val="20"/>
          <w:szCs w:val="20"/>
        </w:rPr>
        <w:t>приказно, заобиколено от зеленина и прелестни градини. 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sz w:val="20"/>
          <w:szCs w:val="20"/>
        </w:rPr>
        <w:t xml:space="preserve">За да </w:t>
      </w:r>
      <w:r w:rsidR="00B73D9B">
        <w:rPr>
          <w:sz w:val="20"/>
          <w:szCs w:val="20"/>
          <w:lang w:val="bg-BG"/>
        </w:rPr>
        <w:t>са</w:t>
      </w:r>
      <w:r>
        <w:rPr>
          <w:sz w:val="20"/>
          <w:szCs w:val="20"/>
        </w:rPr>
        <w:t xml:space="preserve"> вечерите по-забавн</w:t>
      </w:r>
      <w:r w:rsidR="00B73D9B">
        <w:rPr>
          <w:sz w:val="20"/>
          <w:szCs w:val="20"/>
          <w:lang w:val="bg-BG"/>
        </w:rPr>
        <w:t>и</w:t>
      </w:r>
      <w:r>
        <w:rPr>
          <w:sz w:val="20"/>
          <w:szCs w:val="20"/>
          <w:lang w:val="bg-BG"/>
        </w:rPr>
        <w:t>,</w:t>
      </w:r>
      <w:r>
        <w:rPr>
          <w:sz w:val="20"/>
          <w:szCs w:val="20"/>
        </w:rPr>
        <w:t xml:space="preserve"> всеки трябва да разка</w:t>
      </w:r>
      <w:r>
        <w:rPr>
          <w:sz w:val="20"/>
          <w:szCs w:val="20"/>
          <w:lang w:val="bg-BG"/>
        </w:rPr>
        <w:t xml:space="preserve">же </w:t>
      </w:r>
      <w:r>
        <w:rPr>
          <w:sz w:val="20"/>
          <w:szCs w:val="20"/>
        </w:rPr>
        <w:t>по една история</w:t>
      </w:r>
      <w:r>
        <w:rPr>
          <w:sz w:val="20"/>
          <w:szCs w:val="20"/>
          <w:lang w:val="bg-BG"/>
        </w:rPr>
        <w:t>.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  <w:lang w:val="bg-BG"/>
        </w:rPr>
        <w:t xml:space="preserve">Това става всеки ден – </w:t>
      </w:r>
      <w:r>
        <w:rPr>
          <w:sz w:val="20"/>
          <w:szCs w:val="20"/>
        </w:rPr>
        <w:t xml:space="preserve">с изключение на един ден в седмицата за домакинска работа и </w:t>
      </w:r>
      <w:r>
        <w:rPr>
          <w:b/>
          <w:sz w:val="20"/>
          <w:szCs w:val="20"/>
        </w:rPr>
        <w:t>Светите дни</w:t>
      </w:r>
      <w:r>
        <w:rPr>
          <w:sz w:val="20"/>
          <w:szCs w:val="20"/>
        </w:rPr>
        <w:t xml:space="preserve">, в които </w:t>
      </w:r>
      <w:r>
        <w:rPr>
          <w:sz w:val="20"/>
          <w:szCs w:val="20"/>
          <w:lang w:val="bg-BG"/>
        </w:rPr>
        <w:t xml:space="preserve">героите </w:t>
      </w:r>
      <w:r>
        <w:rPr>
          <w:sz w:val="20"/>
          <w:szCs w:val="20"/>
        </w:rPr>
        <w:t>изобщо не работят</w:t>
      </w:r>
      <w:r>
        <w:rPr>
          <w:sz w:val="20"/>
          <w:szCs w:val="20"/>
          <w:lang w:val="bg-BG"/>
        </w:rPr>
        <w:t xml:space="preserve"> и </w:t>
      </w:r>
      <w:r>
        <w:rPr>
          <w:b/>
          <w:sz w:val="20"/>
          <w:szCs w:val="20"/>
          <w:lang w:val="bg-BG"/>
        </w:rPr>
        <w:t>се предават на молитви</w:t>
      </w:r>
      <w:r>
        <w:rPr>
          <w:sz w:val="20"/>
          <w:szCs w:val="20"/>
        </w:rPr>
        <w:t xml:space="preserve">, т.е. </w:t>
      </w:r>
      <w:r>
        <w:rPr>
          <w:b/>
          <w:i/>
          <w:sz w:val="20"/>
          <w:szCs w:val="20"/>
        </w:rPr>
        <w:t xml:space="preserve">ДЕСЕТ </w:t>
      </w:r>
      <w:r>
        <w:rPr>
          <w:b/>
          <w:sz w:val="20"/>
          <w:szCs w:val="20"/>
        </w:rPr>
        <w:t>вечери за разказване на истории</w:t>
      </w:r>
      <w:r>
        <w:rPr>
          <w:b/>
          <w:sz w:val="20"/>
          <w:szCs w:val="20"/>
          <w:lang w:val="bg-BG"/>
        </w:rPr>
        <w:t xml:space="preserve"> </w:t>
      </w:r>
      <w:r>
        <w:rPr>
          <w:sz w:val="20"/>
          <w:szCs w:val="20"/>
          <w:lang w:val="bg-BG"/>
        </w:rPr>
        <w:t>(</w:t>
      </w:r>
      <w:r>
        <w:rPr>
          <w:i/>
          <w:sz w:val="20"/>
          <w:szCs w:val="20"/>
          <w:lang w:val="bg-BG"/>
        </w:rPr>
        <w:t>Ил. 4.</w:t>
      </w:r>
      <w:r>
        <w:rPr>
          <w:sz w:val="20"/>
          <w:szCs w:val="20"/>
          <w:lang w:val="bg-BG"/>
        </w:rPr>
        <w:t xml:space="preserve"> </w:t>
      </w:r>
      <w:r>
        <w:rPr>
          <w:i/>
          <w:sz w:val="20"/>
          <w:szCs w:val="20"/>
          <w:lang w:val="bg-BG"/>
        </w:rPr>
        <w:t>Платно</w:t>
      </w:r>
      <w:r>
        <w:rPr>
          <w:sz w:val="20"/>
          <w:szCs w:val="20"/>
          <w:lang w:val="bg-BG"/>
        </w:rPr>
        <w:t xml:space="preserve"> </w:t>
      </w:r>
      <w:r>
        <w:rPr>
          <w:i/>
          <w:sz w:val="20"/>
          <w:szCs w:val="20"/>
          <w:lang w:val="bg-BG"/>
        </w:rPr>
        <w:t xml:space="preserve">на </w:t>
      </w:r>
      <w:r>
        <w:rPr>
          <w:b/>
          <w:sz w:val="20"/>
          <w:szCs w:val="20"/>
          <w:lang w:val="bg-BG"/>
        </w:rPr>
        <w:t>Джон У</w:t>
      </w:r>
      <w:r w:rsidR="00B73D9B">
        <w:rPr>
          <w:b/>
          <w:sz w:val="20"/>
          <w:szCs w:val="20"/>
          <w:lang w:val="bg-BG"/>
        </w:rPr>
        <w:t>и</w:t>
      </w:r>
      <w:r>
        <w:rPr>
          <w:b/>
          <w:sz w:val="20"/>
          <w:szCs w:val="20"/>
          <w:lang w:val="bg-BG"/>
        </w:rPr>
        <w:t>лям Уотърхаус</w:t>
      </w:r>
      <w:r w:rsidR="0030485B">
        <w:rPr>
          <w:sz w:val="20"/>
          <w:szCs w:val="20"/>
          <w:lang w:val="bg-BG"/>
        </w:rPr>
        <w:t xml:space="preserve"> /</w:t>
      </w:r>
      <w:r>
        <w:rPr>
          <w:sz w:val="20"/>
          <w:szCs w:val="20"/>
          <w:shd w:val="clear" w:color="auto" w:fill="FFFFFF"/>
        </w:rPr>
        <w:t>John William Waterhouse</w:t>
      </w:r>
      <w:r>
        <w:rPr>
          <w:sz w:val="20"/>
          <w:szCs w:val="20"/>
          <w:shd w:val="clear" w:color="auto" w:fill="FFFFFF"/>
          <w:lang w:val="bg-BG"/>
        </w:rPr>
        <w:t>, 1849-1917</w:t>
      </w:r>
      <w:r w:rsidR="0030485B">
        <w:rPr>
          <w:sz w:val="20"/>
          <w:szCs w:val="20"/>
          <w:shd w:val="clear" w:color="auto" w:fill="FFFFFF"/>
          <w:lang w:val="bg-BG"/>
        </w:rPr>
        <w:t>/</w:t>
      </w:r>
      <w:r>
        <w:rPr>
          <w:sz w:val="20"/>
          <w:szCs w:val="20"/>
          <w:lang w:val="bg-BG"/>
        </w:rPr>
        <w:t>)</w:t>
      </w:r>
      <w:r>
        <w:rPr>
          <w:sz w:val="20"/>
          <w:szCs w:val="20"/>
        </w:rPr>
        <w:t>. 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</w:p>
    <w:p w:rsidR="00B86590" w:rsidRDefault="00B86590" w:rsidP="00B86590">
      <w:pPr>
        <w:pStyle w:val="NoSpacing"/>
        <w:rPr>
          <w:sz w:val="20"/>
          <w:szCs w:val="20"/>
        </w:rPr>
      </w:pPr>
      <w:r>
        <w:rPr>
          <w:noProof/>
          <w:sz w:val="20"/>
          <w:szCs w:val="20"/>
          <w:lang w:val="bg-BG" w:eastAsia="bg-BG"/>
        </w:rPr>
        <w:drawing>
          <wp:inline distT="0" distB="0" distL="0" distR="0">
            <wp:extent cx="5760085" cy="3628390"/>
            <wp:effectExtent l="0" t="0" r="0" b="0"/>
            <wp:docPr id="1" name="Picture 1" descr="ДЕКАМЕРОН-Уотърхаус(1906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КАМЕРОН-Уотърхаус(1906)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3628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90" w:rsidRDefault="00B86590" w:rsidP="00B86590">
      <w:pPr>
        <w:pStyle w:val="NoSpacing"/>
        <w:rPr>
          <w:sz w:val="20"/>
          <w:szCs w:val="20"/>
        </w:rPr>
      </w:pPr>
    </w:p>
    <w:p w:rsidR="00B86590" w:rsidRDefault="00B86590" w:rsidP="00B86590">
      <w:pPr>
        <w:pStyle w:val="NoSpacing"/>
        <w:jc w:val="center"/>
        <w:rPr>
          <w:i/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>Ил. 4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</w:p>
    <w:p w:rsidR="00B86590" w:rsidRDefault="00B86590" w:rsidP="00B86590">
      <w:pPr>
        <w:pStyle w:val="NoSpacing"/>
        <w:ind w:firstLine="708"/>
        <w:rPr>
          <w:color w:val="000000" w:themeColor="text1"/>
          <w:sz w:val="20"/>
          <w:szCs w:val="20"/>
          <w:lang w:val="bg-BG"/>
        </w:rPr>
      </w:pPr>
      <w:r>
        <w:rPr>
          <w:sz w:val="20"/>
          <w:szCs w:val="20"/>
        </w:rPr>
        <w:t xml:space="preserve">Смисълът на техните разкази разкрива </w:t>
      </w:r>
      <w:r>
        <w:rPr>
          <w:b/>
          <w:sz w:val="20"/>
          <w:szCs w:val="20"/>
        </w:rPr>
        <w:t xml:space="preserve">ХУМАНИСТИЧНИЯ СВЕТОГЛЕД на </w:t>
      </w:r>
      <w:r>
        <w:rPr>
          <w:b/>
          <w:color w:val="000000" w:themeColor="text1"/>
          <w:sz w:val="20"/>
          <w:szCs w:val="20"/>
        </w:rPr>
        <w:t>Бокачо</w:t>
      </w:r>
      <w:r>
        <w:rPr>
          <w:color w:val="000000" w:themeColor="text1"/>
          <w:sz w:val="20"/>
          <w:szCs w:val="20"/>
        </w:rPr>
        <w:t xml:space="preserve">, който се характеризира със </w:t>
      </w:r>
      <w:r>
        <w:rPr>
          <w:b/>
          <w:color w:val="000000" w:themeColor="text1"/>
          <w:sz w:val="20"/>
          <w:szCs w:val="20"/>
        </w:rPr>
        <w:t xml:space="preserve">засиления интерес </w:t>
      </w:r>
      <w:r>
        <w:rPr>
          <w:b/>
          <w:color w:val="000000" w:themeColor="text1"/>
          <w:sz w:val="20"/>
          <w:szCs w:val="20"/>
          <w:lang w:val="bg-BG"/>
        </w:rPr>
        <w:t xml:space="preserve">към аспектите на </w:t>
      </w:r>
      <w:r>
        <w:rPr>
          <w:b/>
          <w:color w:val="000000" w:themeColor="text1"/>
          <w:sz w:val="20"/>
          <w:szCs w:val="20"/>
        </w:rPr>
        <w:t>ЧУВСТВЕНИЯ свят на човека</w:t>
      </w:r>
      <w:r>
        <w:rPr>
          <w:b/>
          <w:color w:val="000000" w:themeColor="text1"/>
          <w:sz w:val="20"/>
          <w:szCs w:val="20"/>
          <w:lang w:val="bg-BG"/>
        </w:rPr>
        <w:t xml:space="preserve"> </w:t>
      </w:r>
      <w:r>
        <w:rPr>
          <w:b/>
          <w:i/>
          <w:color w:val="000000" w:themeColor="text1"/>
          <w:sz w:val="20"/>
          <w:szCs w:val="20"/>
          <w:lang w:val="bg-BG"/>
        </w:rPr>
        <w:t>от гледна точка на неговия</w:t>
      </w:r>
      <w:r>
        <w:rPr>
          <w:b/>
          <w:color w:val="000000" w:themeColor="text1"/>
          <w:sz w:val="20"/>
          <w:szCs w:val="20"/>
          <w:lang w:val="bg-BG"/>
        </w:rPr>
        <w:t xml:space="preserve"> РАЗУМ</w:t>
      </w:r>
      <w:r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  <w:lang w:val="bg-BG"/>
        </w:rPr>
        <w:t xml:space="preserve"> </w:t>
      </w:r>
    </w:p>
    <w:p w:rsidR="00B86590" w:rsidRDefault="00B86590" w:rsidP="00B86590">
      <w:pPr>
        <w:pStyle w:val="NoSpacing"/>
        <w:ind w:firstLine="708"/>
        <w:rPr>
          <w:color w:val="000000" w:themeColor="text1"/>
          <w:sz w:val="20"/>
          <w:szCs w:val="20"/>
          <w:shd w:val="clear" w:color="auto" w:fill="FFFFFF"/>
        </w:rPr>
      </w:pPr>
      <w:r>
        <w:rPr>
          <w:b/>
          <w:color w:val="000000" w:themeColor="text1"/>
          <w:sz w:val="20"/>
          <w:szCs w:val="20"/>
          <w:shd w:val="clear" w:color="auto" w:fill="FFFFFF"/>
        </w:rPr>
        <w:t xml:space="preserve">Женските персонажи в </w:t>
      </w:r>
      <w:r>
        <w:rPr>
          <w:b/>
          <w:i/>
          <w:sz w:val="20"/>
          <w:szCs w:val="20"/>
        </w:rPr>
        <w:t>„Декамерон”</w:t>
      </w:r>
      <w:r>
        <w:rPr>
          <w:b/>
          <w:i/>
          <w:sz w:val="20"/>
          <w:szCs w:val="20"/>
          <w:lang w:val="bg-BG"/>
        </w:rPr>
        <w:t xml:space="preserve"> </w:t>
      </w:r>
      <w:r>
        <w:rPr>
          <w:b/>
          <w:color w:val="000000" w:themeColor="text1"/>
          <w:sz w:val="20"/>
          <w:szCs w:val="20"/>
          <w:shd w:val="clear" w:color="auto" w:fill="FFFFFF"/>
        </w:rPr>
        <w:t xml:space="preserve">са ТАКТИЧНИ, ОСТРОУМНИ и ДОСТОЙНИ – </w:t>
      </w:r>
      <w:r>
        <w:rPr>
          <w:b/>
          <w:color w:val="000000" w:themeColor="text1"/>
          <w:sz w:val="20"/>
          <w:szCs w:val="20"/>
          <w:shd w:val="clear" w:color="auto" w:fill="FFFFFF"/>
          <w:lang w:val="bg-BG"/>
        </w:rPr>
        <w:t xml:space="preserve">според </w:t>
      </w:r>
      <w:r>
        <w:rPr>
          <w:b/>
          <w:color w:val="000000" w:themeColor="text1"/>
          <w:sz w:val="20"/>
          <w:szCs w:val="20"/>
          <w:shd w:val="clear" w:color="auto" w:fill="FFFFFF"/>
        </w:rPr>
        <w:t>ДОБРОДЕТЕЛИТЕ на Ренесанса</w:t>
      </w:r>
      <w:r>
        <w:rPr>
          <w:color w:val="000000" w:themeColor="text1"/>
          <w:sz w:val="20"/>
          <w:szCs w:val="20"/>
          <w:shd w:val="clear" w:color="auto" w:fill="FFFFFF"/>
          <w:lang w:val="bg-BG"/>
        </w:rPr>
        <w:t>.</w:t>
      </w:r>
      <w:r>
        <w:rPr>
          <w:color w:val="000000" w:themeColor="text1"/>
          <w:sz w:val="20"/>
          <w:szCs w:val="20"/>
          <w:shd w:val="clear" w:color="auto" w:fill="FFFFFF"/>
        </w:rPr>
        <w:t> </w:t>
      </w:r>
    </w:p>
    <w:p w:rsidR="00B86590" w:rsidRDefault="00B86590" w:rsidP="00B86590">
      <w:pPr>
        <w:pStyle w:val="NoSpacing"/>
        <w:ind w:firstLine="708"/>
        <w:rPr>
          <w:color w:val="000000" w:themeColor="text1"/>
          <w:sz w:val="20"/>
          <w:szCs w:val="20"/>
          <w:shd w:val="clear" w:color="auto" w:fill="FFFFFF"/>
          <w:lang w:val="bg-BG"/>
        </w:rPr>
      </w:pPr>
      <w:r>
        <w:rPr>
          <w:color w:val="000000" w:themeColor="text1"/>
          <w:sz w:val="20"/>
          <w:szCs w:val="20"/>
          <w:shd w:val="clear" w:color="auto" w:fill="FFFFFF"/>
        </w:rPr>
        <w:t>Бокачо се опит</w:t>
      </w:r>
      <w:r>
        <w:rPr>
          <w:color w:val="000000" w:themeColor="text1"/>
          <w:sz w:val="20"/>
          <w:szCs w:val="20"/>
          <w:shd w:val="clear" w:color="auto" w:fill="FFFFFF"/>
          <w:lang w:val="bg-BG"/>
        </w:rPr>
        <w:t xml:space="preserve">ва </w:t>
      </w:r>
      <w:r>
        <w:rPr>
          <w:color w:val="000000" w:themeColor="text1"/>
          <w:sz w:val="20"/>
          <w:szCs w:val="20"/>
          <w:shd w:val="clear" w:color="auto" w:fill="FFFFFF"/>
        </w:rPr>
        <w:t>да равнопостави дамите и мъжете. </w:t>
      </w:r>
    </w:p>
    <w:p w:rsidR="00B86590" w:rsidRDefault="00B86590" w:rsidP="00B86590">
      <w:pPr>
        <w:pStyle w:val="NoSpacing"/>
        <w:rPr>
          <w:rFonts w:ascii="Arial" w:hAnsi="Arial" w:cs="Arial"/>
          <w:color w:val="000000"/>
          <w:sz w:val="20"/>
          <w:szCs w:val="20"/>
          <w:shd w:val="clear" w:color="auto" w:fill="F9F6E6"/>
          <w:lang w:val="bg-BG"/>
        </w:rPr>
      </w:pPr>
      <w:r>
        <w:rPr>
          <w:color w:val="222222"/>
          <w:sz w:val="20"/>
          <w:szCs w:val="20"/>
          <w:shd w:val="clear" w:color="auto" w:fill="FFFFFF"/>
          <w:lang w:val="bg-BG"/>
        </w:rPr>
        <w:lastRenderedPageBreak/>
        <w:t xml:space="preserve"> </w:t>
      </w:r>
      <w:r>
        <w:rPr>
          <w:color w:val="222222"/>
          <w:sz w:val="20"/>
          <w:szCs w:val="20"/>
          <w:shd w:val="clear" w:color="auto" w:fill="FFFFFF"/>
          <w:lang w:val="bg-BG"/>
        </w:rPr>
        <w:tab/>
        <w:t xml:space="preserve">… </w:t>
      </w:r>
      <w:r>
        <w:rPr>
          <w:sz w:val="20"/>
          <w:szCs w:val="20"/>
        </w:rPr>
        <w:t xml:space="preserve">Чумата, която във Флоренция </w:t>
      </w:r>
      <w:r>
        <w:rPr>
          <w:sz w:val="20"/>
          <w:szCs w:val="20"/>
          <w:lang w:val="bg-BG"/>
        </w:rPr>
        <w:t>–</w:t>
      </w:r>
      <w:r>
        <w:rPr>
          <w:sz w:val="20"/>
          <w:szCs w:val="20"/>
        </w:rPr>
        <w:t xml:space="preserve"> най-великолепния италиански град</w:t>
      </w:r>
      <w:r>
        <w:rPr>
          <w:sz w:val="20"/>
          <w:szCs w:val="20"/>
          <w:lang w:val="bg-BG"/>
        </w:rPr>
        <w:t xml:space="preserve"> (!) –</w:t>
      </w:r>
      <w:r>
        <w:rPr>
          <w:sz w:val="20"/>
          <w:szCs w:val="20"/>
        </w:rPr>
        <w:t xml:space="preserve"> вз</w:t>
      </w:r>
      <w:r>
        <w:rPr>
          <w:sz w:val="20"/>
          <w:szCs w:val="20"/>
          <w:lang w:val="bg-BG"/>
        </w:rPr>
        <w:t>има</w:t>
      </w:r>
      <w:r>
        <w:rPr>
          <w:sz w:val="20"/>
          <w:szCs w:val="20"/>
        </w:rPr>
        <w:t xml:space="preserve"> живота на повече от </w:t>
      </w:r>
      <w:r>
        <w:rPr>
          <w:i/>
          <w:sz w:val="20"/>
          <w:szCs w:val="20"/>
        </w:rPr>
        <w:t>сто хиляди души</w:t>
      </w:r>
      <w:r>
        <w:rPr>
          <w:sz w:val="20"/>
          <w:szCs w:val="20"/>
        </w:rPr>
        <w:t>, к</w:t>
      </w:r>
      <w:r>
        <w:rPr>
          <w:sz w:val="20"/>
          <w:szCs w:val="20"/>
          <w:lang w:val="bg-BG"/>
        </w:rPr>
        <w:t>ато</w:t>
      </w:r>
      <w:r>
        <w:rPr>
          <w:sz w:val="20"/>
          <w:szCs w:val="20"/>
        </w:rPr>
        <w:t xml:space="preserve"> унищож</w:t>
      </w:r>
      <w:r>
        <w:rPr>
          <w:sz w:val="20"/>
          <w:szCs w:val="20"/>
          <w:lang w:val="bg-BG"/>
        </w:rPr>
        <w:t>ава</w:t>
      </w:r>
      <w:r>
        <w:rPr>
          <w:sz w:val="20"/>
          <w:szCs w:val="20"/>
        </w:rPr>
        <w:t xml:space="preserve"> цели фамилии и остав</w:t>
      </w:r>
      <w:r>
        <w:rPr>
          <w:sz w:val="20"/>
          <w:szCs w:val="20"/>
          <w:lang w:val="bg-BG"/>
        </w:rPr>
        <w:t>я</w:t>
      </w:r>
      <w:r>
        <w:rPr>
          <w:sz w:val="20"/>
          <w:szCs w:val="20"/>
        </w:rPr>
        <w:t xml:space="preserve"> без наследници неизброими богатства, </w:t>
      </w:r>
      <w:r>
        <w:rPr>
          <w:sz w:val="20"/>
          <w:szCs w:val="20"/>
          <w:lang w:val="bg-BG"/>
        </w:rPr>
        <w:t xml:space="preserve">и поради това </w:t>
      </w:r>
      <w:r>
        <w:rPr>
          <w:b/>
          <w:sz w:val="20"/>
          <w:szCs w:val="20"/>
        </w:rPr>
        <w:t xml:space="preserve">авторитетът на </w:t>
      </w:r>
      <w:r>
        <w:rPr>
          <w:b/>
          <w:i/>
          <w:sz w:val="20"/>
          <w:szCs w:val="20"/>
        </w:rPr>
        <w:t>Божествените и човешките закони</w:t>
      </w:r>
      <w:r>
        <w:rPr>
          <w:b/>
          <w:sz w:val="20"/>
          <w:szCs w:val="20"/>
        </w:rPr>
        <w:t xml:space="preserve"> б</w:t>
      </w:r>
      <w:r>
        <w:rPr>
          <w:b/>
          <w:sz w:val="20"/>
          <w:szCs w:val="20"/>
          <w:lang w:val="bg-BG"/>
        </w:rPr>
        <w:t>ил</w:t>
      </w:r>
      <w:r>
        <w:rPr>
          <w:b/>
          <w:sz w:val="20"/>
          <w:szCs w:val="20"/>
        </w:rPr>
        <w:t xml:space="preserve"> силно разколебан</w:t>
      </w:r>
      <w:r>
        <w:rPr>
          <w:b/>
          <w:sz w:val="20"/>
          <w:szCs w:val="20"/>
          <w:lang w:val="bg-BG"/>
        </w:rPr>
        <w:t>,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и само малцина се съобразява</w:t>
      </w:r>
      <w:r>
        <w:rPr>
          <w:b/>
          <w:sz w:val="20"/>
          <w:szCs w:val="20"/>
          <w:lang w:val="bg-BG"/>
        </w:rPr>
        <w:t>ли</w:t>
      </w:r>
      <w:r>
        <w:rPr>
          <w:b/>
          <w:sz w:val="20"/>
          <w:szCs w:val="20"/>
        </w:rPr>
        <w:t xml:space="preserve"> с </w:t>
      </w:r>
      <w:r>
        <w:rPr>
          <w:b/>
          <w:sz w:val="20"/>
          <w:szCs w:val="20"/>
          <w:lang w:val="bg-BG"/>
        </w:rPr>
        <w:t>тях</w:t>
      </w:r>
      <w:r>
        <w:rPr>
          <w:sz w:val="20"/>
          <w:szCs w:val="20"/>
          <w:lang w:val="bg-BG"/>
        </w:rPr>
        <w:t>: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b/>
          <w:i/>
          <w:sz w:val="20"/>
          <w:szCs w:val="20"/>
        </w:rPr>
        <w:t>„По причина на злощастното и бедствено положение, в което бе изпаднал нашият град, както човешките, така и Божиите закони бяха изгубили всякаква власт и никой не ги зачиташе”</w:t>
      </w:r>
      <w:r>
        <w:rPr>
          <w:sz w:val="20"/>
          <w:szCs w:val="20"/>
          <w:lang w:val="bg-BG"/>
        </w:rPr>
        <w:t xml:space="preserve">. </w:t>
      </w:r>
    </w:p>
    <w:p w:rsidR="00B86590" w:rsidRDefault="00B86590" w:rsidP="00B86590">
      <w:pPr>
        <w:pStyle w:val="NoSpacing"/>
        <w:ind w:firstLine="708"/>
        <w:rPr>
          <w:sz w:val="20"/>
          <w:szCs w:val="20"/>
        </w:rPr>
      </w:pPr>
      <w:r>
        <w:rPr>
          <w:sz w:val="20"/>
          <w:szCs w:val="20"/>
        </w:rPr>
        <w:t xml:space="preserve">Чрез разказаните 100 новели </w:t>
      </w:r>
      <w:r>
        <w:rPr>
          <w:b/>
          <w:sz w:val="20"/>
          <w:szCs w:val="20"/>
          <w:lang w:val="bg-BG"/>
        </w:rPr>
        <w:t>авторът</w:t>
      </w:r>
      <w:r>
        <w:rPr>
          <w:b/>
          <w:sz w:val="20"/>
          <w:szCs w:val="20"/>
        </w:rPr>
        <w:t xml:space="preserve"> се заема да изгради един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НОВ СВЯТ и да го ХАРМОНИЗИРА посредством СПАЗВАНЕТО както на </w:t>
      </w:r>
      <w:r>
        <w:rPr>
          <w:b/>
          <w:i/>
          <w:sz w:val="20"/>
          <w:szCs w:val="20"/>
        </w:rPr>
        <w:t>човешките</w:t>
      </w:r>
      <w:r>
        <w:rPr>
          <w:b/>
          <w:sz w:val="20"/>
          <w:szCs w:val="20"/>
        </w:rPr>
        <w:t xml:space="preserve">, така и на </w:t>
      </w:r>
      <w:r>
        <w:rPr>
          <w:b/>
          <w:i/>
          <w:sz w:val="20"/>
          <w:szCs w:val="20"/>
        </w:rPr>
        <w:t>Божиите закони</w:t>
      </w:r>
      <w:r>
        <w:rPr>
          <w:sz w:val="20"/>
          <w:szCs w:val="20"/>
        </w:rPr>
        <w:t xml:space="preserve">. 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i/>
          <w:sz w:val="20"/>
          <w:szCs w:val="20"/>
        </w:rPr>
        <w:t>Този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нов свят</w:t>
      </w:r>
      <w:r>
        <w:rPr>
          <w:sz w:val="20"/>
          <w:szCs w:val="20"/>
        </w:rPr>
        <w:t xml:space="preserve"> е св</w:t>
      </w:r>
      <w:r>
        <w:rPr>
          <w:sz w:val="20"/>
          <w:szCs w:val="20"/>
          <w:lang w:val="bg-BG"/>
        </w:rPr>
        <w:t xml:space="preserve">етът </w:t>
      </w:r>
      <w:r>
        <w:rPr>
          <w:sz w:val="20"/>
          <w:szCs w:val="20"/>
        </w:rPr>
        <w:t xml:space="preserve">на </w:t>
      </w:r>
      <w:r>
        <w:rPr>
          <w:b/>
          <w:sz w:val="20"/>
          <w:szCs w:val="20"/>
        </w:rPr>
        <w:t>хуманизма</w:t>
      </w:r>
      <w:r>
        <w:rPr>
          <w:sz w:val="20"/>
          <w:szCs w:val="20"/>
          <w:lang w:val="bg-BG"/>
        </w:rPr>
        <w:t xml:space="preserve"> и </w:t>
      </w:r>
      <w:r>
        <w:rPr>
          <w:b/>
          <w:sz w:val="20"/>
          <w:szCs w:val="20"/>
          <w:lang w:val="bg-BG"/>
        </w:rPr>
        <w:t>неговите идеали</w:t>
      </w:r>
      <w:r>
        <w:rPr>
          <w:sz w:val="20"/>
          <w:szCs w:val="20"/>
        </w:rPr>
        <w:t>.</w:t>
      </w:r>
      <w:r>
        <w:rPr>
          <w:sz w:val="20"/>
          <w:szCs w:val="20"/>
          <w:lang w:val="bg-BG"/>
        </w:rPr>
        <w:t xml:space="preserve"> 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Корените на хуманистичния заряд на великата творба на Бокачо са във </w:t>
      </w:r>
      <w:r>
        <w:rPr>
          <w:b/>
          <w:sz w:val="20"/>
          <w:szCs w:val="20"/>
          <w:lang w:val="bg-BG"/>
        </w:rPr>
        <w:t>фолклорната основа</w:t>
      </w:r>
      <w:r>
        <w:rPr>
          <w:sz w:val="20"/>
          <w:szCs w:val="20"/>
          <w:lang w:val="bg-BG"/>
        </w:rPr>
        <w:t xml:space="preserve">, свързана пряко с </w:t>
      </w:r>
      <w:r>
        <w:rPr>
          <w:b/>
          <w:sz w:val="20"/>
          <w:szCs w:val="20"/>
          <w:lang w:val="bg-BG"/>
        </w:rPr>
        <w:t>народната материално-телесна „долница”</w:t>
      </w:r>
      <w:r>
        <w:rPr>
          <w:sz w:val="20"/>
          <w:szCs w:val="20"/>
          <w:lang w:val="bg-BG"/>
        </w:rPr>
        <w:t xml:space="preserve"> (по </w:t>
      </w:r>
      <w:r>
        <w:rPr>
          <w:b/>
          <w:sz w:val="20"/>
          <w:szCs w:val="20"/>
          <w:lang w:val="bg-BG"/>
        </w:rPr>
        <w:t>М. М.</w:t>
      </w:r>
      <w:r>
        <w:rPr>
          <w:sz w:val="20"/>
          <w:szCs w:val="20"/>
          <w:lang w:val="bg-BG"/>
        </w:rPr>
        <w:t xml:space="preserve"> </w:t>
      </w:r>
      <w:r>
        <w:rPr>
          <w:b/>
          <w:sz w:val="20"/>
          <w:szCs w:val="20"/>
          <w:lang w:val="bg-BG"/>
        </w:rPr>
        <w:t>Бахтин</w:t>
      </w:r>
      <w:r>
        <w:rPr>
          <w:sz w:val="20"/>
          <w:szCs w:val="20"/>
          <w:lang w:val="bg-BG"/>
        </w:rPr>
        <w:t xml:space="preserve">). 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i/>
          <w:sz w:val="20"/>
          <w:szCs w:val="20"/>
          <w:lang w:val="bg-BG"/>
        </w:rPr>
        <w:t>Това</w:t>
      </w:r>
      <w:r>
        <w:rPr>
          <w:sz w:val="20"/>
          <w:szCs w:val="20"/>
          <w:lang w:val="bg-BG"/>
        </w:rPr>
        <w:t xml:space="preserve"> са феномените на </w:t>
      </w:r>
      <w:r>
        <w:rPr>
          <w:b/>
          <w:sz w:val="20"/>
          <w:szCs w:val="20"/>
          <w:lang w:val="bg-BG"/>
        </w:rPr>
        <w:t>ЕПИСТЕМОЛОГИЧНОТО СИМВОЛНО ЗНАНИЕ</w:t>
      </w:r>
      <w:r>
        <w:rPr>
          <w:sz w:val="20"/>
          <w:szCs w:val="20"/>
          <w:lang w:val="bg-BG"/>
        </w:rPr>
        <w:t xml:space="preserve">, съпътстващо човечеството от най-дълбока древност – </w:t>
      </w:r>
      <w:r>
        <w:rPr>
          <w:b/>
          <w:sz w:val="20"/>
          <w:szCs w:val="20"/>
          <w:lang w:val="bg-BG"/>
        </w:rPr>
        <w:t>античните митове</w:t>
      </w:r>
      <w:r>
        <w:rPr>
          <w:sz w:val="20"/>
          <w:szCs w:val="20"/>
          <w:lang w:val="bg-BG"/>
        </w:rPr>
        <w:t xml:space="preserve">, </w:t>
      </w:r>
      <w:r>
        <w:rPr>
          <w:b/>
          <w:sz w:val="20"/>
          <w:szCs w:val="20"/>
          <w:lang w:val="bg-BG"/>
        </w:rPr>
        <w:t>народните сказания</w:t>
      </w:r>
      <w:r>
        <w:rPr>
          <w:sz w:val="20"/>
          <w:szCs w:val="20"/>
          <w:lang w:val="bg-BG"/>
        </w:rPr>
        <w:t xml:space="preserve"> и особено </w:t>
      </w:r>
      <w:r>
        <w:rPr>
          <w:b/>
          <w:sz w:val="20"/>
          <w:szCs w:val="20"/>
          <w:lang w:val="bg-BG"/>
        </w:rPr>
        <w:t>източните приказки и легенди</w:t>
      </w:r>
      <w:r>
        <w:rPr>
          <w:sz w:val="20"/>
          <w:szCs w:val="20"/>
          <w:lang w:val="bg-BG"/>
        </w:rPr>
        <w:t xml:space="preserve">, </w:t>
      </w:r>
      <w:r>
        <w:rPr>
          <w:b/>
          <w:sz w:val="20"/>
          <w:szCs w:val="20"/>
          <w:lang w:val="bg-BG"/>
        </w:rPr>
        <w:t>Библейските притчи</w:t>
      </w:r>
      <w:r>
        <w:rPr>
          <w:sz w:val="20"/>
          <w:szCs w:val="20"/>
          <w:lang w:val="bg-BG"/>
        </w:rPr>
        <w:t xml:space="preserve">.  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Интересно е, че в основата на </w:t>
      </w:r>
      <w:r>
        <w:rPr>
          <w:b/>
          <w:sz w:val="20"/>
          <w:szCs w:val="20"/>
          <w:lang w:val="bg-BG"/>
        </w:rPr>
        <w:t xml:space="preserve">източните истории от </w:t>
      </w:r>
      <w:r>
        <w:rPr>
          <w:b/>
          <w:i/>
          <w:sz w:val="20"/>
          <w:szCs w:val="20"/>
          <w:lang w:val="bg-BG"/>
        </w:rPr>
        <w:t>„Декамерон”</w:t>
      </w:r>
      <w:r>
        <w:rPr>
          <w:sz w:val="20"/>
          <w:szCs w:val="20"/>
          <w:lang w:val="bg-BG"/>
        </w:rPr>
        <w:t xml:space="preserve"> са такива шедьоври като </w:t>
      </w:r>
      <w:r>
        <w:rPr>
          <w:b/>
          <w:i/>
          <w:sz w:val="20"/>
          <w:szCs w:val="20"/>
          <w:lang w:val="bg-BG"/>
        </w:rPr>
        <w:t>„Приказките на Шехерезада”</w:t>
      </w:r>
      <w:r>
        <w:rPr>
          <w:sz w:val="20"/>
          <w:szCs w:val="20"/>
          <w:lang w:val="bg-BG"/>
        </w:rPr>
        <w:t xml:space="preserve"> (</w:t>
      </w:r>
      <w:r>
        <w:rPr>
          <w:color w:val="222222"/>
          <w:sz w:val="20"/>
          <w:szCs w:val="20"/>
          <w:shd w:val="clear" w:color="auto" w:fill="FFFFFF"/>
        </w:rPr>
        <w:t xml:space="preserve">персийския сборник </w:t>
      </w:r>
      <w:r>
        <w:rPr>
          <w:b/>
          <w:i/>
          <w:color w:val="222222"/>
          <w:sz w:val="20"/>
          <w:szCs w:val="20"/>
          <w:shd w:val="clear" w:color="auto" w:fill="FFFFFF"/>
        </w:rPr>
        <w:t>„Хиляда приказки</w:t>
      </w:r>
      <w:r>
        <w:rPr>
          <w:b/>
          <w:i/>
          <w:sz w:val="20"/>
          <w:szCs w:val="20"/>
          <w:lang w:val="bg-BG"/>
        </w:rPr>
        <w:t>”</w:t>
      </w:r>
      <w:r>
        <w:rPr>
          <w:sz w:val="20"/>
          <w:szCs w:val="20"/>
        </w:rPr>
        <w:t xml:space="preserve"> </w:t>
      </w:r>
      <w:r>
        <w:rPr>
          <w:color w:val="222222"/>
          <w:sz w:val="20"/>
          <w:szCs w:val="20"/>
          <w:shd w:val="clear" w:color="auto" w:fill="FFFFFF"/>
          <w:lang w:val="en-US"/>
        </w:rPr>
        <w:t>[</w:t>
      </w:r>
      <w:r>
        <w:rPr>
          <w:color w:val="222222"/>
          <w:sz w:val="20"/>
          <w:szCs w:val="20"/>
          <w:shd w:val="clear" w:color="auto" w:fill="FFFFFF"/>
        </w:rPr>
        <w:t xml:space="preserve">هزار افسان]), </w:t>
      </w:r>
      <w:r>
        <w:rPr>
          <w:b/>
          <w:i/>
          <w:color w:val="222222"/>
          <w:sz w:val="20"/>
          <w:szCs w:val="20"/>
          <w:shd w:val="clear" w:color="auto" w:fill="FFFFFF"/>
          <w:lang w:val="bg-BG"/>
        </w:rPr>
        <w:t>„Трите принца на Серендип”</w:t>
      </w:r>
      <w:r>
        <w:rPr>
          <w:color w:val="222222"/>
          <w:sz w:val="20"/>
          <w:szCs w:val="20"/>
          <w:shd w:val="clear" w:color="auto" w:fill="FFFFFF"/>
          <w:lang w:val="bg-BG"/>
        </w:rPr>
        <w:t xml:space="preserve"> (персийски мъдрости) и </w:t>
      </w:r>
      <w:r>
        <w:rPr>
          <w:b/>
          <w:i/>
          <w:sz w:val="20"/>
          <w:szCs w:val="20"/>
        </w:rPr>
        <w:t>„Дигенис Акрит</w:t>
      </w:r>
      <w:r>
        <w:rPr>
          <w:b/>
          <w:i/>
          <w:color w:val="222222"/>
          <w:sz w:val="20"/>
          <w:szCs w:val="20"/>
          <w:shd w:val="clear" w:color="auto" w:fill="FFFFFF"/>
          <w:lang w:val="bg-BG"/>
        </w:rPr>
        <w:t>”</w:t>
      </w:r>
      <w:r>
        <w:rPr>
          <w:sz w:val="20"/>
          <w:szCs w:val="20"/>
        </w:rPr>
        <w:t> (Διγενῆς Ἀκρίτης) </w:t>
      </w:r>
      <w:r>
        <w:rPr>
          <w:sz w:val="20"/>
          <w:szCs w:val="20"/>
          <w:lang w:val="bg-BG"/>
        </w:rPr>
        <w:t xml:space="preserve">– </w:t>
      </w:r>
      <w:hyperlink r:id="rId23" w:tooltip="Византийска империя" w:history="1">
        <w:r>
          <w:rPr>
            <w:rStyle w:val="Hyperlink"/>
            <w:color w:val="auto"/>
            <w:sz w:val="20"/>
            <w:szCs w:val="20"/>
            <w:u w:val="none"/>
          </w:rPr>
          <w:t>византийска</w:t>
        </w:r>
      </w:hyperlink>
      <w:r>
        <w:rPr>
          <w:sz w:val="20"/>
          <w:szCs w:val="20"/>
        </w:rPr>
        <w:t> </w:t>
      </w:r>
      <w:hyperlink r:id="rId24" w:tooltip="Епос" w:history="1">
        <w:r>
          <w:rPr>
            <w:rStyle w:val="Hyperlink"/>
            <w:color w:val="auto"/>
            <w:sz w:val="20"/>
            <w:szCs w:val="20"/>
            <w:u w:val="none"/>
          </w:rPr>
          <w:t>епическа поема</w:t>
        </w:r>
      </w:hyperlink>
      <w:r>
        <w:rPr>
          <w:sz w:val="20"/>
          <w:szCs w:val="20"/>
        </w:rPr>
        <w:t xml:space="preserve">, описваща живота и подвизите на </w:t>
      </w:r>
      <w:r>
        <w:rPr>
          <w:b/>
          <w:sz w:val="20"/>
          <w:szCs w:val="20"/>
        </w:rPr>
        <w:t>легендарния войн Василий</w:t>
      </w:r>
      <w:r>
        <w:rPr>
          <w:sz w:val="20"/>
          <w:szCs w:val="20"/>
        </w:rPr>
        <w:t xml:space="preserve">, наричан </w:t>
      </w:r>
      <w:r>
        <w:rPr>
          <w:b/>
          <w:sz w:val="20"/>
          <w:szCs w:val="20"/>
        </w:rPr>
        <w:t>Дигенис Акрит</w:t>
      </w:r>
      <w:r>
        <w:rPr>
          <w:sz w:val="20"/>
          <w:szCs w:val="20"/>
        </w:rPr>
        <w:t xml:space="preserve"> (</w:t>
      </w:r>
      <w:r>
        <w:rPr>
          <w:b/>
          <w:i/>
          <w:sz w:val="20"/>
          <w:szCs w:val="20"/>
        </w:rPr>
        <w:t>„Двуроден Акрит</w:t>
      </w:r>
      <w:r>
        <w:rPr>
          <w:b/>
          <w:i/>
          <w:color w:val="222222"/>
          <w:sz w:val="20"/>
          <w:szCs w:val="20"/>
          <w:shd w:val="clear" w:color="auto" w:fill="FFFFFF"/>
          <w:lang w:val="bg-BG"/>
        </w:rPr>
        <w:t>”</w:t>
      </w:r>
      <w:r>
        <w:rPr>
          <w:sz w:val="20"/>
          <w:szCs w:val="20"/>
        </w:rPr>
        <w:t xml:space="preserve">, заради смесения му византийско-арабски произход </w:t>
      </w:r>
      <w:r>
        <w:rPr>
          <w:sz w:val="20"/>
          <w:szCs w:val="20"/>
          <w:lang w:val="bg-BG"/>
        </w:rPr>
        <w:t>/</w:t>
      </w:r>
      <w:r>
        <w:rPr>
          <w:sz w:val="20"/>
          <w:szCs w:val="20"/>
        </w:rPr>
        <w:t>X-XII в</w:t>
      </w:r>
      <w:r>
        <w:rPr>
          <w:sz w:val="20"/>
          <w:szCs w:val="20"/>
          <w:lang w:val="bg-BG"/>
        </w:rPr>
        <w:t>./)</w:t>
      </w:r>
      <w:r>
        <w:rPr>
          <w:sz w:val="20"/>
          <w:szCs w:val="20"/>
        </w:rPr>
        <w:t>.</w:t>
      </w:r>
      <w:r>
        <w:rPr>
          <w:sz w:val="20"/>
          <w:szCs w:val="20"/>
          <w:lang w:val="bg-BG"/>
        </w:rPr>
        <w:t xml:space="preserve"> 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Именно в приказките е постигната </w:t>
      </w:r>
      <w:r>
        <w:rPr>
          <w:b/>
          <w:sz w:val="20"/>
          <w:szCs w:val="20"/>
          <w:lang w:val="bg-BG"/>
        </w:rPr>
        <w:t xml:space="preserve">извечната хармония между </w:t>
      </w:r>
      <w:r>
        <w:rPr>
          <w:b/>
          <w:i/>
          <w:sz w:val="20"/>
          <w:szCs w:val="20"/>
          <w:lang w:val="bg-BG"/>
        </w:rPr>
        <w:t>човечност и Божественост</w:t>
      </w:r>
      <w:r>
        <w:rPr>
          <w:b/>
          <w:sz w:val="20"/>
          <w:szCs w:val="20"/>
          <w:lang w:val="bg-BG"/>
        </w:rPr>
        <w:t xml:space="preserve">, </w:t>
      </w:r>
      <w:r>
        <w:rPr>
          <w:b/>
          <w:i/>
          <w:sz w:val="20"/>
          <w:szCs w:val="20"/>
          <w:lang w:val="bg-BG"/>
        </w:rPr>
        <w:t>хуманизъм и теизъм</w:t>
      </w:r>
      <w:r>
        <w:rPr>
          <w:b/>
          <w:sz w:val="20"/>
          <w:szCs w:val="20"/>
          <w:lang w:val="bg-BG"/>
        </w:rPr>
        <w:t xml:space="preserve">, </w:t>
      </w:r>
      <w:r>
        <w:rPr>
          <w:b/>
          <w:i/>
          <w:sz w:val="20"/>
          <w:szCs w:val="20"/>
          <w:lang w:val="bg-BG"/>
        </w:rPr>
        <w:t>престъпление и наказание</w:t>
      </w:r>
      <w:r>
        <w:rPr>
          <w:sz w:val="20"/>
          <w:szCs w:val="20"/>
          <w:lang w:val="bg-BG"/>
        </w:rPr>
        <w:t>...</w:t>
      </w:r>
    </w:p>
    <w:p w:rsidR="00B86590" w:rsidRDefault="00B86590" w:rsidP="00B86590">
      <w:pPr>
        <w:spacing w:after="0" w:line="240" w:lineRule="auto"/>
        <w:ind w:firstLine="708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  <w:lang w:val="bg-BG"/>
        </w:rPr>
        <w:t>Много</w:t>
      </w:r>
      <w:r>
        <w:rPr>
          <w:color w:val="000000" w:themeColor="text1"/>
          <w:sz w:val="20"/>
          <w:szCs w:val="20"/>
        </w:rPr>
        <w:t xml:space="preserve"> изследователи на културната епоха </w:t>
      </w:r>
      <w:r>
        <w:rPr>
          <w:color w:val="000000" w:themeColor="text1"/>
          <w:sz w:val="20"/>
          <w:szCs w:val="20"/>
          <w:lang w:val="bg-BG"/>
        </w:rPr>
        <w:t xml:space="preserve">на Ренесанса: </w:t>
      </w:r>
      <w:r>
        <w:rPr>
          <w:rFonts w:eastAsia="Times New Roman"/>
          <w:b/>
          <w:color w:val="000000" w:themeColor="text1"/>
          <w:sz w:val="20"/>
          <w:szCs w:val="20"/>
          <w:shd w:val="clear" w:color="auto" w:fill="FFFFFF"/>
          <w:lang w:val="bg-BG" w:eastAsia="bg-BG"/>
        </w:rPr>
        <w:t>Франсоа Рабле</w:t>
      </w:r>
      <w:r>
        <w:rPr>
          <w:rFonts w:eastAsia="Times New Roman"/>
          <w:color w:val="000000" w:themeColor="text1"/>
          <w:sz w:val="20"/>
          <w:szCs w:val="20"/>
          <w:lang w:val="bg-BG" w:eastAsia="bg-BG"/>
        </w:rPr>
        <w:t xml:space="preserve"> </w:t>
      </w:r>
      <w:r>
        <w:rPr>
          <w:rFonts w:eastAsia="Times New Roman"/>
          <w:color w:val="000000" w:themeColor="text1"/>
          <w:sz w:val="20"/>
          <w:szCs w:val="20"/>
          <w:shd w:val="clear" w:color="auto" w:fill="FFFFFF"/>
          <w:lang w:val="bg-BG" w:eastAsia="bg-BG"/>
        </w:rPr>
        <w:t>(</w:t>
      </w:r>
      <w:r>
        <w:rPr>
          <w:rFonts w:eastAsia="Times New Roman"/>
          <w:iCs/>
          <w:color w:val="000000" w:themeColor="text1"/>
          <w:sz w:val="20"/>
          <w:szCs w:val="20"/>
          <w:shd w:val="clear" w:color="auto" w:fill="FFFFFF"/>
          <w:lang w:val="bg-BG" w:eastAsia="bg-BG"/>
        </w:rPr>
        <w:t>François Rabelais,</w:t>
      </w:r>
      <w:r>
        <w:rPr>
          <w:rFonts w:eastAsia="Times New Roman"/>
          <w:i/>
          <w:iCs/>
          <w:color w:val="000000" w:themeColor="text1"/>
          <w:sz w:val="20"/>
          <w:szCs w:val="20"/>
          <w:shd w:val="clear" w:color="auto" w:fill="FFFFFF"/>
          <w:lang w:val="bg-BG" w:eastAsia="bg-BG"/>
        </w:rPr>
        <w:t xml:space="preserve"> </w:t>
      </w:r>
      <w:r>
        <w:rPr>
          <w:rFonts w:eastAsia="Times New Roman"/>
          <w:iCs/>
          <w:color w:val="000000" w:themeColor="text1"/>
          <w:sz w:val="20"/>
          <w:szCs w:val="20"/>
          <w:shd w:val="clear" w:color="auto" w:fill="FFFFFF"/>
          <w:lang w:val="bg-BG" w:eastAsia="bg-BG"/>
        </w:rPr>
        <w:t xml:space="preserve">1494-1553); </w:t>
      </w:r>
      <w:r>
        <w:rPr>
          <w:rStyle w:val="Emphasis"/>
          <w:b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Якоб Буркхардт</w:t>
      </w:r>
      <w:r>
        <w:rPr>
          <w:color w:val="000000" w:themeColor="text1"/>
          <w:sz w:val="20"/>
          <w:szCs w:val="20"/>
          <w:shd w:val="clear" w:color="auto" w:fill="FFFFFF"/>
        </w:rPr>
        <w:t> </w:t>
      </w:r>
      <w:r>
        <w:rPr>
          <w:color w:val="000000" w:themeColor="text1"/>
          <w:sz w:val="20"/>
          <w:szCs w:val="20"/>
          <w:shd w:val="clear" w:color="auto" w:fill="FFFFFF"/>
          <w:lang w:val="bg-BG"/>
        </w:rPr>
        <w:t>(</w:t>
      </w:r>
      <w:r>
        <w:rPr>
          <w:color w:val="000000" w:themeColor="text1"/>
          <w:sz w:val="20"/>
          <w:szCs w:val="20"/>
          <w:shd w:val="clear" w:color="auto" w:fill="FFFFFF"/>
        </w:rPr>
        <w:t>Jacob Christoph </w:t>
      </w:r>
      <w:r>
        <w:rPr>
          <w:rStyle w:val="Emphasis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Burckhardt</w:t>
      </w:r>
      <w:r>
        <w:rPr>
          <w:color w:val="000000" w:themeColor="text1"/>
          <w:sz w:val="20"/>
          <w:szCs w:val="20"/>
          <w:shd w:val="clear" w:color="auto" w:fill="FFFFFF"/>
          <w:lang w:val="bg-BG"/>
        </w:rPr>
        <w:t xml:space="preserve">, </w:t>
      </w:r>
      <w:r>
        <w:rPr>
          <w:color w:val="000000" w:themeColor="text1"/>
          <w:sz w:val="20"/>
          <w:szCs w:val="20"/>
          <w:shd w:val="clear" w:color="auto" w:fill="FFFFFF"/>
        </w:rPr>
        <w:t>1818</w:t>
      </w:r>
      <w:r>
        <w:rPr>
          <w:color w:val="000000" w:themeColor="text1"/>
          <w:sz w:val="20"/>
          <w:szCs w:val="20"/>
          <w:shd w:val="clear" w:color="auto" w:fill="FFFFFF"/>
          <w:lang w:val="bg-BG"/>
        </w:rPr>
        <w:t>-</w:t>
      </w:r>
      <w:r>
        <w:rPr>
          <w:color w:val="000000" w:themeColor="text1"/>
          <w:sz w:val="20"/>
          <w:szCs w:val="20"/>
          <w:shd w:val="clear" w:color="auto" w:fill="FFFFFF"/>
        </w:rPr>
        <w:t>1897</w:t>
      </w:r>
      <w:r>
        <w:rPr>
          <w:color w:val="000000" w:themeColor="text1"/>
          <w:sz w:val="20"/>
          <w:szCs w:val="20"/>
          <w:shd w:val="clear" w:color="auto" w:fill="FFFFFF"/>
          <w:lang w:val="bg-BG"/>
        </w:rPr>
        <w:t>)</w:t>
      </w:r>
      <w:r>
        <w:rPr>
          <w:color w:val="000000" w:themeColor="text1"/>
          <w:sz w:val="20"/>
          <w:szCs w:val="20"/>
          <w:lang w:val="bg-BG"/>
        </w:rPr>
        <w:t xml:space="preserve">; </w:t>
      </w:r>
      <w:r>
        <w:rPr>
          <w:rFonts w:eastAsia="Times New Roman"/>
          <w:b/>
          <w:color w:val="000000" w:themeColor="text1"/>
          <w:sz w:val="20"/>
          <w:szCs w:val="20"/>
          <w:lang w:val="bg-BG" w:eastAsia="bg-BG"/>
        </w:rPr>
        <w:t>П. М. Бицилли</w:t>
      </w:r>
      <w:r>
        <w:rPr>
          <w:rFonts w:eastAsia="Times New Roman"/>
          <w:color w:val="000000" w:themeColor="text1"/>
          <w:sz w:val="20"/>
          <w:szCs w:val="20"/>
          <w:lang w:val="bg-BG" w:eastAsia="bg-BG"/>
        </w:rPr>
        <w:t xml:space="preserve"> (Петр Михайлович Бицилли, 1879-1953); </w:t>
      </w:r>
      <w:r>
        <w:rPr>
          <w:rFonts w:eastAsia="Times New Roman"/>
          <w:b/>
          <w:color w:val="000000" w:themeColor="text1"/>
          <w:sz w:val="20"/>
          <w:szCs w:val="20"/>
          <w:lang w:val="bg-BG" w:eastAsia="bg-BG"/>
        </w:rPr>
        <w:t>М. М. Бахтин</w:t>
      </w:r>
      <w:r>
        <w:rPr>
          <w:rFonts w:eastAsia="Times New Roman"/>
          <w:color w:val="000000" w:themeColor="text1"/>
          <w:sz w:val="20"/>
          <w:szCs w:val="20"/>
          <w:lang w:val="bg-BG" w:eastAsia="bg-BG"/>
        </w:rPr>
        <w:t xml:space="preserve"> (Михаил Михайлович Бахтин, 1895-1975; </w:t>
      </w:r>
      <w:r>
        <w:rPr>
          <w:b/>
          <w:color w:val="000000" w:themeColor="text1"/>
          <w:sz w:val="20"/>
          <w:szCs w:val="20"/>
          <w:lang w:val="bg-BG"/>
        </w:rPr>
        <w:t>Еудженио Гарин</w:t>
      </w:r>
      <w:r>
        <w:rPr>
          <w:color w:val="000000" w:themeColor="text1"/>
          <w:sz w:val="20"/>
          <w:szCs w:val="20"/>
          <w:lang w:val="en-US"/>
        </w:rPr>
        <w:t xml:space="preserve"> </w:t>
      </w:r>
      <w:r>
        <w:rPr>
          <w:color w:val="000000" w:themeColor="text1"/>
          <w:sz w:val="20"/>
          <w:szCs w:val="20"/>
          <w:lang w:val="bg-BG"/>
        </w:rPr>
        <w:t>(</w:t>
      </w:r>
      <w:r>
        <w:rPr>
          <w:rStyle w:val="Emphasis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Eugenio Garin</w:t>
      </w:r>
      <w:r>
        <w:rPr>
          <w:color w:val="000000" w:themeColor="text1"/>
          <w:sz w:val="20"/>
          <w:szCs w:val="20"/>
          <w:shd w:val="clear" w:color="auto" w:fill="FFFFFF"/>
          <w:lang w:val="bg-BG"/>
        </w:rPr>
        <w:t>,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1909</w:t>
      </w:r>
      <w:r>
        <w:rPr>
          <w:color w:val="000000" w:themeColor="text1"/>
          <w:sz w:val="20"/>
          <w:szCs w:val="20"/>
          <w:shd w:val="clear" w:color="auto" w:fill="FFFFFF"/>
          <w:lang w:val="bg-BG"/>
        </w:rPr>
        <w:t>-</w:t>
      </w:r>
      <w:r>
        <w:rPr>
          <w:color w:val="000000" w:themeColor="text1"/>
          <w:sz w:val="20"/>
          <w:szCs w:val="20"/>
          <w:shd w:val="clear" w:color="auto" w:fill="FFFFFF"/>
        </w:rPr>
        <w:t>2004</w:t>
      </w:r>
      <w:r>
        <w:rPr>
          <w:color w:val="000000" w:themeColor="text1"/>
          <w:sz w:val="20"/>
          <w:szCs w:val="20"/>
          <w:shd w:val="clear" w:color="auto" w:fill="FFFFFF"/>
          <w:lang w:val="bg-BG"/>
        </w:rPr>
        <w:t>)</w:t>
      </w:r>
      <w:r>
        <w:rPr>
          <w:color w:val="000000" w:themeColor="text1"/>
          <w:sz w:val="20"/>
          <w:szCs w:val="20"/>
          <w:lang w:val="bg-BG"/>
        </w:rPr>
        <w:t xml:space="preserve">; </w:t>
      </w:r>
      <w:r>
        <w:rPr>
          <w:rFonts w:eastAsia="Times New Roman"/>
          <w:b/>
          <w:color w:val="000000" w:themeColor="text1"/>
          <w:sz w:val="20"/>
          <w:szCs w:val="20"/>
          <w:lang w:val="bg-BG" w:eastAsia="bg-BG"/>
        </w:rPr>
        <w:t>Ю. М. Лотман</w:t>
      </w:r>
      <w:r>
        <w:rPr>
          <w:rFonts w:eastAsia="Times New Roman"/>
          <w:color w:val="000000" w:themeColor="text1"/>
          <w:sz w:val="20"/>
          <w:szCs w:val="20"/>
          <w:lang w:val="bg-BG" w:eastAsia="bg-BG"/>
        </w:rPr>
        <w:t xml:space="preserve"> (Юрий Михайлович Лотман, 1922-1993); </w:t>
      </w:r>
      <w:r>
        <w:rPr>
          <w:b/>
          <w:color w:val="000000" w:themeColor="text1"/>
          <w:sz w:val="20"/>
          <w:szCs w:val="20"/>
          <w:lang w:val="bg-BG"/>
        </w:rPr>
        <w:t>Чарлз Науерт</w:t>
      </w:r>
      <w:r>
        <w:rPr>
          <w:color w:val="000000" w:themeColor="text1"/>
          <w:sz w:val="20"/>
          <w:szCs w:val="20"/>
          <w:lang w:val="bg-BG"/>
        </w:rPr>
        <w:t xml:space="preserve"> (</w:t>
      </w:r>
      <w:r>
        <w:rPr>
          <w:color w:val="000000" w:themeColor="text1"/>
          <w:sz w:val="20"/>
          <w:szCs w:val="20"/>
          <w:lang w:val="en-US"/>
        </w:rPr>
        <w:t>Charles G. Nauert, 1928-2013</w:t>
      </w:r>
      <w:r>
        <w:rPr>
          <w:color w:val="000000" w:themeColor="text1"/>
          <w:sz w:val="20"/>
          <w:szCs w:val="20"/>
          <w:lang w:val="bg-BG"/>
        </w:rPr>
        <w:t>)</w:t>
      </w:r>
      <w:r>
        <w:rPr>
          <w:color w:val="000000" w:themeColor="text1"/>
          <w:sz w:val="20"/>
          <w:szCs w:val="20"/>
          <w:lang w:val="en-US"/>
        </w:rPr>
        <w:t>;</w:t>
      </w:r>
      <w:r>
        <w:rPr>
          <w:color w:val="000000" w:themeColor="text1"/>
          <w:sz w:val="20"/>
          <w:szCs w:val="20"/>
          <w:lang w:val="bg-BG"/>
        </w:rPr>
        <w:t xml:space="preserve"> </w:t>
      </w:r>
      <w:r>
        <w:rPr>
          <w:b/>
          <w:color w:val="000000" w:themeColor="text1"/>
          <w:sz w:val="20"/>
          <w:szCs w:val="20"/>
          <w:lang w:val="bg-BG"/>
        </w:rPr>
        <w:t>Симеон Хаджикосев</w:t>
      </w:r>
      <w:r>
        <w:rPr>
          <w:color w:val="000000" w:themeColor="text1"/>
          <w:sz w:val="20"/>
          <w:szCs w:val="20"/>
          <w:lang w:val="bg-BG"/>
        </w:rPr>
        <w:t xml:space="preserve"> (1941-  ) </w:t>
      </w:r>
      <w:r>
        <w:rPr>
          <w:color w:val="000000" w:themeColor="text1"/>
          <w:sz w:val="20"/>
          <w:szCs w:val="20"/>
        </w:rPr>
        <w:t xml:space="preserve">акцентират в своите теоретични творби върху </w:t>
      </w:r>
      <w:r>
        <w:rPr>
          <w:b/>
          <w:color w:val="000000" w:themeColor="text1"/>
          <w:sz w:val="20"/>
          <w:szCs w:val="20"/>
        </w:rPr>
        <w:t>същностната промяна</w:t>
      </w:r>
      <w:r>
        <w:rPr>
          <w:color w:val="000000" w:themeColor="text1"/>
          <w:sz w:val="20"/>
          <w:szCs w:val="20"/>
        </w:rPr>
        <w:t xml:space="preserve"> от </w:t>
      </w:r>
      <w:r>
        <w:rPr>
          <w:b/>
          <w:color w:val="000000" w:themeColor="text1"/>
          <w:sz w:val="20"/>
          <w:szCs w:val="20"/>
        </w:rPr>
        <w:t>теоцентризъм</w:t>
      </w:r>
      <w:r>
        <w:rPr>
          <w:color w:val="000000" w:themeColor="text1"/>
          <w:sz w:val="20"/>
          <w:szCs w:val="20"/>
        </w:rPr>
        <w:t xml:space="preserve"> към </w:t>
      </w:r>
      <w:r>
        <w:rPr>
          <w:b/>
          <w:color w:val="000000" w:themeColor="text1"/>
          <w:sz w:val="20"/>
          <w:szCs w:val="20"/>
        </w:rPr>
        <w:t>антропоцентризъм</w:t>
      </w:r>
      <w:r>
        <w:rPr>
          <w:color w:val="000000" w:themeColor="text1"/>
          <w:sz w:val="20"/>
          <w:szCs w:val="20"/>
          <w:lang w:val="bg-BG"/>
        </w:rPr>
        <w:t xml:space="preserve">: </w:t>
      </w:r>
      <w:r>
        <w:rPr>
          <w:b/>
          <w:color w:val="000000" w:themeColor="text1"/>
          <w:sz w:val="20"/>
          <w:szCs w:val="20"/>
          <w:lang w:val="bg-BG"/>
        </w:rPr>
        <w:t xml:space="preserve">ПЕРСОНАЛНАТА </w:t>
      </w:r>
      <w:r>
        <w:rPr>
          <w:b/>
          <w:i/>
          <w:color w:val="000000" w:themeColor="text1"/>
          <w:sz w:val="20"/>
          <w:szCs w:val="20"/>
          <w:lang w:val="bg-BG"/>
        </w:rPr>
        <w:t>ОТГОВОРНОСТ</w:t>
      </w:r>
      <w:r>
        <w:rPr>
          <w:b/>
          <w:color w:val="000000" w:themeColor="text1"/>
          <w:sz w:val="20"/>
          <w:szCs w:val="20"/>
          <w:lang w:val="bg-BG"/>
        </w:rPr>
        <w:t xml:space="preserve"> НА ЧОВЕКА ЗА </w:t>
      </w:r>
      <w:r>
        <w:rPr>
          <w:b/>
          <w:i/>
          <w:color w:val="000000" w:themeColor="text1"/>
          <w:sz w:val="20"/>
          <w:szCs w:val="20"/>
          <w:lang w:val="bg-BG"/>
        </w:rPr>
        <w:t>ДРУГИЯ</w:t>
      </w:r>
      <w:r>
        <w:rPr>
          <w:b/>
          <w:color w:val="000000" w:themeColor="text1"/>
          <w:sz w:val="20"/>
          <w:szCs w:val="20"/>
          <w:lang w:val="bg-BG"/>
        </w:rPr>
        <w:t xml:space="preserve"> ЧОВЕК, ЧОВЕЧЕСТВОТО И ПЛАНЕТАТА</w:t>
      </w:r>
      <w:r>
        <w:rPr>
          <w:color w:val="000000" w:themeColor="text1"/>
          <w:sz w:val="20"/>
          <w:szCs w:val="20"/>
          <w:lang w:val="bg-BG"/>
        </w:rPr>
        <w:t xml:space="preserve">. </w:t>
      </w:r>
      <w:r>
        <w:rPr>
          <w:color w:val="000000" w:themeColor="text1"/>
          <w:sz w:val="20"/>
          <w:szCs w:val="20"/>
        </w:rPr>
        <w:t xml:space="preserve"> 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sz w:val="20"/>
          <w:szCs w:val="20"/>
        </w:rPr>
        <w:t xml:space="preserve">В контекста на </w:t>
      </w:r>
      <w:r>
        <w:rPr>
          <w:b/>
          <w:i/>
          <w:sz w:val="20"/>
          <w:szCs w:val="20"/>
        </w:rPr>
        <w:t>тази</w:t>
      </w:r>
      <w:r>
        <w:rPr>
          <w:b/>
          <w:sz w:val="20"/>
          <w:szCs w:val="20"/>
        </w:rPr>
        <w:t xml:space="preserve"> концептуална смяна</w:t>
      </w:r>
      <w:r>
        <w:rPr>
          <w:sz w:val="20"/>
          <w:szCs w:val="20"/>
        </w:rPr>
        <w:t xml:space="preserve"> след Средновековието </w:t>
      </w:r>
      <w:r>
        <w:rPr>
          <w:b/>
          <w:sz w:val="20"/>
          <w:szCs w:val="20"/>
        </w:rPr>
        <w:t>антропоцентризмът се проблематизира чрез неговите ДВЕ страни</w:t>
      </w:r>
      <w:r>
        <w:rPr>
          <w:sz w:val="20"/>
          <w:szCs w:val="20"/>
        </w:rPr>
        <w:t xml:space="preserve"> – </w:t>
      </w:r>
      <w:r>
        <w:rPr>
          <w:b/>
          <w:sz w:val="20"/>
          <w:szCs w:val="20"/>
        </w:rPr>
        <w:t>ИНДИВИДУАЛИЗЪМ</w:t>
      </w:r>
      <w:r>
        <w:rPr>
          <w:sz w:val="20"/>
          <w:szCs w:val="20"/>
        </w:rPr>
        <w:t xml:space="preserve"> и </w:t>
      </w:r>
      <w:r>
        <w:rPr>
          <w:b/>
          <w:sz w:val="20"/>
          <w:szCs w:val="20"/>
        </w:rPr>
        <w:t>ХУМАНИЗЪМ</w:t>
      </w:r>
      <w:r>
        <w:rPr>
          <w:sz w:val="20"/>
          <w:szCs w:val="20"/>
        </w:rPr>
        <w:t>.</w:t>
      </w:r>
      <w:r>
        <w:rPr>
          <w:sz w:val="20"/>
          <w:szCs w:val="20"/>
          <w:lang w:val="bg-BG"/>
        </w:rPr>
        <w:t xml:space="preserve"> 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Точно в </w:t>
      </w:r>
      <w:r>
        <w:rPr>
          <w:i/>
          <w:sz w:val="20"/>
          <w:szCs w:val="20"/>
          <w:lang w:val="bg-BG"/>
        </w:rPr>
        <w:t xml:space="preserve">тази </w:t>
      </w:r>
      <w:r>
        <w:rPr>
          <w:b/>
          <w:sz w:val="20"/>
          <w:szCs w:val="20"/>
          <w:lang w:val="bg-BG"/>
        </w:rPr>
        <w:t xml:space="preserve">диада </w:t>
      </w:r>
      <w:r>
        <w:rPr>
          <w:sz w:val="20"/>
          <w:szCs w:val="20"/>
          <w:lang w:val="bg-BG"/>
        </w:rPr>
        <w:t xml:space="preserve">се разполагат </w:t>
      </w:r>
      <w:r>
        <w:rPr>
          <w:b/>
          <w:sz w:val="20"/>
          <w:szCs w:val="20"/>
          <w:lang w:val="bg-BG"/>
        </w:rPr>
        <w:t>ИЗБОРЪТ</w:t>
      </w:r>
      <w:r>
        <w:rPr>
          <w:sz w:val="20"/>
          <w:szCs w:val="20"/>
          <w:lang w:val="bg-BG"/>
        </w:rPr>
        <w:t xml:space="preserve"> </w:t>
      </w:r>
      <w:r w:rsidRPr="001C641E">
        <w:rPr>
          <w:color w:val="000000" w:themeColor="text1"/>
          <w:sz w:val="20"/>
          <w:szCs w:val="20"/>
          <w:lang w:val="bg-BG"/>
        </w:rPr>
        <w:t xml:space="preserve">и </w:t>
      </w:r>
      <w:r w:rsidRPr="001C641E">
        <w:rPr>
          <w:b/>
          <w:color w:val="000000" w:themeColor="text1"/>
          <w:sz w:val="20"/>
          <w:szCs w:val="20"/>
          <w:lang w:val="bg-BG"/>
        </w:rPr>
        <w:t>ДЕЙСТВИЕТО на човека</w:t>
      </w:r>
      <w:r w:rsidRPr="001C641E">
        <w:rPr>
          <w:color w:val="000000" w:themeColor="text1"/>
          <w:sz w:val="20"/>
          <w:szCs w:val="20"/>
          <w:lang w:val="bg-BG"/>
        </w:rPr>
        <w:t xml:space="preserve"> – съотнесено с неговите </w:t>
      </w:r>
      <w:r w:rsidRPr="001C641E">
        <w:rPr>
          <w:b/>
          <w:color w:val="000000" w:themeColor="text1"/>
          <w:sz w:val="20"/>
          <w:szCs w:val="20"/>
          <w:lang w:val="bg-BG"/>
        </w:rPr>
        <w:t>ЖЕЛАНИЯ – ВОЛЯ</w:t>
      </w:r>
      <w:r w:rsidRPr="001C641E">
        <w:rPr>
          <w:color w:val="000000" w:themeColor="text1"/>
          <w:sz w:val="20"/>
          <w:szCs w:val="20"/>
          <w:lang w:val="bg-BG"/>
        </w:rPr>
        <w:t xml:space="preserve"> (</w:t>
      </w:r>
      <w:r w:rsidRPr="001C641E">
        <w:rPr>
          <w:b/>
          <w:color w:val="000000" w:themeColor="text1"/>
          <w:sz w:val="20"/>
          <w:szCs w:val="20"/>
          <w:lang w:val="bg-BG"/>
        </w:rPr>
        <w:t>Артур Шопенхауер</w:t>
      </w:r>
      <w:r w:rsidRPr="001C641E">
        <w:rPr>
          <w:color w:val="000000" w:themeColor="text1"/>
          <w:sz w:val="20"/>
          <w:szCs w:val="20"/>
          <w:lang w:val="bg-BG"/>
        </w:rPr>
        <w:t xml:space="preserve"> /</w:t>
      </w:r>
      <w:r w:rsidRPr="001C641E">
        <w:rPr>
          <w:color w:val="000000" w:themeColor="text1"/>
          <w:sz w:val="20"/>
          <w:szCs w:val="20"/>
          <w:shd w:val="clear" w:color="auto" w:fill="FFFFFF"/>
        </w:rPr>
        <w:t>Arthur Schopenhauer</w:t>
      </w:r>
      <w:r w:rsidRPr="001C641E">
        <w:rPr>
          <w:color w:val="000000" w:themeColor="text1"/>
          <w:sz w:val="20"/>
          <w:szCs w:val="20"/>
          <w:shd w:val="clear" w:color="auto" w:fill="FFFFFF"/>
          <w:lang w:val="bg-BG"/>
        </w:rPr>
        <w:t>, 1788-1860</w:t>
      </w:r>
      <w:r w:rsidRPr="001C641E">
        <w:rPr>
          <w:color w:val="000000" w:themeColor="text1"/>
          <w:sz w:val="20"/>
          <w:szCs w:val="20"/>
          <w:lang w:val="bg-BG"/>
        </w:rPr>
        <w:t xml:space="preserve">/) – </w:t>
      </w:r>
      <w:r w:rsidRPr="001C641E">
        <w:rPr>
          <w:b/>
          <w:i/>
          <w:color w:val="000000" w:themeColor="text1"/>
          <w:sz w:val="20"/>
          <w:szCs w:val="20"/>
          <w:lang w:val="bg-BG"/>
        </w:rPr>
        <w:t xml:space="preserve">чрез </w:t>
      </w:r>
      <w:r>
        <w:rPr>
          <w:b/>
          <w:i/>
          <w:sz w:val="20"/>
          <w:szCs w:val="20"/>
          <w:lang w:val="bg-BG"/>
        </w:rPr>
        <w:t>неговия МОРАЛ – неговата СЪВЕСТ</w:t>
      </w:r>
      <w:r>
        <w:rPr>
          <w:sz w:val="20"/>
          <w:szCs w:val="20"/>
          <w:lang w:val="bg-BG"/>
        </w:rPr>
        <w:t xml:space="preserve">. </w:t>
      </w:r>
    </w:p>
    <w:p w:rsidR="00B86590" w:rsidRDefault="00B86590" w:rsidP="00B86590">
      <w:pPr>
        <w:pStyle w:val="NoSpacing"/>
        <w:ind w:firstLine="708"/>
        <w:rPr>
          <w:color w:val="000000" w:themeColor="text1"/>
          <w:sz w:val="20"/>
          <w:szCs w:val="20"/>
          <w:lang w:val="bg-BG"/>
        </w:rPr>
      </w:pPr>
      <w:r>
        <w:rPr>
          <w:color w:val="000000" w:themeColor="text1"/>
          <w:sz w:val="20"/>
          <w:szCs w:val="20"/>
          <w:lang w:val="bg-BG"/>
        </w:rPr>
        <w:t xml:space="preserve">Според </w:t>
      </w:r>
      <w:r>
        <w:rPr>
          <w:b/>
          <w:color w:val="000000" w:themeColor="text1"/>
          <w:sz w:val="20"/>
          <w:szCs w:val="20"/>
          <w:lang w:val="bg-BG"/>
        </w:rPr>
        <w:t>Никола Бенин</w:t>
      </w:r>
      <w:r>
        <w:rPr>
          <w:color w:val="000000" w:themeColor="text1"/>
          <w:sz w:val="20"/>
          <w:szCs w:val="20"/>
          <w:lang w:val="bg-BG"/>
        </w:rPr>
        <w:t xml:space="preserve"> (Никола Димитров Бенин, 1962-  /ст. ас. по българска литература във Великотърновския университет</w:t>
      </w:r>
      <w:r>
        <w:rPr>
          <w:b/>
          <w:i/>
          <w:color w:val="000000" w:themeColor="text1"/>
          <w:sz w:val="20"/>
          <w:szCs w:val="20"/>
          <w:lang w:val="bg-BG"/>
        </w:rPr>
        <w:t xml:space="preserve"> </w:t>
      </w:r>
      <w:r>
        <w:rPr>
          <w:i/>
          <w:color w:val="000000" w:themeColor="text1"/>
          <w:sz w:val="20"/>
          <w:szCs w:val="20"/>
          <w:lang w:val="bg-BG"/>
        </w:rPr>
        <w:t>„Св. Св. Кирил и Методий”</w:t>
      </w:r>
      <w:r>
        <w:rPr>
          <w:b/>
          <w:i/>
          <w:color w:val="000000" w:themeColor="text1"/>
          <w:sz w:val="20"/>
          <w:szCs w:val="20"/>
          <w:lang w:val="bg-BG"/>
        </w:rPr>
        <w:t xml:space="preserve"> </w:t>
      </w:r>
      <w:r>
        <w:rPr>
          <w:color w:val="000000" w:themeColor="text1"/>
          <w:sz w:val="20"/>
          <w:szCs w:val="20"/>
          <w:lang w:val="bg-BG"/>
        </w:rPr>
        <w:t xml:space="preserve">и в Русенския университет, член на Дружеството по библеистика/) </w:t>
      </w:r>
      <w:r>
        <w:rPr>
          <w:b/>
          <w:i/>
          <w:color w:val="000000" w:themeColor="text1"/>
          <w:sz w:val="20"/>
          <w:szCs w:val="20"/>
          <w:lang w:val="bg-BG"/>
        </w:rPr>
        <w:t>„</w:t>
      </w:r>
      <w:r>
        <w:rPr>
          <w:b/>
          <w:i/>
          <w:color w:val="000000" w:themeColor="text1"/>
          <w:sz w:val="20"/>
          <w:szCs w:val="20"/>
        </w:rPr>
        <w:t>В края на Ренесанса индидуализмът постепенно се откъсва от орбитата на хуманизма и се превръща в титанизъм, което е една от причините за разпада на двувековния хармоничен ренесансов свят</w:t>
      </w:r>
      <w:r>
        <w:rPr>
          <w:b/>
          <w:i/>
          <w:color w:val="000000" w:themeColor="text1"/>
          <w:sz w:val="20"/>
          <w:szCs w:val="20"/>
          <w:lang w:val="bg-BG"/>
        </w:rPr>
        <w:t>”</w:t>
      </w:r>
      <w:r>
        <w:rPr>
          <w:color w:val="000000" w:themeColor="text1"/>
          <w:sz w:val="20"/>
          <w:szCs w:val="20"/>
        </w:rPr>
        <w:t>.</w:t>
      </w:r>
      <w:r>
        <w:rPr>
          <w:color w:val="000000" w:themeColor="text1"/>
          <w:sz w:val="20"/>
          <w:szCs w:val="20"/>
          <w:lang w:val="bg-BG"/>
        </w:rPr>
        <w:t xml:space="preserve"> </w:t>
      </w:r>
    </w:p>
    <w:p w:rsidR="00B86590" w:rsidRDefault="00B86590" w:rsidP="00B86590">
      <w:pPr>
        <w:pStyle w:val="NoSpacing"/>
        <w:ind w:firstLine="708"/>
        <w:rPr>
          <w:color w:val="000000" w:themeColor="text1"/>
          <w:sz w:val="20"/>
          <w:szCs w:val="20"/>
          <w:lang w:val="bg-BG"/>
        </w:rPr>
      </w:pPr>
      <w:r>
        <w:rPr>
          <w:color w:val="000000" w:themeColor="text1"/>
          <w:sz w:val="20"/>
          <w:szCs w:val="20"/>
          <w:lang w:val="bg-BG"/>
        </w:rPr>
        <w:t xml:space="preserve">Именно на </w:t>
      </w:r>
      <w:r>
        <w:rPr>
          <w:i/>
          <w:color w:val="000000" w:themeColor="text1"/>
          <w:sz w:val="20"/>
          <w:szCs w:val="20"/>
          <w:lang w:val="bg-BG"/>
        </w:rPr>
        <w:t>този</w:t>
      </w:r>
      <w:r>
        <w:rPr>
          <w:color w:val="000000" w:themeColor="text1"/>
          <w:sz w:val="20"/>
          <w:szCs w:val="20"/>
          <w:lang w:val="bg-BG"/>
        </w:rPr>
        <w:t xml:space="preserve"> проблем е посветено и гениалното произведение на </w:t>
      </w:r>
      <w:r>
        <w:rPr>
          <w:b/>
          <w:color w:val="000000" w:themeColor="text1"/>
          <w:sz w:val="20"/>
          <w:szCs w:val="20"/>
          <w:lang w:val="bg-BG"/>
        </w:rPr>
        <w:t xml:space="preserve">Гьоте </w:t>
      </w:r>
      <w:r>
        <w:rPr>
          <w:color w:val="000000" w:themeColor="text1"/>
          <w:sz w:val="20"/>
          <w:szCs w:val="20"/>
          <w:lang w:val="en-US"/>
        </w:rPr>
        <w:t>(</w:t>
      </w:r>
      <w:r>
        <w:rPr>
          <w:color w:val="000000" w:themeColor="text1"/>
          <w:sz w:val="20"/>
          <w:szCs w:val="20"/>
          <w:shd w:val="clear" w:color="auto" w:fill="FFFFFF"/>
        </w:rPr>
        <w:t>Йохан Волфганг фон </w:t>
      </w:r>
      <w:r>
        <w:rPr>
          <w:rStyle w:val="Emphasis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Гьоте</w:t>
      </w:r>
      <w:r>
        <w:rPr>
          <w:color w:val="000000" w:themeColor="text1"/>
          <w:sz w:val="20"/>
          <w:szCs w:val="20"/>
          <w:shd w:val="clear" w:color="auto" w:fill="FFFFFF"/>
        </w:rPr>
        <w:t> /Johann Wolfgang von Goethe, 1749-1832</w:t>
      </w:r>
      <w:r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/</w:t>
      </w:r>
      <w:r>
        <w:rPr>
          <w:color w:val="000000" w:themeColor="text1"/>
          <w:sz w:val="20"/>
          <w:szCs w:val="20"/>
          <w:lang w:val="bg-BG"/>
        </w:rPr>
        <w:t>)</w:t>
      </w:r>
      <w:r>
        <w:rPr>
          <w:b/>
          <w:i/>
          <w:color w:val="000000" w:themeColor="text1"/>
          <w:sz w:val="20"/>
          <w:szCs w:val="20"/>
          <w:lang w:val="bg-BG"/>
        </w:rPr>
        <w:t xml:space="preserve"> „Фауст”</w:t>
      </w:r>
      <w:r>
        <w:rPr>
          <w:color w:val="000000" w:themeColor="text1"/>
          <w:sz w:val="20"/>
          <w:szCs w:val="20"/>
          <w:lang w:val="bg-BG"/>
        </w:rPr>
        <w:t xml:space="preserve">, където </w:t>
      </w:r>
      <w:r>
        <w:rPr>
          <w:b/>
          <w:color w:val="000000" w:themeColor="text1"/>
          <w:sz w:val="20"/>
          <w:szCs w:val="20"/>
          <w:lang w:val="bg-BG"/>
        </w:rPr>
        <w:t>възгорделият се (и самозабравил се) човек – дори учен на своето време</w:t>
      </w:r>
      <w:r>
        <w:rPr>
          <w:color w:val="000000" w:themeColor="text1"/>
          <w:sz w:val="20"/>
          <w:szCs w:val="20"/>
          <w:lang w:val="bg-BG"/>
        </w:rPr>
        <w:t xml:space="preserve"> – започва гибелния флирт с дявола, който продължава с пълна сила и до днес... 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b/>
          <w:i/>
          <w:sz w:val="20"/>
          <w:szCs w:val="20"/>
        </w:rPr>
        <w:t>„Декамерон”</w:t>
      </w:r>
      <w:r>
        <w:rPr>
          <w:sz w:val="20"/>
          <w:szCs w:val="20"/>
        </w:rPr>
        <w:t xml:space="preserve"> се смята за </w:t>
      </w:r>
      <w:r>
        <w:rPr>
          <w:sz w:val="20"/>
          <w:szCs w:val="20"/>
          <w:lang w:val="bg-BG"/>
        </w:rPr>
        <w:t xml:space="preserve">първия </w:t>
      </w:r>
      <w:r>
        <w:rPr>
          <w:sz w:val="20"/>
          <w:szCs w:val="20"/>
        </w:rPr>
        <w:t xml:space="preserve">шедьовър на класическата европейска </w:t>
      </w:r>
      <w:hyperlink r:id="rId25" w:tooltip="Проза" w:history="1">
        <w:r>
          <w:rPr>
            <w:rStyle w:val="Hyperlink"/>
            <w:color w:val="auto"/>
            <w:sz w:val="20"/>
            <w:szCs w:val="20"/>
            <w:u w:val="none"/>
          </w:rPr>
          <w:t>проза</w:t>
        </w:r>
      </w:hyperlink>
      <w:r>
        <w:rPr>
          <w:sz w:val="20"/>
          <w:szCs w:val="20"/>
          <w:lang w:val="bg-BG"/>
        </w:rPr>
        <w:t>, повлиял пряко на други подобни творби като: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 xml:space="preserve">- </w:t>
      </w:r>
      <w:r>
        <w:rPr>
          <w:b/>
          <w:i/>
          <w:sz w:val="20"/>
          <w:szCs w:val="20"/>
          <w:lang w:val="bg-BG"/>
        </w:rPr>
        <w:t xml:space="preserve">„Кентърбърийски разкази” </w:t>
      </w:r>
      <w:r>
        <w:rPr>
          <w:sz w:val="20"/>
          <w:szCs w:val="20"/>
          <w:lang w:val="bg-BG"/>
        </w:rPr>
        <w:t>(</w:t>
      </w:r>
      <w:r>
        <w:rPr>
          <w:b/>
          <w:i/>
          <w:sz w:val="20"/>
          <w:szCs w:val="20"/>
          <w:shd w:val="clear" w:color="auto" w:fill="FFFFFF"/>
        </w:rPr>
        <w:t>Canterbury Tales</w:t>
      </w:r>
      <w:r>
        <w:rPr>
          <w:rFonts w:ascii="Arial" w:hAnsi="Arial" w:cs="Arial"/>
          <w:color w:val="3C4043"/>
          <w:sz w:val="20"/>
          <w:szCs w:val="20"/>
          <w:shd w:val="clear" w:color="auto" w:fill="FFFFFF"/>
          <w:lang w:val="bg-BG"/>
        </w:rPr>
        <w:t xml:space="preserve">) </w:t>
      </w:r>
      <w:r>
        <w:rPr>
          <w:sz w:val="20"/>
          <w:szCs w:val="20"/>
          <w:lang w:val="bg-BG"/>
        </w:rPr>
        <w:t xml:space="preserve">на </w:t>
      </w:r>
      <w:r>
        <w:rPr>
          <w:b/>
          <w:sz w:val="20"/>
          <w:szCs w:val="20"/>
          <w:lang w:val="bg-BG"/>
        </w:rPr>
        <w:t>Джефри Чосър</w:t>
      </w:r>
      <w:r>
        <w:rPr>
          <w:sz w:val="20"/>
          <w:szCs w:val="20"/>
          <w:lang w:val="bg-BG"/>
        </w:rPr>
        <w:t xml:space="preserve"> (</w:t>
      </w:r>
      <w:r>
        <w:rPr>
          <w:iCs/>
          <w:color w:val="222222"/>
          <w:sz w:val="20"/>
          <w:szCs w:val="20"/>
          <w:shd w:val="clear" w:color="auto" w:fill="FFFFFF"/>
        </w:rPr>
        <w:t>Geoffrey Chaucer</w:t>
      </w:r>
      <w:r>
        <w:rPr>
          <w:color w:val="000000" w:themeColor="text1"/>
          <w:sz w:val="20"/>
          <w:szCs w:val="20"/>
          <w:lang w:val="bg-BG"/>
        </w:rPr>
        <w:t>,</w:t>
      </w:r>
      <w:r>
        <w:rPr>
          <w:sz w:val="20"/>
          <w:szCs w:val="20"/>
          <w:lang w:val="bg-BG"/>
        </w:rPr>
        <w:t xml:space="preserve"> 1343-1400);</w:t>
      </w:r>
    </w:p>
    <w:p w:rsidR="00B86590" w:rsidRDefault="00B86590" w:rsidP="00B86590">
      <w:pPr>
        <w:pStyle w:val="NoSpacing"/>
        <w:ind w:firstLine="708"/>
        <w:rPr>
          <w:color w:val="000000" w:themeColor="text1"/>
          <w:sz w:val="20"/>
          <w:szCs w:val="20"/>
          <w:shd w:val="clear" w:color="auto" w:fill="FFFFFF"/>
          <w:lang w:val="bg-BG"/>
        </w:rPr>
      </w:pPr>
      <w:r>
        <w:rPr>
          <w:sz w:val="20"/>
          <w:szCs w:val="20"/>
          <w:lang w:val="bg-BG"/>
        </w:rPr>
        <w:t xml:space="preserve">- </w:t>
      </w:r>
      <w:r>
        <w:rPr>
          <w:b/>
          <w:i/>
          <w:sz w:val="20"/>
          <w:szCs w:val="20"/>
          <w:lang w:val="bg-BG"/>
        </w:rPr>
        <w:t>„</w:t>
      </w:r>
      <w:hyperlink r:id="rId26" w:tooltip="Поучителни новели (страницата не съществува)" w:history="1">
        <w:r>
          <w:rPr>
            <w:rStyle w:val="Hyperlink"/>
            <w:b/>
            <w:i/>
            <w:color w:val="auto"/>
            <w:sz w:val="20"/>
            <w:szCs w:val="20"/>
            <w:u w:val="none"/>
          </w:rPr>
          <w:t>Поучителни новели</w:t>
        </w:r>
      </w:hyperlink>
      <w:r>
        <w:rPr>
          <w:b/>
          <w:i/>
          <w:sz w:val="20"/>
          <w:szCs w:val="20"/>
          <w:lang w:val="bg-BG"/>
        </w:rPr>
        <w:t>”</w:t>
      </w:r>
      <w:r>
        <w:rPr>
          <w:sz w:val="20"/>
          <w:szCs w:val="20"/>
        </w:rPr>
        <w:t xml:space="preserve"> (</w:t>
      </w:r>
      <w:r>
        <w:rPr>
          <w:b/>
          <w:i/>
          <w:sz w:val="20"/>
          <w:szCs w:val="20"/>
        </w:rPr>
        <w:t>Novelas ejemplares</w:t>
      </w:r>
      <w:r>
        <w:rPr>
          <w:sz w:val="20"/>
          <w:szCs w:val="20"/>
        </w:rPr>
        <w:t>)</w:t>
      </w:r>
      <w:r>
        <w:rPr>
          <w:color w:val="222222"/>
          <w:sz w:val="20"/>
          <w:szCs w:val="20"/>
          <w:shd w:val="clear" w:color="auto" w:fill="FFFFFF"/>
          <w:lang w:val="bg-BG"/>
        </w:rPr>
        <w:t xml:space="preserve"> на </w:t>
      </w:r>
      <w:r>
        <w:rPr>
          <w:b/>
          <w:color w:val="222222"/>
          <w:sz w:val="20"/>
          <w:szCs w:val="20"/>
          <w:shd w:val="clear" w:color="auto" w:fill="FFFFFF"/>
          <w:lang w:val="bg-BG"/>
        </w:rPr>
        <w:t xml:space="preserve">Мигел де </w:t>
      </w:r>
      <w:r>
        <w:rPr>
          <w:b/>
          <w:color w:val="000000" w:themeColor="text1"/>
          <w:sz w:val="20"/>
          <w:szCs w:val="20"/>
          <w:shd w:val="clear" w:color="auto" w:fill="FFFFFF"/>
          <w:lang w:val="bg-BG"/>
        </w:rPr>
        <w:t>Сервантес</w:t>
      </w:r>
      <w:r>
        <w:rPr>
          <w:color w:val="000000" w:themeColor="text1"/>
          <w:sz w:val="20"/>
          <w:szCs w:val="20"/>
          <w:shd w:val="clear" w:color="auto" w:fill="FFFFFF"/>
          <w:lang w:val="bg-BG"/>
        </w:rPr>
        <w:t xml:space="preserve"> </w:t>
      </w:r>
      <w:r>
        <w:rPr>
          <w:color w:val="000000" w:themeColor="text1"/>
          <w:sz w:val="20"/>
          <w:szCs w:val="20"/>
          <w:lang w:val="bg-BG"/>
        </w:rPr>
        <w:t>(</w:t>
      </w:r>
      <w:r>
        <w:rPr>
          <w:rStyle w:val="Emphasis"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Мигел де Сервантес</w:t>
      </w:r>
      <w:r>
        <w:rPr>
          <w:color w:val="000000" w:themeColor="text1"/>
          <w:sz w:val="20"/>
          <w:szCs w:val="20"/>
          <w:shd w:val="clear" w:color="auto" w:fill="FFFFFF"/>
        </w:rPr>
        <w:t> Сааведра /Miguel de Cervantes Saavedra,</w:t>
      </w:r>
      <w:r>
        <w:rPr>
          <w:color w:val="000000" w:themeColor="text1"/>
          <w:sz w:val="20"/>
          <w:szCs w:val="20"/>
          <w:lang w:val="bg-BG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  <w:lang w:val="bg-BG"/>
        </w:rPr>
        <w:t>1547-1616);</w:t>
      </w:r>
    </w:p>
    <w:p w:rsidR="00B86590" w:rsidRDefault="00B86590" w:rsidP="00B86590">
      <w:pPr>
        <w:pStyle w:val="NoSpacing"/>
        <w:ind w:firstLine="708"/>
        <w:rPr>
          <w:color w:val="000000" w:themeColor="text1"/>
          <w:sz w:val="20"/>
          <w:szCs w:val="20"/>
          <w:lang w:val="bg-BG"/>
        </w:rPr>
      </w:pPr>
      <w:r>
        <w:rPr>
          <w:color w:val="000000" w:themeColor="text1"/>
          <w:sz w:val="20"/>
          <w:szCs w:val="20"/>
          <w:shd w:val="clear" w:color="auto" w:fill="FFFFFF"/>
          <w:lang w:val="bg-BG"/>
        </w:rPr>
        <w:t xml:space="preserve">- </w:t>
      </w:r>
      <w:r>
        <w:rPr>
          <w:b/>
          <w:i/>
          <w:color w:val="000000" w:themeColor="text1"/>
          <w:sz w:val="20"/>
          <w:szCs w:val="20"/>
          <w:shd w:val="clear" w:color="auto" w:fill="FFFFFF"/>
          <w:lang w:val="bg-BG"/>
        </w:rPr>
        <w:t>„</w:t>
      </w:r>
      <w:r>
        <w:rPr>
          <w:b/>
          <w:i/>
          <w:color w:val="000000" w:themeColor="text1"/>
          <w:sz w:val="20"/>
          <w:szCs w:val="20"/>
        </w:rPr>
        <w:t>Добрият край оправя всичко</w:t>
      </w:r>
      <w:r>
        <w:rPr>
          <w:b/>
          <w:i/>
          <w:color w:val="000000" w:themeColor="text1"/>
          <w:sz w:val="20"/>
          <w:szCs w:val="20"/>
          <w:lang w:val="bg-BG"/>
        </w:rPr>
        <w:t>”</w:t>
      </w:r>
      <w:r>
        <w:rPr>
          <w:color w:val="000000" w:themeColor="text1"/>
          <w:sz w:val="20"/>
          <w:szCs w:val="20"/>
          <w:lang w:val="bg-BG"/>
        </w:rPr>
        <w:t xml:space="preserve"> (</w:t>
      </w:r>
      <w:r>
        <w:rPr>
          <w:b/>
          <w:i/>
          <w:iCs/>
          <w:color w:val="000000" w:themeColor="text1"/>
          <w:sz w:val="20"/>
          <w:szCs w:val="20"/>
          <w:shd w:val="clear" w:color="auto" w:fill="FFFFFF"/>
        </w:rPr>
        <w:t>All's Well That Ends Well</w:t>
      </w:r>
      <w:r>
        <w:rPr>
          <w:color w:val="000000" w:themeColor="text1"/>
          <w:sz w:val="20"/>
          <w:szCs w:val="20"/>
          <w:lang w:val="bg-BG"/>
        </w:rPr>
        <w:t xml:space="preserve">) и </w:t>
      </w:r>
      <w:r>
        <w:rPr>
          <w:b/>
          <w:i/>
          <w:color w:val="000000" w:themeColor="text1"/>
          <w:sz w:val="20"/>
          <w:szCs w:val="20"/>
          <w:lang w:val="bg-BG"/>
        </w:rPr>
        <w:t>„Цимбелин”</w:t>
      </w:r>
      <w:r>
        <w:rPr>
          <w:color w:val="000000" w:themeColor="text1"/>
          <w:sz w:val="20"/>
          <w:szCs w:val="20"/>
          <w:lang w:val="bg-BG"/>
        </w:rPr>
        <w:t xml:space="preserve"> (</w:t>
      </w:r>
      <w:r>
        <w:rPr>
          <w:b/>
          <w:i/>
          <w:iCs/>
          <w:color w:val="000000" w:themeColor="text1"/>
          <w:sz w:val="20"/>
          <w:szCs w:val="20"/>
        </w:rPr>
        <w:t>Cymbeline</w:t>
      </w:r>
      <w:r>
        <w:rPr>
          <w:color w:val="000000" w:themeColor="text1"/>
          <w:sz w:val="20"/>
          <w:szCs w:val="20"/>
          <w:lang w:val="bg-BG"/>
        </w:rPr>
        <w:t xml:space="preserve">) на </w:t>
      </w:r>
      <w:r>
        <w:rPr>
          <w:b/>
          <w:color w:val="000000" w:themeColor="text1"/>
          <w:sz w:val="20"/>
          <w:szCs w:val="20"/>
          <w:lang w:val="bg-BG"/>
        </w:rPr>
        <w:t>Уилям Шекспир</w:t>
      </w:r>
      <w:r>
        <w:rPr>
          <w:color w:val="000000" w:themeColor="text1"/>
          <w:sz w:val="20"/>
          <w:szCs w:val="20"/>
          <w:lang w:val="bg-BG"/>
        </w:rPr>
        <w:t xml:space="preserve"> (</w:t>
      </w:r>
      <w:r>
        <w:rPr>
          <w:color w:val="000000" w:themeColor="text1"/>
          <w:sz w:val="20"/>
          <w:szCs w:val="20"/>
          <w:shd w:val="clear" w:color="auto" w:fill="FFFFFF"/>
        </w:rPr>
        <w:t>William Shakespeare</w:t>
      </w:r>
      <w:r>
        <w:rPr>
          <w:color w:val="000000" w:themeColor="text1"/>
          <w:sz w:val="20"/>
          <w:szCs w:val="20"/>
          <w:lang w:val="bg-BG"/>
        </w:rPr>
        <w:t>, 1564-1616);</w:t>
      </w:r>
    </w:p>
    <w:p w:rsidR="00B86590" w:rsidRDefault="00B86590" w:rsidP="00B86590">
      <w:pPr>
        <w:pStyle w:val="NoSpacing"/>
        <w:ind w:firstLine="708"/>
        <w:rPr>
          <w:color w:val="000000" w:themeColor="text1"/>
          <w:sz w:val="20"/>
          <w:szCs w:val="20"/>
          <w:lang w:val="bg-BG"/>
        </w:rPr>
      </w:pPr>
      <w:r>
        <w:rPr>
          <w:color w:val="000000" w:themeColor="text1"/>
          <w:sz w:val="20"/>
          <w:szCs w:val="20"/>
          <w:lang w:val="bg-BG"/>
        </w:rPr>
        <w:t xml:space="preserve">- </w:t>
      </w:r>
      <w:r>
        <w:rPr>
          <w:b/>
          <w:i/>
          <w:color w:val="000000" w:themeColor="text1"/>
          <w:sz w:val="20"/>
          <w:szCs w:val="20"/>
          <w:lang w:val="bg-BG"/>
        </w:rPr>
        <w:t>пасторалните комедии</w:t>
      </w:r>
      <w:r>
        <w:rPr>
          <w:color w:val="000000" w:themeColor="text1"/>
          <w:sz w:val="20"/>
          <w:szCs w:val="20"/>
          <w:lang w:val="bg-BG"/>
        </w:rPr>
        <w:t xml:space="preserve"> </w:t>
      </w:r>
      <w:r>
        <w:rPr>
          <w:b/>
          <w:i/>
          <w:color w:val="000000" w:themeColor="text1"/>
          <w:sz w:val="20"/>
          <w:szCs w:val="20"/>
          <w:lang w:val="bg-BG"/>
        </w:rPr>
        <w:t xml:space="preserve">„Изобретателната влюбена” </w:t>
      </w:r>
      <w:r>
        <w:rPr>
          <w:color w:val="000000" w:themeColor="text1"/>
          <w:sz w:val="20"/>
          <w:szCs w:val="20"/>
          <w:lang w:val="bg-BG"/>
        </w:rPr>
        <w:t>(</w:t>
      </w:r>
      <w:r>
        <w:rPr>
          <w:b/>
          <w:i/>
          <w:iCs/>
          <w:color w:val="000000" w:themeColor="text1"/>
          <w:sz w:val="20"/>
          <w:szCs w:val="20"/>
          <w:shd w:val="clear" w:color="auto" w:fill="FFFFFF"/>
        </w:rPr>
        <w:t>Discreta enamorada</w:t>
      </w:r>
      <w:r>
        <w:rPr>
          <w:color w:val="000000" w:themeColor="text1"/>
          <w:sz w:val="20"/>
          <w:szCs w:val="20"/>
          <w:lang w:val="bg-BG"/>
        </w:rPr>
        <w:t xml:space="preserve">) и </w:t>
      </w:r>
      <w:r>
        <w:rPr>
          <w:b/>
          <w:i/>
          <w:color w:val="000000" w:themeColor="text1"/>
          <w:sz w:val="20"/>
          <w:szCs w:val="20"/>
        </w:rPr>
        <w:t>„Славеят на Севиля”</w:t>
      </w:r>
      <w:r>
        <w:rPr>
          <w:b/>
          <w:color w:val="000000" w:themeColor="text1"/>
          <w:sz w:val="20"/>
          <w:szCs w:val="20"/>
        </w:rPr>
        <w:t xml:space="preserve"> </w:t>
      </w:r>
      <w:r>
        <w:rPr>
          <w:color w:val="000000" w:themeColor="text1"/>
          <w:sz w:val="20"/>
          <w:szCs w:val="20"/>
        </w:rPr>
        <w:t>(</w:t>
      </w:r>
      <w:r>
        <w:rPr>
          <w:b/>
          <w:i/>
          <w:iCs/>
          <w:color w:val="000000" w:themeColor="text1"/>
          <w:sz w:val="20"/>
          <w:szCs w:val="20"/>
          <w:shd w:val="clear" w:color="auto" w:fill="FFFFFF"/>
        </w:rPr>
        <w:t>El ruiseñor de Sevilla</w:t>
      </w:r>
      <w:r>
        <w:rPr>
          <w:iCs/>
          <w:color w:val="000000" w:themeColor="text1"/>
          <w:sz w:val="20"/>
          <w:szCs w:val="20"/>
          <w:shd w:val="clear" w:color="auto" w:fill="FFFFFF"/>
        </w:rPr>
        <w:t>)</w:t>
      </w:r>
      <w:r>
        <w:rPr>
          <w:b/>
          <w:color w:val="000000" w:themeColor="text1"/>
          <w:sz w:val="20"/>
          <w:szCs w:val="20"/>
          <w:lang w:val="bg-BG"/>
        </w:rPr>
        <w:t xml:space="preserve"> </w:t>
      </w:r>
      <w:r>
        <w:rPr>
          <w:color w:val="000000" w:themeColor="text1"/>
          <w:sz w:val="20"/>
          <w:szCs w:val="20"/>
          <w:lang w:val="bg-BG"/>
        </w:rPr>
        <w:t xml:space="preserve">на </w:t>
      </w:r>
      <w:r>
        <w:rPr>
          <w:b/>
          <w:color w:val="000000" w:themeColor="text1"/>
          <w:sz w:val="20"/>
          <w:szCs w:val="20"/>
          <w:lang w:val="bg-BG"/>
        </w:rPr>
        <w:t>Лопе де Вега</w:t>
      </w:r>
      <w:r>
        <w:rPr>
          <w:color w:val="000000" w:themeColor="text1"/>
          <w:sz w:val="20"/>
          <w:szCs w:val="20"/>
          <w:lang w:val="bg-BG"/>
        </w:rPr>
        <w:t xml:space="preserve"> (</w:t>
      </w:r>
      <w:r>
        <w:rPr>
          <w:rStyle w:val="Emphasis"/>
          <w:b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Lope</w:t>
      </w:r>
      <w:r>
        <w:rPr>
          <w:color w:val="000000" w:themeColor="text1"/>
          <w:sz w:val="20"/>
          <w:szCs w:val="20"/>
          <w:shd w:val="clear" w:color="auto" w:fill="FFFFFF"/>
        </w:rPr>
        <w:t> Félix de </w:t>
      </w:r>
      <w:r>
        <w:rPr>
          <w:rStyle w:val="Emphasis"/>
          <w:b/>
          <w:bCs/>
          <w:i w:val="0"/>
          <w:iCs w:val="0"/>
          <w:color w:val="000000" w:themeColor="text1"/>
          <w:sz w:val="20"/>
          <w:szCs w:val="20"/>
          <w:shd w:val="clear" w:color="auto" w:fill="FFFFFF"/>
        </w:rPr>
        <w:t>Vega</w:t>
      </w:r>
      <w:r>
        <w:rPr>
          <w:color w:val="000000" w:themeColor="text1"/>
          <w:sz w:val="20"/>
          <w:szCs w:val="20"/>
          <w:shd w:val="clear" w:color="auto" w:fill="FFFFFF"/>
        </w:rPr>
        <w:t> y Carpio</w:t>
      </w:r>
      <w:r>
        <w:rPr>
          <w:color w:val="000000" w:themeColor="text1"/>
          <w:sz w:val="20"/>
          <w:szCs w:val="20"/>
          <w:lang w:val="bg-BG"/>
        </w:rPr>
        <w:t>, 1562-1635);</w:t>
      </w:r>
    </w:p>
    <w:p w:rsidR="00B86590" w:rsidRDefault="00B86590" w:rsidP="00B86590">
      <w:pPr>
        <w:pStyle w:val="NoSpacing"/>
        <w:ind w:firstLine="708"/>
        <w:rPr>
          <w:i/>
          <w:iCs/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  <w:lang w:val="bg-BG"/>
        </w:rPr>
        <w:t xml:space="preserve">- </w:t>
      </w:r>
      <w:r>
        <w:rPr>
          <w:b/>
          <w:i/>
          <w:color w:val="000000" w:themeColor="text1"/>
          <w:sz w:val="20"/>
          <w:szCs w:val="20"/>
        </w:rPr>
        <w:t>пиесите „Училище за мъже”</w:t>
      </w:r>
      <w:r>
        <w:rPr>
          <w:color w:val="000000" w:themeColor="text1"/>
          <w:sz w:val="20"/>
          <w:szCs w:val="20"/>
        </w:rPr>
        <w:t xml:space="preserve"> (</w:t>
      </w:r>
      <w:r>
        <w:rPr>
          <w:b/>
          <w:i/>
          <w:iCs/>
          <w:color w:val="000000" w:themeColor="text1"/>
          <w:sz w:val="20"/>
          <w:szCs w:val="20"/>
          <w:shd w:val="clear" w:color="auto" w:fill="FFFFFF"/>
        </w:rPr>
        <w:t>L'École des maris</w:t>
      </w:r>
      <w:r>
        <w:rPr>
          <w:iCs/>
          <w:color w:val="000000" w:themeColor="text1"/>
          <w:sz w:val="20"/>
          <w:szCs w:val="20"/>
          <w:shd w:val="clear" w:color="auto" w:fill="FFFFFF"/>
        </w:rPr>
        <w:t>)</w:t>
      </w:r>
      <w:r>
        <w:rPr>
          <w:color w:val="000000" w:themeColor="text1"/>
          <w:sz w:val="20"/>
          <w:szCs w:val="20"/>
        </w:rPr>
        <w:t xml:space="preserve"> и </w:t>
      </w:r>
      <w:r>
        <w:rPr>
          <w:b/>
          <w:i/>
          <w:color w:val="000000" w:themeColor="text1"/>
          <w:sz w:val="20"/>
          <w:szCs w:val="20"/>
        </w:rPr>
        <w:t>„Жoрж Данден”</w:t>
      </w:r>
      <w:r>
        <w:rPr>
          <w:color w:val="000000" w:themeColor="text1"/>
          <w:sz w:val="20"/>
          <w:szCs w:val="20"/>
        </w:rPr>
        <w:t xml:space="preserve"> (</w:t>
      </w:r>
      <w:r>
        <w:rPr>
          <w:b/>
          <w:i/>
          <w:iCs/>
          <w:color w:val="000000" w:themeColor="text1"/>
          <w:sz w:val="20"/>
          <w:szCs w:val="20"/>
          <w:shd w:val="clear" w:color="auto" w:fill="FFFFFF"/>
        </w:rPr>
        <w:t>George Dandin ou le Mari confondu</w:t>
      </w:r>
      <w:r>
        <w:rPr>
          <w:iCs/>
          <w:color w:val="000000" w:themeColor="text1"/>
          <w:sz w:val="20"/>
          <w:szCs w:val="20"/>
          <w:shd w:val="clear" w:color="auto" w:fill="FFFFFF"/>
        </w:rPr>
        <w:t>)</w:t>
      </w:r>
      <w:r>
        <w:rPr>
          <w:color w:val="000000" w:themeColor="text1"/>
          <w:sz w:val="20"/>
          <w:szCs w:val="20"/>
        </w:rPr>
        <w:t xml:space="preserve"> на </w:t>
      </w:r>
      <w:r>
        <w:rPr>
          <w:b/>
          <w:color w:val="000000" w:themeColor="text1"/>
          <w:sz w:val="20"/>
          <w:szCs w:val="20"/>
          <w:lang w:val="bg-BG"/>
        </w:rPr>
        <w:t xml:space="preserve">Жан-Батист Поклен </w:t>
      </w:r>
      <w:r>
        <w:rPr>
          <w:b/>
          <w:color w:val="000000" w:themeColor="text1"/>
          <w:sz w:val="20"/>
          <w:szCs w:val="20"/>
        </w:rPr>
        <w:t>Молиер</w:t>
      </w:r>
      <w:r>
        <w:rPr>
          <w:color w:val="000000" w:themeColor="text1"/>
          <w:sz w:val="20"/>
          <w:szCs w:val="20"/>
        </w:rPr>
        <w:t xml:space="preserve"> (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Molière, </w:t>
      </w:r>
      <w:r>
        <w:rPr>
          <w:iCs/>
          <w:color w:val="000000" w:themeColor="text1"/>
          <w:sz w:val="20"/>
          <w:szCs w:val="20"/>
          <w:shd w:val="clear" w:color="auto" w:fill="FFFFFF"/>
        </w:rPr>
        <w:t>Jean-Baptiste Poquelin</w:t>
      </w:r>
      <w:r>
        <w:rPr>
          <w:color w:val="000000" w:themeColor="text1"/>
          <w:sz w:val="20"/>
          <w:szCs w:val="20"/>
          <w:shd w:val="clear" w:color="auto" w:fill="FFFFFF"/>
          <w:lang w:val="bg-BG"/>
        </w:rPr>
        <w:t>,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1622-1673</w:t>
      </w:r>
      <w:r>
        <w:rPr>
          <w:iCs/>
          <w:color w:val="000000" w:themeColor="text1"/>
          <w:sz w:val="20"/>
          <w:szCs w:val="20"/>
          <w:shd w:val="clear" w:color="auto" w:fill="FFFFFF"/>
        </w:rPr>
        <w:t>)</w:t>
      </w:r>
      <w:r>
        <w:rPr>
          <w:i/>
          <w:iCs/>
          <w:color w:val="000000" w:themeColor="text1"/>
          <w:sz w:val="20"/>
          <w:szCs w:val="20"/>
          <w:shd w:val="clear" w:color="auto" w:fill="FFFFFF"/>
        </w:rPr>
        <w:t>. 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b/>
          <w:sz w:val="20"/>
          <w:szCs w:val="20"/>
        </w:rPr>
        <w:t>Данте, </w:t>
      </w:r>
      <w:hyperlink r:id="rId27" w:tooltip="Петрарка" w:history="1">
        <w:r>
          <w:rPr>
            <w:rStyle w:val="Hyperlink"/>
            <w:b/>
            <w:color w:val="auto"/>
            <w:sz w:val="20"/>
            <w:szCs w:val="20"/>
            <w:u w:val="none"/>
          </w:rPr>
          <w:t>Петрарка</w:t>
        </w:r>
      </w:hyperlink>
      <w:r>
        <w:rPr>
          <w:b/>
          <w:sz w:val="20"/>
          <w:szCs w:val="20"/>
        </w:rPr>
        <w:t> и </w:t>
      </w:r>
      <w:hyperlink r:id="rId28" w:tooltip="Бокачо" w:history="1">
        <w:r>
          <w:rPr>
            <w:rStyle w:val="Hyperlink"/>
            <w:b/>
            <w:color w:val="auto"/>
            <w:sz w:val="20"/>
            <w:szCs w:val="20"/>
            <w:u w:val="none"/>
          </w:rPr>
          <w:t>Бокачо</w:t>
        </w:r>
      </w:hyperlink>
      <w:r>
        <w:rPr>
          <w:sz w:val="20"/>
          <w:szCs w:val="20"/>
        </w:rPr>
        <w:t xml:space="preserve"> стават </w:t>
      </w:r>
      <w:r w:rsidRPr="001C641E">
        <w:rPr>
          <w:b/>
          <w:sz w:val="20"/>
          <w:szCs w:val="20"/>
        </w:rPr>
        <w:t>„трите ФОНТАНА</w:t>
      </w:r>
      <w:r w:rsidRPr="001C641E">
        <w:rPr>
          <w:b/>
          <w:sz w:val="20"/>
          <w:szCs w:val="20"/>
          <w:lang w:val="bg-BG"/>
        </w:rPr>
        <w:t>”</w:t>
      </w:r>
      <w:r>
        <w:rPr>
          <w:sz w:val="20"/>
          <w:szCs w:val="20"/>
        </w:rPr>
        <w:t xml:space="preserve"> или </w:t>
      </w:r>
      <w:r w:rsidRPr="001C641E">
        <w:rPr>
          <w:b/>
          <w:sz w:val="20"/>
          <w:szCs w:val="20"/>
        </w:rPr>
        <w:t>„трите КОРОНИ</w:t>
      </w:r>
      <w:r w:rsidRPr="001C641E">
        <w:rPr>
          <w:b/>
          <w:sz w:val="20"/>
          <w:szCs w:val="20"/>
          <w:lang w:val="bg-BG"/>
        </w:rPr>
        <w:t>”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bg-BG"/>
        </w:rPr>
        <w:t xml:space="preserve">– точно </w:t>
      </w:r>
      <w:r>
        <w:rPr>
          <w:i/>
          <w:sz w:val="20"/>
          <w:szCs w:val="20"/>
          <w:lang w:val="bg-BG"/>
        </w:rPr>
        <w:t>това</w:t>
      </w:r>
      <w:r>
        <w:rPr>
          <w:sz w:val="20"/>
          <w:szCs w:val="20"/>
          <w:lang w:val="bg-BG"/>
        </w:rPr>
        <w:t xml:space="preserve"> са названията, под които като </w:t>
      </w:r>
      <w:r>
        <w:rPr>
          <w:b/>
          <w:sz w:val="20"/>
          <w:szCs w:val="20"/>
          <w:lang w:val="bg-BG"/>
        </w:rPr>
        <w:t>универсално хуманитарно триединство</w:t>
      </w:r>
      <w:r>
        <w:rPr>
          <w:sz w:val="20"/>
          <w:szCs w:val="20"/>
          <w:lang w:val="bg-BG"/>
        </w:rPr>
        <w:t xml:space="preserve"> – </w:t>
      </w:r>
      <w:r>
        <w:rPr>
          <w:b/>
          <w:sz w:val="20"/>
          <w:szCs w:val="20"/>
          <w:lang w:val="bg-BG"/>
        </w:rPr>
        <w:t>грандиозна интеракция във времето и пространството</w:t>
      </w:r>
      <w:r>
        <w:rPr>
          <w:sz w:val="20"/>
          <w:szCs w:val="20"/>
          <w:lang w:val="bg-BG"/>
        </w:rPr>
        <w:t xml:space="preserve"> – са известни и на италианското (и европейско) Възраждане, и на всички времена…</w:t>
      </w:r>
    </w:p>
    <w:p w:rsidR="00B86590" w:rsidRDefault="00B86590" w:rsidP="00B86590">
      <w:pPr>
        <w:pStyle w:val="NoSpacing"/>
        <w:ind w:firstLine="708"/>
        <w:rPr>
          <w:sz w:val="20"/>
          <w:szCs w:val="20"/>
          <w:lang w:val="bg-BG"/>
        </w:rPr>
      </w:pPr>
      <w:r>
        <w:rPr>
          <w:sz w:val="20"/>
          <w:szCs w:val="20"/>
          <w:lang w:val="bg-BG"/>
        </w:rPr>
        <w:t>А на нас?..</w:t>
      </w:r>
    </w:p>
    <w:p w:rsidR="00B86590" w:rsidRDefault="00B86590" w:rsidP="00B86590">
      <w:pPr>
        <w:pStyle w:val="NoSpacing"/>
        <w:ind w:firstLine="708"/>
        <w:rPr>
          <w:color w:val="000000" w:themeColor="text1"/>
          <w:sz w:val="20"/>
          <w:szCs w:val="20"/>
          <w:shd w:val="clear" w:color="auto" w:fill="FFFFFF"/>
        </w:rPr>
      </w:pPr>
      <w:r>
        <w:rPr>
          <w:color w:val="000000" w:themeColor="text1"/>
          <w:sz w:val="20"/>
          <w:szCs w:val="20"/>
        </w:rPr>
        <w:lastRenderedPageBreak/>
        <w:t xml:space="preserve">Като зловещо послание от миналото идват (точно 500 години след Бокачо!) посланията на друг гений </w:t>
      </w:r>
      <w:r>
        <w:rPr>
          <w:b/>
          <w:bCs/>
          <w:color w:val="000000" w:themeColor="text1"/>
          <w:sz w:val="20"/>
          <w:szCs w:val="20"/>
        </w:rPr>
        <w:t xml:space="preserve">Едгар Алън По </w:t>
      </w:r>
      <w:r>
        <w:rPr>
          <w:bCs/>
          <w:color w:val="000000" w:themeColor="text1"/>
          <w:sz w:val="20"/>
          <w:szCs w:val="20"/>
        </w:rPr>
        <w:t>(</w:t>
      </w:r>
      <w:r>
        <w:rPr>
          <w:iCs/>
          <w:color w:val="000000" w:themeColor="text1"/>
          <w:sz w:val="20"/>
          <w:szCs w:val="20"/>
          <w:shd w:val="clear" w:color="auto" w:fill="FFFFFF"/>
        </w:rPr>
        <w:t>Edgar Allan Poe,</w:t>
      </w:r>
      <w:r>
        <w:rPr>
          <w:i/>
          <w:iCs/>
          <w:color w:val="000000" w:themeColor="text1"/>
          <w:sz w:val="20"/>
          <w:szCs w:val="20"/>
          <w:shd w:val="clear" w:color="auto" w:fill="FFFFFF"/>
        </w:rPr>
        <w:t xml:space="preserve"> </w:t>
      </w:r>
      <w:r>
        <w:rPr>
          <w:color w:val="000000" w:themeColor="text1"/>
          <w:sz w:val="20"/>
          <w:szCs w:val="20"/>
          <w:shd w:val="clear" w:color="auto" w:fill="FFFFFF"/>
        </w:rPr>
        <w:t>1809-1849</w:t>
      </w:r>
      <w:r>
        <w:rPr>
          <w:iCs/>
          <w:color w:val="000000" w:themeColor="text1"/>
          <w:sz w:val="20"/>
          <w:szCs w:val="20"/>
          <w:shd w:val="clear" w:color="auto" w:fill="FFFFFF"/>
        </w:rPr>
        <w:t>)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, чието първо стихотворение е </w:t>
      </w:r>
      <w:r>
        <w:rPr>
          <w:b/>
          <w:i/>
          <w:color w:val="000000" w:themeColor="text1"/>
          <w:sz w:val="20"/>
          <w:szCs w:val="20"/>
          <w:shd w:val="clear" w:color="auto" w:fill="FFFFFF"/>
        </w:rPr>
        <w:t>„</w:t>
      </w:r>
      <w:r>
        <w:rPr>
          <w:b/>
          <w:bCs/>
          <w:i/>
          <w:iCs/>
          <w:color w:val="000000" w:themeColor="text1"/>
          <w:sz w:val="20"/>
          <w:szCs w:val="20"/>
          <w:shd w:val="clear" w:color="auto" w:fill="FFFFFF"/>
        </w:rPr>
        <w:t>Тамерлан</w:t>
      </w:r>
      <w:r>
        <w:rPr>
          <w:b/>
          <w:i/>
          <w:color w:val="000000" w:themeColor="text1"/>
          <w:sz w:val="20"/>
          <w:szCs w:val="20"/>
          <w:shd w:val="clear" w:color="auto" w:fill="FFFFFF"/>
        </w:rPr>
        <w:t>”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(</w:t>
      </w:r>
      <w:r>
        <w:rPr>
          <w:b/>
          <w:i/>
          <w:color w:val="000000" w:themeColor="text1"/>
          <w:sz w:val="20"/>
          <w:szCs w:val="20"/>
          <w:shd w:val="clear" w:color="auto" w:fill="FFFFFF"/>
        </w:rPr>
        <w:t>Tamerlane</w:t>
      </w:r>
      <w:r>
        <w:rPr>
          <w:color w:val="000000" w:themeColor="text1"/>
          <w:sz w:val="20"/>
          <w:szCs w:val="20"/>
          <w:shd w:val="clear" w:color="auto" w:fill="FFFFFF"/>
          <w:lang w:val="bg-BG"/>
        </w:rPr>
        <w:t xml:space="preserve">, 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1827), opus magnum е </w:t>
      </w:r>
      <w:r>
        <w:rPr>
          <w:b/>
          <w:i/>
          <w:color w:val="000000" w:themeColor="text1"/>
          <w:sz w:val="20"/>
          <w:szCs w:val="20"/>
          <w:shd w:val="clear" w:color="auto" w:fill="FFFFFF"/>
        </w:rPr>
        <w:t>„</w:t>
      </w:r>
      <w:r>
        <w:rPr>
          <w:b/>
          <w:bCs/>
          <w:i/>
          <w:color w:val="000000" w:themeColor="text1"/>
          <w:sz w:val="20"/>
          <w:szCs w:val="20"/>
          <w:shd w:val="clear" w:color="auto" w:fill="FFFFFF"/>
        </w:rPr>
        <w:t>Гарванът</w:t>
      </w:r>
      <w:r>
        <w:rPr>
          <w:b/>
          <w:i/>
          <w:color w:val="000000" w:themeColor="text1"/>
          <w:sz w:val="20"/>
          <w:szCs w:val="20"/>
          <w:shd w:val="clear" w:color="auto" w:fill="FFFFFF"/>
        </w:rPr>
        <w:t>”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(</w:t>
      </w:r>
      <w:r>
        <w:rPr>
          <w:b/>
          <w:i/>
          <w:iCs/>
          <w:color w:val="000000" w:themeColor="text1"/>
          <w:sz w:val="20"/>
          <w:szCs w:val="20"/>
        </w:rPr>
        <w:t>The Raven</w:t>
      </w:r>
      <w:r>
        <w:rPr>
          <w:color w:val="000000" w:themeColor="text1"/>
          <w:sz w:val="20"/>
          <w:szCs w:val="20"/>
        </w:rPr>
        <w:t>, 1845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), а провидческото му произведение е </w:t>
      </w:r>
      <w:r>
        <w:rPr>
          <w:b/>
          <w:i/>
          <w:color w:val="000000" w:themeColor="text1"/>
          <w:sz w:val="20"/>
          <w:szCs w:val="20"/>
          <w:shd w:val="clear" w:color="auto" w:fill="FFFFFF"/>
        </w:rPr>
        <w:t>„Маската на Алената Смърт”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 (</w:t>
      </w:r>
      <w:r>
        <w:rPr>
          <w:b/>
          <w:i/>
          <w:iCs/>
          <w:color w:val="000000" w:themeColor="text1"/>
          <w:sz w:val="20"/>
          <w:szCs w:val="20"/>
        </w:rPr>
        <w:t>The Masque of the Red Death</w:t>
      </w:r>
      <w:r>
        <w:rPr>
          <w:color w:val="000000" w:themeColor="text1"/>
          <w:sz w:val="20"/>
          <w:szCs w:val="20"/>
        </w:rPr>
        <w:t>, 1842</w:t>
      </w:r>
      <w:r>
        <w:rPr>
          <w:color w:val="000000" w:themeColor="text1"/>
          <w:sz w:val="20"/>
          <w:szCs w:val="20"/>
          <w:shd w:val="clear" w:color="auto" w:fill="FFFFFF"/>
        </w:rPr>
        <w:t xml:space="preserve">). Нека не забравяме неговото верую: </w:t>
      </w:r>
    </w:p>
    <w:p w:rsidR="00B86590" w:rsidRDefault="00B86590" w:rsidP="00B86590">
      <w:pPr>
        <w:pStyle w:val="NoSpacing"/>
        <w:ind w:firstLine="708"/>
        <w:rPr>
          <w:b/>
          <w:i/>
          <w:color w:val="000000" w:themeColor="text1"/>
          <w:sz w:val="20"/>
          <w:szCs w:val="20"/>
          <w:shd w:val="clear" w:color="auto" w:fill="FFFFFF"/>
          <w:lang w:val="bg-BG"/>
        </w:rPr>
      </w:pPr>
      <w:r>
        <w:rPr>
          <w:b/>
          <w:i/>
          <w:color w:val="000000" w:themeColor="text1"/>
          <w:sz w:val="20"/>
          <w:szCs w:val="20"/>
          <w:shd w:val="clear" w:color="auto" w:fill="FFFFFF"/>
        </w:rPr>
        <w:t>„</w:t>
      </w:r>
      <w:r>
        <w:rPr>
          <w:b/>
          <w:i/>
          <w:color w:val="000000" w:themeColor="text1"/>
          <w:sz w:val="20"/>
          <w:szCs w:val="20"/>
          <w:shd w:val="clear" w:color="auto" w:fill="FFFFFF"/>
          <w:lang w:val="bg-BG"/>
        </w:rPr>
        <w:t>Литературата е най-благородната професия. Всъщност тя е почти единствената, достойна за един човек. За мен няма съблазън, която да ме изкара от правия път.</w:t>
      </w:r>
      <w:r>
        <w:rPr>
          <w:b/>
          <w:i/>
          <w:color w:val="000000" w:themeColor="text1"/>
          <w:sz w:val="20"/>
          <w:szCs w:val="20"/>
          <w:shd w:val="clear" w:color="auto" w:fill="FFFFFF"/>
        </w:rPr>
        <w:t>”</w:t>
      </w:r>
      <w:r>
        <w:rPr>
          <w:b/>
          <w:i/>
          <w:color w:val="000000" w:themeColor="text1"/>
          <w:sz w:val="20"/>
          <w:szCs w:val="20"/>
          <w:shd w:val="clear" w:color="auto" w:fill="FFFFFF"/>
          <w:lang w:val="bg-BG"/>
        </w:rPr>
        <w:t xml:space="preserve"> </w:t>
      </w:r>
    </w:p>
    <w:p w:rsidR="00B86590" w:rsidRDefault="00B86590" w:rsidP="00B86590">
      <w:pPr>
        <w:pStyle w:val="NoSpacing"/>
        <w:jc w:val="center"/>
        <w:rPr>
          <w:b/>
          <w:color w:val="000000" w:themeColor="text1"/>
          <w:sz w:val="20"/>
          <w:szCs w:val="20"/>
          <w:lang w:val="bg-BG"/>
        </w:rPr>
      </w:pPr>
    </w:p>
    <w:p w:rsidR="00B86590" w:rsidRDefault="00B86590" w:rsidP="00B86590">
      <w:pPr>
        <w:pStyle w:val="NoSpacing"/>
        <w:jc w:val="center"/>
        <w:rPr>
          <w:b/>
          <w:color w:val="000000" w:themeColor="text1"/>
          <w:sz w:val="18"/>
          <w:szCs w:val="18"/>
          <w:lang w:val="bg-BG"/>
        </w:rPr>
      </w:pPr>
    </w:p>
    <w:p w:rsidR="00B86590" w:rsidRDefault="00B86590" w:rsidP="00B86590">
      <w:pPr>
        <w:pStyle w:val="NoSpacing"/>
        <w:jc w:val="center"/>
        <w:rPr>
          <w:b/>
          <w:color w:val="000000" w:themeColor="text1"/>
          <w:sz w:val="18"/>
          <w:szCs w:val="18"/>
          <w:lang w:val="bg-BG"/>
        </w:rPr>
      </w:pPr>
      <w:r>
        <w:rPr>
          <w:b/>
          <w:color w:val="000000" w:themeColor="text1"/>
          <w:sz w:val="18"/>
          <w:szCs w:val="18"/>
          <w:lang w:val="bg-BG"/>
        </w:rPr>
        <w:t>Цитирана литература</w:t>
      </w:r>
    </w:p>
    <w:p w:rsidR="00B86590" w:rsidRDefault="00B86590" w:rsidP="00B86590">
      <w:pPr>
        <w:pStyle w:val="NoSpacing"/>
        <w:rPr>
          <w:color w:val="00B050"/>
          <w:sz w:val="18"/>
          <w:szCs w:val="18"/>
          <w:lang w:val="bg-BG"/>
        </w:rPr>
      </w:pPr>
    </w:p>
    <w:p w:rsidR="00B86590" w:rsidRDefault="00B86590" w:rsidP="00B86590">
      <w:pPr>
        <w:pStyle w:val="NoSpacing"/>
        <w:ind w:firstLine="708"/>
        <w:rPr>
          <w:i/>
          <w:color w:val="000000" w:themeColor="text1"/>
          <w:sz w:val="18"/>
          <w:szCs w:val="18"/>
          <w:lang w:val="en-US"/>
        </w:rPr>
      </w:pPr>
      <w:r>
        <w:rPr>
          <w:color w:val="000000" w:themeColor="text1"/>
          <w:sz w:val="18"/>
          <w:szCs w:val="18"/>
          <w:lang w:val="bg-BG"/>
        </w:rPr>
        <w:t>1.</w:t>
      </w:r>
      <w:r>
        <w:rPr>
          <w:rStyle w:val="Emphasis"/>
          <w:bCs/>
          <w:i w:val="0"/>
          <w:iCs w:val="0"/>
          <w:color w:val="000000" w:themeColor="text1"/>
          <w:sz w:val="18"/>
          <w:szCs w:val="18"/>
          <w:shd w:val="clear" w:color="auto" w:fill="FFFFFF"/>
        </w:rPr>
        <w:t xml:space="preserve"> </w:t>
      </w:r>
      <w:r>
        <w:rPr>
          <w:rStyle w:val="Emphasis"/>
          <w:b/>
          <w:bCs/>
          <w:i w:val="0"/>
          <w:iCs w:val="0"/>
          <w:color w:val="000000" w:themeColor="text1"/>
          <w:sz w:val="18"/>
          <w:szCs w:val="18"/>
          <w:shd w:val="clear" w:color="auto" w:fill="FFFFFF"/>
        </w:rPr>
        <w:t>Boccaccio</w:t>
      </w:r>
      <w:r>
        <w:rPr>
          <w:rStyle w:val="Emphasis"/>
          <w:bCs/>
          <w:i w:val="0"/>
          <w:iCs w:val="0"/>
          <w:color w:val="000000" w:themeColor="text1"/>
          <w:sz w:val="18"/>
          <w:szCs w:val="18"/>
          <w:shd w:val="clear" w:color="auto" w:fill="FFFFFF"/>
          <w:lang w:val="bg-BG"/>
        </w:rPr>
        <w:t xml:space="preserve">, </w:t>
      </w:r>
      <w:r>
        <w:rPr>
          <w:rStyle w:val="Emphasis"/>
          <w:bCs/>
          <w:i w:val="0"/>
          <w:iCs w:val="0"/>
          <w:color w:val="000000" w:themeColor="text1"/>
          <w:sz w:val="18"/>
          <w:szCs w:val="18"/>
          <w:shd w:val="clear" w:color="auto" w:fill="FFFFFF"/>
        </w:rPr>
        <w:t>Giovanni</w:t>
      </w:r>
      <w:r>
        <w:rPr>
          <w:rStyle w:val="Emphasis"/>
          <w:bCs/>
          <w:i w:val="0"/>
          <w:iCs w:val="0"/>
          <w:color w:val="000000" w:themeColor="text1"/>
          <w:sz w:val="18"/>
          <w:szCs w:val="18"/>
          <w:shd w:val="clear" w:color="auto" w:fill="FFFFFF"/>
          <w:lang w:val="bg-BG"/>
        </w:rPr>
        <w:t xml:space="preserve">. </w:t>
      </w:r>
      <w:r>
        <w:rPr>
          <w:color w:val="000000" w:themeColor="text1"/>
          <w:sz w:val="18"/>
          <w:szCs w:val="18"/>
          <w:lang w:val="en-US"/>
        </w:rPr>
        <w:t>Il Decamerone</w:t>
      </w:r>
      <w:r>
        <w:rPr>
          <w:color w:val="000000" w:themeColor="text1"/>
          <w:sz w:val="18"/>
          <w:szCs w:val="18"/>
          <w:lang w:val="bg-BG"/>
        </w:rPr>
        <w:t xml:space="preserve">. – </w:t>
      </w:r>
      <w:r>
        <w:rPr>
          <w:color w:val="000000" w:themeColor="text1"/>
          <w:sz w:val="18"/>
          <w:szCs w:val="18"/>
          <w:lang w:val="en-US"/>
        </w:rPr>
        <w:t>Firenze, 1348-1353.</w:t>
      </w:r>
      <w:r>
        <w:rPr>
          <w:color w:val="000000" w:themeColor="text1"/>
          <w:sz w:val="18"/>
          <w:szCs w:val="18"/>
          <w:lang w:val="bg-BG"/>
        </w:rPr>
        <w:t xml:space="preserve"> – </w:t>
      </w:r>
      <w:r>
        <w:rPr>
          <w:i/>
          <w:color w:val="000000" w:themeColor="text1"/>
          <w:sz w:val="18"/>
          <w:szCs w:val="18"/>
          <w:lang w:val="en-US"/>
        </w:rPr>
        <w:t>Manoscritto.</w:t>
      </w:r>
    </w:p>
    <w:p w:rsidR="00B86590" w:rsidRDefault="00B86590" w:rsidP="00B86590">
      <w:pPr>
        <w:pStyle w:val="NoSpacing"/>
        <w:ind w:firstLine="708"/>
        <w:rPr>
          <w:i/>
          <w:color w:val="000000" w:themeColor="text1"/>
          <w:sz w:val="18"/>
          <w:szCs w:val="18"/>
          <w:lang w:val="bg-BG"/>
        </w:rPr>
      </w:pPr>
      <w:r>
        <w:rPr>
          <w:rStyle w:val="Emphasis"/>
          <w:b/>
          <w:bCs/>
          <w:i w:val="0"/>
          <w:iCs w:val="0"/>
          <w:color w:val="000000" w:themeColor="text1"/>
          <w:sz w:val="18"/>
          <w:szCs w:val="18"/>
          <w:shd w:val="clear" w:color="auto" w:fill="FFFFFF"/>
        </w:rPr>
        <w:t>Boccaccio</w:t>
      </w:r>
      <w:r>
        <w:rPr>
          <w:rStyle w:val="Emphasis"/>
          <w:bCs/>
          <w:i w:val="0"/>
          <w:iCs w:val="0"/>
          <w:color w:val="000000" w:themeColor="text1"/>
          <w:sz w:val="18"/>
          <w:szCs w:val="18"/>
          <w:shd w:val="clear" w:color="auto" w:fill="FFFFFF"/>
          <w:lang w:val="bg-BG"/>
        </w:rPr>
        <w:t xml:space="preserve">, </w:t>
      </w:r>
      <w:r>
        <w:rPr>
          <w:rStyle w:val="Emphasis"/>
          <w:bCs/>
          <w:i w:val="0"/>
          <w:iCs w:val="0"/>
          <w:color w:val="000000" w:themeColor="text1"/>
          <w:sz w:val="18"/>
          <w:szCs w:val="18"/>
          <w:shd w:val="clear" w:color="auto" w:fill="FFFFFF"/>
        </w:rPr>
        <w:t>Giovanni</w:t>
      </w:r>
      <w:r>
        <w:rPr>
          <w:rStyle w:val="Emphasis"/>
          <w:bCs/>
          <w:i w:val="0"/>
          <w:iCs w:val="0"/>
          <w:color w:val="000000" w:themeColor="text1"/>
          <w:sz w:val="18"/>
          <w:szCs w:val="18"/>
          <w:shd w:val="clear" w:color="auto" w:fill="FFFFFF"/>
          <w:lang w:val="bg-BG"/>
        </w:rPr>
        <w:t xml:space="preserve">. </w:t>
      </w:r>
      <w:r>
        <w:rPr>
          <w:color w:val="000000" w:themeColor="text1"/>
          <w:sz w:val="18"/>
          <w:szCs w:val="18"/>
          <w:lang w:val="en-US"/>
        </w:rPr>
        <w:t>Il Decamerone</w:t>
      </w:r>
      <w:r>
        <w:rPr>
          <w:color w:val="000000" w:themeColor="text1"/>
          <w:sz w:val="18"/>
          <w:szCs w:val="18"/>
          <w:lang w:val="bg-BG"/>
        </w:rPr>
        <w:t xml:space="preserve">. – </w:t>
      </w:r>
      <w:r>
        <w:rPr>
          <w:color w:val="000000" w:themeColor="text1"/>
          <w:sz w:val="18"/>
          <w:szCs w:val="18"/>
          <w:lang w:val="en-US"/>
        </w:rPr>
        <w:t>Venezia, ca. 1492.</w:t>
      </w:r>
      <w:r>
        <w:rPr>
          <w:color w:val="000000" w:themeColor="text1"/>
          <w:sz w:val="18"/>
          <w:szCs w:val="18"/>
          <w:lang w:val="bg-BG"/>
        </w:rPr>
        <w:t xml:space="preserve"> – </w:t>
      </w:r>
      <w:r>
        <w:rPr>
          <w:i/>
          <w:color w:val="000000" w:themeColor="text1"/>
          <w:sz w:val="18"/>
          <w:szCs w:val="18"/>
          <w:lang w:val="bg-BG"/>
        </w:rPr>
        <w:t>Първо печ. изд. на лит</w:t>
      </w:r>
      <w:r w:rsidR="009244F7">
        <w:rPr>
          <w:i/>
          <w:color w:val="000000" w:themeColor="text1"/>
          <w:sz w:val="18"/>
          <w:szCs w:val="18"/>
          <w:lang w:val="bg-BG"/>
        </w:rPr>
        <w:t xml:space="preserve">. </w:t>
      </w:r>
      <w:r>
        <w:rPr>
          <w:i/>
          <w:color w:val="000000" w:themeColor="text1"/>
          <w:sz w:val="18"/>
          <w:szCs w:val="18"/>
          <w:lang w:val="bg-BG"/>
        </w:rPr>
        <w:t>паметник.</w:t>
      </w:r>
    </w:p>
    <w:p w:rsidR="0030485B" w:rsidRDefault="0030485B" w:rsidP="00B86590">
      <w:pPr>
        <w:pStyle w:val="NoSpacing"/>
        <w:ind w:firstLine="708"/>
        <w:rPr>
          <w:i/>
          <w:color w:val="000000" w:themeColor="text1"/>
          <w:sz w:val="18"/>
          <w:szCs w:val="18"/>
          <w:lang w:val="bg-BG"/>
        </w:rPr>
      </w:pPr>
    </w:p>
    <w:p w:rsidR="00B86590" w:rsidRDefault="00B86590" w:rsidP="00B86590">
      <w:pPr>
        <w:pStyle w:val="NoSpacing"/>
        <w:ind w:firstLine="708"/>
        <w:rPr>
          <w:i/>
          <w:color w:val="000000" w:themeColor="text1"/>
          <w:sz w:val="18"/>
          <w:szCs w:val="18"/>
          <w:lang w:val="bg-BG"/>
        </w:rPr>
      </w:pPr>
      <w:r>
        <w:rPr>
          <w:i/>
          <w:color w:val="000000" w:themeColor="text1"/>
          <w:sz w:val="18"/>
          <w:szCs w:val="18"/>
          <w:lang w:val="bg-BG"/>
        </w:rPr>
        <w:t>Акад</w:t>
      </w:r>
      <w:r w:rsidR="009244F7">
        <w:rPr>
          <w:i/>
          <w:color w:val="000000" w:themeColor="text1"/>
          <w:sz w:val="18"/>
          <w:szCs w:val="18"/>
          <w:lang w:val="bg-BG"/>
        </w:rPr>
        <w:t xml:space="preserve">. </w:t>
      </w:r>
      <w:r>
        <w:rPr>
          <w:i/>
          <w:color w:val="000000" w:themeColor="text1"/>
          <w:sz w:val="18"/>
          <w:szCs w:val="18"/>
          <w:lang w:val="bg-BG"/>
        </w:rPr>
        <w:t>съвр. изд. на лит</w:t>
      </w:r>
      <w:r w:rsidR="009244F7">
        <w:rPr>
          <w:i/>
          <w:color w:val="000000" w:themeColor="text1"/>
          <w:sz w:val="18"/>
          <w:szCs w:val="18"/>
          <w:lang w:val="bg-BG"/>
        </w:rPr>
        <w:t xml:space="preserve">. </w:t>
      </w:r>
      <w:r>
        <w:rPr>
          <w:i/>
          <w:color w:val="000000" w:themeColor="text1"/>
          <w:sz w:val="18"/>
          <w:szCs w:val="18"/>
          <w:lang w:val="bg-BG"/>
        </w:rPr>
        <w:t xml:space="preserve">паметник: </w:t>
      </w:r>
    </w:p>
    <w:p w:rsidR="00B86590" w:rsidRDefault="00B86590" w:rsidP="00B86590">
      <w:pPr>
        <w:pStyle w:val="NoSpacing"/>
        <w:ind w:firstLine="708"/>
        <w:rPr>
          <w:i/>
          <w:color w:val="000000" w:themeColor="text1"/>
          <w:sz w:val="18"/>
          <w:szCs w:val="18"/>
          <w:lang w:val="bg-BG"/>
        </w:rPr>
      </w:pPr>
      <w:r>
        <w:rPr>
          <w:rStyle w:val="Emphasis"/>
          <w:b/>
          <w:bCs/>
          <w:i w:val="0"/>
          <w:iCs w:val="0"/>
          <w:color w:val="000000" w:themeColor="text1"/>
          <w:sz w:val="18"/>
          <w:szCs w:val="18"/>
          <w:shd w:val="clear" w:color="auto" w:fill="FFFFFF"/>
        </w:rPr>
        <w:t>Boccaccio</w:t>
      </w:r>
      <w:r>
        <w:rPr>
          <w:rStyle w:val="Emphasis"/>
          <w:bCs/>
          <w:i w:val="0"/>
          <w:iCs w:val="0"/>
          <w:color w:val="000000" w:themeColor="text1"/>
          <w:sz w:val="18"/>
          <w:szCs w:val="18"/>
          <w:shd w:val="clear" w:color="auto" w:fill="FFFFFF"/>
          <w:lang w:val="bg-BG"/>
        </w:rPr>
        <w:t xml:space="preserve">, </w:t>
      </w:r>
      <w:r>
        <w:rPr>
          <w:rStyle w:val="Emphasis"/>
          <w:bCs/>
          <w:i w:val="0"/>
          <w:iCs w:val="0"/>
          <w:color w:val="000000" w:themeColor="text1"/>
          <w:sz w:val="18"/>
          <w:szCs w:val="18"/>
          <w:shd w:val="clear" w:color="auto" w:fill="FFFFFF"/>
        </w:rPr>
        <w:t>Giovanni</w:t>
      </w:r>
      <w:r>
        <w:rPr>
          <w:rStyle w:val="Emphasis"/>
          <w:bCs/>
          <w:i w:val="0"/>
          <w:iCs w:val="0"/>
          <w:color w:val="000000" w:themeColor="text1"/>
          <w:sz w:val="18"/>
          <w:szCs w:val="18"/>
          <w:shd w:val="clear" w:color="auto" w:fill="FFFFFF"/>
          <w:lang w:val="bg-BG"/>
        </w:rPr>
        <w:t xml:space="preserve">. </w:t>
      </w:r>
      <w:r>
        <w:rPr>
          <w:color w:val="000000" w:themeColor="text1"/>
          <w:sz w:val="18"/>
          <w:szCs w:val="18"/>
          <w:lang w:val="en-US"/>
        </w:rPr>
        <w:t>Il Decamerone</w:t>
      </w:r>
      <w:r>
        <w:rPr>
          <w:color w:val="000000" w:themeColor="text1"/>
          <w:sz w:val="18"/>
          <w:szCs w:val="18"/>
          <w:lang w:val="bg-BG"/>
        </w:rPr>
        <w:t xml:space="preserve">. – </w:t>
      </w:r>
      <w:r>
        <w:rPr>
          <w:color w:val="000000" w:themeColor="text1"/>
          <w:sz w:val="18"/>
          <w:szCs w:val="18"/>
          <w:shd w:val="clear" w:color="auto" w:fill="FFFFFF"/>
        </w:rPr>
        <w:t>Torino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 :</w:t>
      </w:r>
      <w:r>
        <w:rPr>
          <w:color w:val="000000" w:themeColor="text1"/>
          <w:sz w:val="18"/>
          <w:szCs w:val="18"/>
          <w:shd w:val="clear" w:color="auto" w:fill="FFFFFF"/>
        </w:rPr>
        <w:t xml:space="preserve"> Einaudi, 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>1980</w:t>
      </w:r>
      <w:r>
        <w:rPr>
          <w:color w:val="000000" w:themeColor="text1"/>
          <w:sz w:val="18"/>
          <w:szCs w:val="18"/>
          <w:shd w:val="clear" w:color="auto" w:fill="FFFFFF"/>
        </w:rPr>
        <w:t xml:space="preserve">. 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>– 1362 р.</w:t>
      </w:r>
    </w:p>
    <w:p w:rsidR="00B86590" w:rsidRDefault="00B86590" w:rsidP="00B86590">
      <w:pPr>
        <w:pStyle w:val="NoSpacing"/>
        <w:ind w:firstLine="708"/>
        <w:rPr>
          <w:color w:val="000000" w:themeColor="text1"/>
          <w:sz w:val="18"/>
          <w:szCs w:val="18"/>
          <w:lang w:val="en-US"/>
        </w:rPr>
      </w:pPr>
    </w:p>
    <w:p w:rsidR="00B86590" w:rsidRDefault="00B86590" w:rsidP="00B86590">
      <w:pPr>
        <w:pStyle w:val="NoSpacing"/>
        <w:ind w:firstLine="708"/>
        <w:rPr>
          <w:i/>
          <w:color w:val="000000" w:themeColor="text1"/>
          <w:sz w:val="18"/>
          <w:szCs w:val="18"/>
          <w:lang w:val="bg-BG"/>
        </w:rPr>
      </w:pPr>
      <w:r>
        <w:rPr>
          <w:color w:val="000000" w:themeColor="text1"/>
          <w:sz w:val="18"/>
          <w:szCs w:val="18"/>
          <w:lang w:val="bg-BG"/>
        </w:rPr>
        <w:t xml:space="preserve">2. </w:t>
      </w:r>
      <w:r>
        <w:rPr>
          <w:i/>
          <w:color w:val="000000" w:themeColor="text1"/>
          <w:sz w:val="18"/>
          <w:szCs w:val="18"/>
          <w:lang w:val="bg-BG"/>
        </w:rPr>
        <w:t>Прев</w:t>
      </w:r>
      <w:r w:rsidR="009244F7">
        <w:rPr>
          <w:i/>
          <w:color w:val="000000" w:themeColor="text1"/>
          <w:sz w:val="18"/>
          <w:szCs w:val="18"/>
          <w:lang w:val="bg-BG"/>
        </w:rPr>
        <w:t xml:space="preserve">. </w:t>
      </w:r>
      <w:r>
        <w:rPr>
          <w:i/>
          <w:color w:val="000000" w:themeColor="text1"/>
          <w:sz w:val="18"/>
          <w:szCs w:val="18"/>
          <w:lang w:val="bg-BG"/>
        </w:rPr>
        <w:t>на бълг. ез. на лит</w:t>
      </w:r>
      <w:r w:rsidR="009244F7">
        <w:rPr>
          <w:i/>
          <w:color w:val="000000" w:themeColor="text1"/>
          <w:sz w:val="18"/>
          <w:szCs w:val="18"/>
          <w:lang w:val="bg-BG"/>
        </w:rPr>
        <w:t xml:space="preserve">. </w:t>
      </w:r>
      <w:r>
        <w:rPr>
          <w:i/>
          <w:color w:val="000000" w:themeColor="text1"/>
          <w:sz w:val="18"/>
          <w:szCs w:val="18"/>
          <w:lang w:val="bg-BG"/>
        </w:rPr>
        <w:t>паметник:</w:t>
      </w:r>
    </w:p>
    <w:p w:rsidR="00B86590" w:rsidRDefault="00B86590" w:rsidP="00B86590">
      <w:pPr>
        <w:pStyle w:val="NoSpacing"/>
        <w:ind w:firstLine="708"/>
        <w:rPr>
          <w:i/>
          <w:color w:val="000000" w:themeColor="text1"/>
          <w:sz w:val="18"/>
          <w:szCs w:val="18"/>
          <w:shd w:val="clear" w:color="auto" w:fill="FFFFFF"/>
          <w:lang w:val="bg-BG"/>
        </w:rPr>
      </w:pPr>
      <w:r>
        <w:rPr>
          <w:b/>
          <w:color w:val="000000" w:themeColor="text1"/>
          <w:sz w:val="18"/>
          <w:szCs w:val="18"/>
          <w:shd w:val="clear" w:color="auto" w:fill="FFFFFF"/>
          <w:lang w:val="bg-BG"/>
        </w:rPr>
        <w:t>Бокачо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, Джовани. </w:t>
      </w:r>
      <w:r>
        <w:rPr>
          <w:color w:val="000000" w:themeColor="text1"/>
          <w:sz w:val="18"/>
          <w:szCs w:val="18"/>
          <w:shd w:val="clear" w:color="auto" w:fill="FFFFFF"/>
        </w:rPr>
        <w:t>Декамерон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. – София : Библиотека за възрастни, 1908. – 934 с. – </w:t>
      </w:r>
      <w:r>
        <w:rPr>
          <w:i/>
          <w:color w:val="000000" w:themeColor="text1"/>
          <w:sz w:val="18"/>
          <w:szCs w:val="18"/>
          <w:shd w:val="clear" w:color="auto" w:fill="FFFFFF"/>
          <w:lang w:val="bg-BG"/>
        </w:rPr>
        <w:t xml:space="preserve">В кн. не е посочен прев. </w:t>
      </w:r>
    </w:p>
    <w:p w:rsidR="00B86590" w:rsidRDefault="00B86590" w:rsidP="00B86590">
      <w:pPr>
        <w:pStyle w:val="NoSpacing"/>
        <w:ind w:firstLine="708"/>
        <w:rPr>
          <w:color w:val="000000" w:themeColor="text1"/>
          <w:sz w:val="18"/>
          <w:szCs w:val="18"/>
          <w:shd w:val="clear" w:color="auto" w:fill="FFFFFF"/>
          <w:lang w:val="bg-BG"/>
        </w:rPr>
      </w:pPr>
      <w:r>
        <w:rPr>
          <w:b/>
          <w:color w:val="000000" w:themeColor="text1"/>
          <w:sz w:val="18"/>
          <w:szCs w:val="18"/>
          <w:shd w:val="clear" w:color="auto" w:fill="FFFFFF"/>
          <w:lang w:val="bg-BG"/>
        </w:rPr>
        <w:t>Бокачо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, Джовани. </w:t>
      </w:r>
      <w:r>
        <w:rPr>
          <w:color w:val="000000" w:themeColor="text1"/>
          <w:sz w:val="18"/>
          <w:szCs w:val="18"/>
          <w:shd w:val="clear" w:color="auto" w:fill="FFFFFF"/>
        </w:rPr>
        <w:t>Декамерон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 : </w:t>
      </w:r>
      <w:r>
        <w:rPr>
          <w:color w:val="000000" w:themeColor="text1"/>
          <w:sz w:val="18"/>
          <w:szCs w:val="18"/>
          <w:shd w:val="clear" w:color="auto" w:fill="FFFFFF"/>
          <w:lang w:val="en-US"/>
        </w:rPr>
        <w:t>[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>Кн. 1-3</w:t>
      </w:r>
      <w:r>
        <w:rPr>
          <w:color w:val="000000" w:themeColor="text1"/>
          <w:sz w:val="18"/>
          <w:szCs w:val="18"/>
          <w:shd w:val="clear" w:color="auto" w:fill="FFFFFF"/>
          <w:lang w:val="en-US"/>
        </w:rPr>
        <w:t>]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. – София : Хемус, 1920-1921. </w:t>
      </w:r>
    </w:p>
    <w:p w:rsidR="00B86590" w:rsidRDefault="00B86590" w:rsidP="00B86590">
      <w:pPr>
        <w:pStyle w:val="NoSpacing"/>
        <w:ind w:left="708"/>
        <w:rPr>
          <w:color w:val="000000" w:themeColor="text1"/>
          <w:sz w:val="18"/>
          <w:szCs w:val="18"/>
          <w:lang w:val="bg-BG"/>
        </w:rPr>
      </w:pPr>
      <w:r>
        <w:rPr>
          <w:rFonts w:eastAsia="Times New Roman"/>
          <w:color w:val="000000" w:themeColor="text1"/>
          <w:sz w:val="18"/>
          <w:szCs w:val="18"/>
          <w:shd w:val="clear" w:color="auto" w:fill="FFFFFF"/>
          <w:lang w:val="bg-BG" w:eastAsia="bg-BG"/>
        </w:rPr>
        <w:t xml:space="preserve">[Кн. 1] : Ден I-III / Прев. от итал. Д. Хр. Максимов. 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– </w:t>
      </w:r>
      <w:r>
        <w:rPr>
          <w:rFonts w:eastAsia="Times New Roman"/>
          <w:color w:val="000000" w:themeColor="text1"/>
          <w:sz w:val="18"/>
          <w:szCs w:val="18"/>
          <w:shd w:val="clear" w:color="auto" w:fill="FFFFFF"/>
          <w:lang w:val="bg-BG" w:eastAsia="bg-BG"/>
        </w:rPr>
        <w:t xml:space="preserve">[1920]. 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– </w:t>
      </w:r>
      <w:r>
        <w:rPr>
          <w:rFonts w:eastAsia="Times New Roman"/>
          <w:color w:val="000000" w:themeColor="text1"/>
          <w:sz w:val="18"/>
          <w:szCs w:val="18"/>
          <w:shd w:val="clear" w:color="auto" w:fill="FFFFFF"/>
          <w:lang w:val="bg-BG" w:eastAsia="bg-BG"/>
        </w:rPr>
        <w:t>324 с.</w:t>
      </w:r>
      <w:r>
        <w:rPr>
          <w:rFonts w:eastAsia="Times New Roman"/>
          <w:color w:val="000000" w:themeColor="text1"/>
          <w:sz w:val="18"/>
          <w:szCs w:val="18"/>
          <w:lang w:val="bg-BG" w:eastAsia="bg-BG"/>
        </w:rPr>
        <w:t xml:space="preserve"> </w:t>
      </w:r>
      <w:r>
        <w:rPr>
          <w:rFonts w:eastAsia="Times New Roman"/>
          <w:color w:val="000000" w:themeColor="text1"/>
          <w:sz w:val="18"/>
          <w:szCs w:val="18"/>
          <w:lang w:val="bg-BG" w:eastAsia="bg-BG"/>
        </w:rPr>
        <w:br/>
      </w:r>
      <w:r>
        <w:rPr>
          <w:rFonts w:eastAsia="Times New Roman"/>
          <w:color w:val="000000" w:themeColor="text1"/>
          <w:sz w:val="18"/>
          <w:szCs w:val="18"/>
          <w:shd w:val="clear" w:color="auto" w:fill="FFFFFF"/>
          <w:lang w:val="bg-BG" w:eastAsia="bg-BG"/>
        </w:rPr>
        <w:t xml:space="preserve">[Кн. 2] : Ден IV-VII / Прев. от итал. Вас. Василев. 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– </w:t>
      </w:r>
      <w:r>
        <w:rPr>
          <w:rFonts w:eastAsia="Times New Roman"/>
          <w:color w:val="000000" w:themeColor="text1"/>
          <w:sz w:val="18"/>
          <w:szCs w:val="18"/>
          <w:shd w:val="clear" w:color="auto" w:fill="FFFFFF"/>
          <w:lang w:val="bg-BG" w:eastAsia="bg-BG"/>
        </w:rPr>
        <w:t xml:space="preserve">1921. 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– </w:t>
      </w:r>
      <w:r>
        <w:rPr>
          <w:rFonts w:eastAsia="Times New Roman"/>
          <w:color w:val="000000" w:themeColor="text1"/>
          <w:sz w:val="18"/>
          <w:szCs w:val="18"/>
          <w:shd w:val="clear" w:color="auto" w:fill="FFFFFF"/>
          <w:lang w:val="bg-BG" w:eastAsia="bg-BG"/>
        </w:rPr>
        <w:t>311 с.</w:t>
      </w:r>
      <w:r>
        <w:rPr>
          <w:rFonts w:eastAsia="Times New Roman"/>
          <w:color w:val="000000" w:themeColor="text1"/>
          <w:sz w:val="18"/>
          <w:szCs w:val="18"/>
          <w:lang w:val="bg-BG" w:eastAsia="bg-BG"/>
        </w:rPr>
        <w:t xml:space="preserve"> </w:t>
      </w:r>
      <w:r>
        <w:rPr>
          <w:rFonts w:eastAsia="Times New Roman"/>
          <w:color w:val="000000" w:themeColor="text1"/>
          <w:sz w:val="18"/>
          <w:szCs w:val="18"/>
          <w:lang w:val="bg-BG" w:eastAsia="bg-BG"/>
        </w:rPr>
        <w:br/>
      </w:r>
      <w:r>
        <w:rPr>
          <w:rFonts w:eastAsia="Times New Roman"/>
          <w:color w:val="000000" w:themeColor="text1"/>
          <w:sz w:val="18"/>
          <w:szCs w:val="18"/>
          <w:shd w:val="clear" w:color="auto" w:fill="FFFFFF"/>
          <w:lang w:val="bg-BG" w:eastAsia="bg-BG"/>
        </w:rPr>
        <w:t xml:space="preserve">[Кн. 3] : Ден VIII-Х / Прев. от итал. Вас. Василев. 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– </w:t>
      </w:r>
      <w:r>
        <w:rPr>
          <w:rFonts w:eastAsia="Times New Roman"/>
          <w:color w:val="000000" w:themeColor="text1"/>
          <w:sz w:val="18"/>
          <w:szCs w:val="18"/>
          <w:shd w:val="clear" w:color="auto" w:fill="FFFFFF"/>
          <w:lang w:val="bg-BG" w:eastAsia="bg-BG"/>
        </w:rPr>
        <w:t xml:space="preserve">1921. 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– </w:t>
      </w:r>
      <w:r>
        <w:rPr>
          <w:rFonts w:eastAsia="Times New Roman"/>
          <w:color w:val="000000" w:themeColor="text1"/>
          <w:sz w:val="18"/>
          <w:szCs w:val="18"/>
          <w:shd w:val="clear" w:color="auto" w:fill="FFFFFF"/>
          <w:lang w:val="bg-BG" w:eastAsia="bg-BG"/>
        </w:rPr>
        <w:t>304 с.</w:t>
      </w:r>
    </w:p>
    <w:p w:rsidR="00B86590" w:rsidRDefault="00B86590" w:rsidP="00B86590">
      <w:pPr>
        <w:pStyle w:val="NoSpacing"/>
        <w:ind w:firstLine="708"/>
        <w:rPr>
          <w:i/>
          <w:color w:val="000000" w:themeColor="text1"/>
          <w:sz w:val="18"/>
          <w:szCs w:val="18"/>
          <w:shd w:val="clear" w:color="auto" w:fill="FFFFFF"/>
          <w:lang w:val="bg-BG"/>
        </w:rPr>
      </w:pPr>
      <w:r>
        <w:rPr>
          <w:b/>
          <w:color w:val="000000" w:themeColor="text1"/>
          <w:sz w:val="18"/>
          <w:szCs w:val="18"/>
          <w:shd w:val="clear" w:color="auto" w:fill="FFFFFF"/>
          <w:lang w:val="bg-BG"/>
        </w:rPr>
        <w:t>Бокачо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, Джовани. </w:t>
      </w:r>
      <w:r>
        <w:rPr>
          <w:color w:val="000000" w:themeColor="text1"/>
          <w:sz w:val="18"/>
          <w:szCs w:val="18"/>
          <w:shd w:val="clear" w:color="auto" w:fill="FFFFFF"/>
        </w:rPr>
        <w:t>Декамерон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. – София : Самообразование, 1942. – 568 с. – </w:t>
      </w:r>
      <w:r>
        <w:rPr>
          <w:i/>
          <w:color w:val="000000" w:themeColor="text1"/>
          <w:sz w:val="18"/>
          <w:szCs w:val="18"/>
          <w:shd w:val="clear" w:color="auto" w:fill="FFFFFF"/>
          <w:lang w:val="bg-BG"/>
        </w:rPr>
        <w:t xml:space="preserve">В кн. не е посочен прев. </w:t>
      </w:r>
    </w:p>
    <w:p w:rsidR="00B86590" w:rsidRDefault="00B86590" w:rsidP="00B86590">
      <w:pPr>
        <w:pStyle w:val="NoSpacing"/>
        <w:ind w:firstLine="708"/>
        <w:rPr>
          <w:color w:val="000000" w:themeColor="text1"/>
          <w:sz w:val="18"/>
          <w:szCs w:val="18"/>
          <w:shd w:val="clear" w:color="auto" w:fill="FFFFFF"/>
          <w:lang w:val="bg-BG"/>
        </w:rPr>
      </w:pPr>
      <w:r>
        <w:rPr>
          <w:b/>
          <w:color w:val="000000" w:themeColor="text1"/>
          <w:sz w:val="18"/>
          <w:szCs w:val="18"/>
          <w:shd w:val="clear" w:color="auto" w:fill="FFFFFF"/>
          <w:lang w:val="bg-BG"/>
        </w:rPr>
        <w:t>Бокачо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, Джовани. </w:t>
      </w:r>
      <w:r>
        <w:rPr>
          <w:color w:val="000000" w:themeColor="text1"/>
          <w:sz w:val="18"/>
          <w:szCs w:val="18"/>
          <w:shd w:val="clear" w:color="auto" w:fill="FFFFFF"/>
        </w:rPr>
        <w:t xml:space="preserve">Декамерон </w:t>
      </w:r>
      <w:r>
        <w:rPr>
          <w:b/>
          <w:color w:val="000000" w:themeColor="text1"/>
          <w:sz w:val="18"/>
          <w:szCs w:val="18"/>
          <w:shd w:val="clear" w:color="auto" w:fill="FFFFFF"/>
          <w:lang w:val="bg-BG"/>
        </w:rPr>
        <w:t xml:space="preserve">/ </w:t>
      </w:r>
      <w:r>
        <w:rPr>
          <w:color w:val="000000" w:themeColor="text1"/>
          <w:sz w:val="18"/>
          <w:szCs w:val="18"/>
          <w:shd w:val="clear" w:color="auto" w:fill="FFFFFF"/>
        </w:rPr>
        <w:t>Прев. от итал. Никола Иванов ; Прев. на стиховете от итал. Драгомир Петров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 ; </w:t>
      </w:r>
      <w:r>
        <w:rPr>
          <w:color w:val="000000" w:themeColor="text1"/>
          <w:sz w:val="18"/>
          <w:szCs w:val="18"/>
          <w:shd w:val="clear" w:color="auto" w:fill="FFFFFF"/>
        </w:rPr>
        <w:t>худож. Петър Станимиров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>. – София : Народна култура, 1970. – 872 с.</w:t>
      </w:r>
    </w:p>
    <w:p w:rsidR="00B86590" w:rsidRDefault="00B86590" w:rsidP="00B86590">
      <w:pPr>
        <w:pStyle w:val="NoSpacing"/>
        <w:ind w:firstLine="708"/>
        <w:rPr>
          <w:color w:val="000000" w:themeColor="text1"/>
          <w:sz w:val="18"/>
          <w:szCs w:val="18"/>
          <w:shd w:val="clear" w:color="auto" w:fill="FFFFFF"/>
          <w:lang w:val="bg-BG"/>
        </w:rPr>
      </w:pPr>
      <w:r>
        <w:rPr>
          <w:color w:val="000000" w:themeColor="text1"/>
          <w:sz w:val="18"/>
          <w:szCs w:val="18"/>
          <w:shd w:val="clear" w:color="auto" w:fill="FFFFFF"/>
          <w:lang w:val="bg-BG"/>
        </w:rPr>
        <w:t>2. изд. – София : Народна култура, 1980. – 684 с.</w:t>
      </w:r>
    </w:p>
    <w:p w:rsidR="00B86590" w:rsidRDefault="00B86590" w:rsidP="00B86590">
      <w:pPr>
        <w:pStyle w:val="NoSpacing"/>
        <w:ind w:firstLine="708"/>
        <w:rPr>
          <w:color w:val="000000" w:themeColor="text1"/>
          <w:sz w:val="18"/>
          <w:szCs w:val="18"/>
          <w:lang w:val="bg-BG"/>
        </w:rPr>
      </w:pPr>
      <w:r>
        <w:rPr>
          <w:color w:val="000000" w:themeColor="text1"/>
          <w:sz w:val="18"/>
          <w:szCs w:val="18"/>
          <w:lang w:val="bg-BG"/>
        </w:rPr>
        <w:t>3.</w:t>
      </w:r>
      <w:r>
        <w:rPr>
          <w:color w:val="000000" w:themeColor="text1"/>
          <w:sz w:val="18"/>
          <w:szCs w:val="18"/>
        </w:rPr>
        <w:t xml:space="preserve"> изд. 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– </w:t>
      </w:r>
      <w:r>
        <w:rPr>
          <w:color w:val="000000" w:themeColor="text1"/>
          <w:sz w:val="18"/>
          <w:szCs w:val="18"/>
        </w:rPr>
        <w:t xml:space="preserve">София : </w:t>
      </w:r>
      <w:r>
        <w:rPr>
          <w:color w:val="000000" w:themeColor="text1"/>
          <w:sz w:val="18"/>
          <w:szCs w:val="18"/>
          <w:lang w:val="bg-BG"/>
        </w:rPr>
        <w:t>Захарий Стоянов</w:t>
      </w:r>
      <w:r>
        <w:rPr>
          <w:color w:val="000000" w:themeColor="text1"/>
          <w:sz w:val="18"/>
          <w:szCs w:val="18"/>
        </w:rPr>
        <w:t>, 20</w:t>
      </w:r>
      <w:r>
        <w:rPr>
          <w:color w:val="000000" w:themeColor="text1"/>
          <w:sz w:val="18"/>
          <w:szCs w:val="18"/>
          <w:lang w:val="bg-BG"/>
        </w:rPr>
        <w:t>00</w:t>
      </w:r>
      <w:r>
        <w:rPr>
          <w:color w:val="000000" w:themeColor="text1"/>
          <w:sz w:val="18"/>
          <w:szCs w:val="18"/>
        </w:rPr>
        <w:t xml:space="preserve">. – </w:t>
      </w:r>
      <w:r>
        <w:rPr>
          <w:color w:val="000000" w:themeColor="text1"/>
          <w:sz w:val="18"/>
          <w:szCs w:val="18"/>
          <w:lang w:val="bg-BG"/>
        </w:rPr>
        <w:t>520</w:t>
      </w:r>
      <w:r>
        <w:rPr>
          <w:color w:val="000000" w:themeColor="text1"/>
          <w:sz w:val="18"/>
          <w:szCs w:val="18"/>
        </w:rPr>
        <w:t xml:space="preserve"> с. </w:t>
      </w:r>
    </w:p>
    <w:p w:rsidR="00B86590" w:rsidRDefault="00B86590" w:rsidP="00B86590">
      <w:pPr>
        <w:pStyle w:val="NoSpacing"/>
        <w:ind w:firstLine="708"/>
        <w:rPr>
          <w:color w:val="000000" w:themeColor="text1"/>
          <w:sz w:val="18"/>
          <w:szCs w:val="18"/>
          <w:lang w:val="bg-BG"/>
        </w:rPr>
      </w:pPr>
      <w:r>
        <w:rPr>
          <w:color w:val="000000" w:themeColor="text1"/>
          <w:sz w:val="18"/>
          <w:szCs w:val="18"/>
          <w:lang w:val="bg-BG"/>
        </w:rPr>
        <w:t>4.</w:t>
      </w:r>
      <w:r>
        <w:rPr>
          <w:color w:val="000000" w:themeColor="text1"/>
          <w:sz w:val="18"/>
          <w:szCs w:val="18"/>
        </w:rPr>
        <w:t xml:space="preserve"> изд.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 – </w:t>
      </w:r>
      <w:r>
        <w:rPr>
          <w:color w:val="000000" w:themeColor="text1"/>
          <w:sz w:val="18"/>
          <w:szCs w:val="18"/>
        </w:rPr>
        <w:t xml:space="preserve">София : </w:t>
      </w:r>
      <w:r>
        <w:rPr>
          <w:color w:val="000000" w:themeColor="text1"/>
          <w:sz w:val="18"/>
          <w:szCs w:val="18"/>
          <w:lang w:val="bg-BG"/>
        </w:rPr>
        <w:t>Захарий Стоянов</w:t>
      </w:r>
      <w:r>
        <w:rPr>
          <w:color w:val="000000" w:themeColor="text1"/>
          <w:sz w:val="18"/>
          <w:szCs w:val="18"/>
        </w:rPr>
        <w:t>, 20</w:t>
      </w:r>
      <w:r>
        <w:rPr>
          <w:color w:val="000000" w:themeColor="text1"/>
          <w:sz w:val="18"/>
          <w:szCs w:val="18"/>
          <w:lang w:val="bg-BG"/>
        </w:rPr>
        <w:t>03</w:t>
      </w:r>
      <w:r>
        <w:rPr>
          <w:color w:val="000000" w:themeColor="text1"/>
          <w:sz w:val="18"/>
          <w:szCs w:val="18"/>
        </w:rPr>
        <w:t xml:space="preserve">. – </w:t>
      </w:r>
      <w:r>
        <w:rPr>
          <w:color w:val="000000" w:themeColor="text1"/>
          <w:sz w:val="18"/>
          <w:szCs w:val="18"/>
          <w:lang w:val="bg-BG"/>
        </w:rPr>
        <w:t>863</w:t>
      </w:r>
      <w:r>
        <w:rPr>
          <w:color w:val="000000" w:themeColor="text1"/>
          <w:sz w:val="18"/>
          <w:szCs w:val="18"/>
        </w:rPr>
        <w:t xml:space="preserve"> с. </w:t>
      </w:r>
    </w:p>
    <w:p w:rsidR="00B86590" w:rsidRDefault="00B86590" w:rsidP="00B86590">
      <w:pPr>
        <w:pStyle w:val="NoSpacing"/>
        <w:ind w:firstLine="708"/>
        <w:rPr>
          <w:color w:val="000000" w:themeColor="text1"/>
          <w:sz w:val="18"/>
          <w:szCs w:val="18"/>
          <w:lang w:val="bg-BG"/>
        </w:rPr>
      </w:pPr>
      <w:r>
        <w:rPr>
          <w:color w:val="000000" w:themeColor="text1"/>
          <w:sz w:val="18"/>
          <w:szCs w:val="18"/>
          <w:lang w:val="bg-BG"/>
        </w:rPr>
        <w:t>5.</w:t>
      </w:r>
      <w:r>
        <w:rPr>
          <w:color w:val="000000" w:themeColor="text1"/>
          <w:sz w:val="18"/>
          <w:szCs w:val="18"/>
        </w:rPr>
        <w:t xml:space="preserve"> изд. 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– </w:t>
      </w:r>
      <w:r>
        <w:rPr>
          <w:color w:val="000000" w:themeColor="text1"/>
          <w:sz w:val="18"/>
          <w:szCs w:val="18"/>
        </w:rPr>
        <w:t xml:space="preserve">София : </w:t>
      </w:r>
      <w:r>
        <w:rPr>
          <w:color w:val="000000" w:themeColor="text1"/>
          <w:sz w:val="18"/>
          <w:szCs w:val="18"/>
          <w:lang w:val="bg-BG"/>
        </w:rPr>
        <w:t>Захарий Стоянов</w:t>
      </w:r>
      <w:r>
        <w:rPr>
          <w:color w:val="000000" w:themeColor="text1"/>
          <w:sz w:val="18"/>
          <w:szCs w:val="18"/>
        </w:rPr>
        <w:t>, 201</w:t>
      </w:r>
      <w:r>
        <w:rPr>
          <w:color w:val="000000" w:themeColor="text1"/>
          <w:sz w:val="18"/>
          <w:szCs w:val="18"/>
          <w:lang w:val="bg-BG"/>
        </w:rPr>
        <w:t>1</w:t>
      </w:r>
      <w:r>
        <w:rPr>
          <w:color w:val="000000" w:themeColor="text1"/>
          <w:sz w:val="18"/>
          <w:szCs w:val="18"/>
        </w:rPr>
        <w:t>. – 70</w:t>
      </w:r>
      <w:r>
        <w:rPr>
          <w:color w:val="000000" w:themeColor="text1"/>
          <w:sz w:val="18"/>
          <w:szCs w:val="18"/>
          <w:lang w:val="bg-BG"/>
        </w:rPr>
        <w:t>4</w:t>
      </w:r>
      <w:r>
        <w:rPr>
          <w:color w:val="000000" w:themeColor="text1"/>
          <w:sz w:val="18"/>
          <w:szCs w:val="18"/>
        </w:rPr>
        <w:t xml:space="preserve"> с. </w:t>
      </w:r>
    </w:p>
    <w:p w:rsidR="00B86590" w:rsidRDefault="00B86590" w:rsidP="00B86590">
      <w:pPr>
        <w:pStyle w:val="NoSpacing"/>
        <w:ind w:firstLine="708"/>
        <w:rPr>
          <w:color w:val="000000" w:themeColor="text1"/>
          <w:sz w:val="18"/>
          <w:szCs w:val="18"/>
        </w:rPr>
      </w:pPr>
      <w:r>
        <w:rPr>
          <w:color w:val="000000" w:themeColor="text1"/>
          <w:sz w:val="18"/>
          <w:szCs w:val="18"/>
        </w:rPr>
        <w:t>6</w:t>
      </w:r>
      <w:r>
        <w:rPr>
          <w:color w:val="000000" w:themeColor="text1"/>
          <w:sz w:val="18"/>
          <w:szCs w:val="18"/>
          <w:lang w:val="bg-BG"/>
        </w:rPr>
        <w:t>.</w:t>
      </w:r>
      <w:r>
        <w:rPr>
          <w:color w:val="000000" w:themeColor="text1"/>
          <w:sz w:val="18"/>
          <w:szCs w:val="18"/>
        </w:rPr>
        <w:t xml:space="preserve"> изд. </w:t>
      </w:r>
      <w:r>
        <w:rPr>
          <w:color w:val="000000" w:themeColor="text1"/>
          <w:sz w:val="18"/>
          <w:szCs w:val="18"/>
          <w:shd w:val="clear" w:color="auto" w:fill="FFFFFF"/>
          <w:lang w:val="bg-BG"/>
        </w:rPr>
        <w:t xml:space="preserve">– </w:t>
      </w:r>
      <w:r>
        <w:rPr>
          <w:color w:val="000000" w:themeColor="text1"/>
          <w:sz w:val="18"/>
          <w:szCs w:val="18"/>
        </w:rPr>
        <w:t xml:space="preserve">София : Изток-Запад, 2015. – 710 с. </w:t>
      </w:r>
    </w:p>
    <w:p w:rsidR="00B86590" w:rsidRDefault="00B86590" w:rsidP="00B86590">
      <w:pPr>
        <w:pStyle w:val="NoSpacing"/>
        <w:ind w:firstLine="708"/>
        <w:rPr>
          <w:color w:val="333333"/>
          <w:shd w:val="clear" w:color="auto" w:fill="FFFFFF"/>
          <w:lang w:val="bg-BG"/>
        </w:rPr>
      </w:pPr>
    </w:p>
    <w:p w:rsidR="00B86590" w:rsidRDefault="00B86590" w:rsidP="00B86590">
      <w:pPr>
        <w:pStyle w:val="NoSpacing"/>
        <w:ind w:firstLine="708"/>
        <w:rPr>
          <w:color w:val="00B050"/>
          <w:lang w:val="bg-BG"/>
        </w:rPr>
      </w:pPr>
    </w:p>
    <w:p w:rsidR="00B86590" w:rsidRDefault="00B86590" w:rsidP="00B86590">
      <w:pPr>
        <w:pStyle w:val="NoSpacing"/>
        <w:jc w:val="center"/>
        <w:rPr>
          <w:color w:val="0070C0"/>
          <w:lang w:val="bg-BG"/>
        </w:rPr>
      </w:pPr>
      <w:r>
        <w:rPr>
          <w:color w:val="0070C0"/>
          <w:lang w:val="bg-BG"/>
        </w:rPr>
        <w:t xml:space="preserve">КОНКУРС ЗА СТУДЕНТИТЕ И ДОКТОРАНТИТЕ </w:t>
      </w:r>
    </w:p>
    <w:p w:rsidR="00B86590" w:rsidRDefault="00B86590" w:rsidP="00B86590">
      <w:pPr>
        <w:pStyle w:val="NoSpacing"/>
        <w:jc w:val="center"/>
        <w:rPr>
          <w:color w:val="0070C0"/>
          <w:lang w:val="bg-BG"/>
        </w:rPr>
      </w:pPr>
      <w:r>
        <w:rPr>
          <w:color w:val="0070C0"/>
          <w:lang w:val="bg-BG"/>
        </w:rPr>
        <w:t xml:space="preserve">ЗА НАПИСВАНЕ НА ЕСЕ </w:t>
      </w:r>
    </w:p>
    <w:p w:rsidR="00B86590" w:rsidRDefault="00B86590" w:rsidP="00B86590">
      <w:pPr>
        <w:pStyle w:val="NoSpacing"/>
        <w:jc w:val="center"/>
        <w:rPr>
          <w:b/>
          <w:color w:val="0070C0"/>
          <w:sz w:val="26"/>
          <w:szCs w:val="26"/>
          <w:lang w:val="bg-BG"/>
        </w:rPr>
      </w:pPr>
    </w:p>
    <w:p w:rsidR="00B86590" w:rsidRDefault="00B86590" w:rsidP="00B86590">
      <w:pPr>
        <w:pStyle w:val="NoSpacing"/>
        <w:jc w:val="center"/>
        <w:rPr>
          <w:color w:val="0070C0"/>
          <w:sz w:val="28"/>
          <w:szCs w:val="28"/>
          <w:lang w:val="bg-BG"/>
        </w:rPr>
      </w:pPr>
      <w:r>
        <w:rPr>
          <w:b/>
          <w:color w:val="0070C0"/>
          <w:sz w:val="28"/>
          <w:szCs w:val="28"/>
          <w:lang w:val="bg-BG"/>
        </w:rPr>
        <w:t>ДЕКАМЕРОН</w:t>
      </w:r>
      <w:r>
        <w:rPr>
          <w:color w:val="0070C0"/>
          <w:sz w:val="28"/>
          <w:szCs w:val="28"/>
          <w:lang w:val="bg-BG"/>
        </w:rPr>
        <w:t>:</w:t>
      </w:r>
    </w:p>
    <w:p w:rsidR="00B86590" w:rsidRDefault="00B86590" w:rsidP="00B86590">
      <w:pPr>
        <w:pStyle w:val="NoSpacing"/>
        <w:jc w:val="center"/>
        <w:rPr>
          <w:color w:val="0070C0"/>
          <w:sz w:val="28"/>
          <w:szCs w:val="28"/>
          <w:lang w:val="bg-BG"/>
        </w:rPr>
      </w:pPr>
    </w:p>
    <w:p w:rsidR="00B86590" w:rsidRDefault="00B86590" w:rsidP="00B86590">
      <w:pPr>
        <w:pStyle w:val="NoSpacing"/>
        <w:jc w:val="center"/>
        <w:rPr>
          <w:b/>
          <w:color w:val="0070C0"/>
          <w:sz w:val="28"/>
          <w:szCs w:val="28"/>
          <w:lang w:val="bg-BG"/>
        </w:rPr>
      </w:pPr>
      <w:r>
        <w:rPr>
          <w:b/>
          <w:color w:val="0070C0"/>
          <w:sz w:val="28"/>
          <w:szCs w:val="28"/>
          <w:lang w:val="bg-BG"/>
        </w:rPr>
        <w:t xml:space="preserve">ПОСЛАНИЕТО МИ КЪМ ЧОВЕЧЕСТВОТО </w:t>
      </w:r>
    </w:p>
    <w:p w:rsidR="00B86590" w:rsidRDefault="00B86590" w:rsidP="00B86590">
      <w:pPr>
        <w:pStyle w:val="NoSpacing"/>
        <w:jc w:val="center"/>
        <w:rPr>
          <w:b/>
          <w:color w:val="0070C0"/>
          <w:sz w:val="28"/>
          <w:szCs w:val="28"/>
          <w:lang w:val="bg-BG"/>
        </w:rPr>
      </w:pPr>
      <w:r>
        <w:rPr>
          <w:b/>
          <w:color w:val="0070C0"/>
          <w:sz w:val="28"/>
          <w:szCs w:val="28"/>
          <w:lang w:val="bg-BG"/>
        </w:rPr>
        <w:t xml:space="preserve">ПРЕЗ ПРОЛЕТТА НА 2020 г. </w:t>
      </w:r>
    </w:p>
    <w:p w:rsidR="00B86590" w:rsidRDefault="00B86590" w:rsidP="00B86590">
      <w:pPr>
        <w:pStyle w:val="NoSpacing"/>
        <w:rPr>
          <w:b/>
          <w:color w:val="0070C0"/>
          <w:sz w:val="28"/>
          <w:szCs w:val="28"/>
          <w:lang w:val="bg-BG"/>
        </w:rPr>
      </w:pPr>
    </w:p>
    <w:p w:rsidR="00B86590" w:rsidRDefault="00B86590" w:rsidP="00B86590">
      <w:pPr>
        <w:pStyle w:val="NoSpacing"/>
        <w:rPr>
          <w:color w:val="000000" w:themeColor="text1"/>
          <w:sz w:val="20"/>
          <w:szCs w:val="20"/>
          <w:lang w:val="bg-BG"/>
        </w:rPr>
      </w:pPr>
      <w:r>
        <w:rPr>
          <w:b/>
          <w:color w:val="000000" w:themeColor="text1"/>
          <w:sz w:val="20"/>
          <w:szCs w:val="20"/>
          <w:lang w:val="bg-BG"/>
        </w:rPr>
        <w:t xml:space="preserve">Студентското научно общество при УниБИТ </w:t>
      </w:r>
      <w:r>
        <w:rPr>
          <w:color w:val="000000" w:themeColor="text1"/>
          <w:sz w:val="20"/>
          <w:szCs w:val="20"/>
          <w:lang w:val="bg-BG"/>
        </w:rPr>
        <w:t xml:space="preserve">организира </w:t>
      </w:r>
      <w:r>
        <w:rPr>
          <w:b/>
          <w:color w:val="000000" w:themeColor="text1"/>
          <w:sz w:val="20"/>
          <w:szCs w:val="20"/>
          <w:lang w:val="bg-BG"/>
        </w:rPr>
        <w:t xml:space="preserve">конкурс </w:t>
      </w:r>
      <w:r>
        <w:rPr>
          <w:color w:val="000000" w:themeColor="text1"/>
          <w:sz w:val="20"/>
          <w:szCs w:val="20"/>
          <w:lang w:val="bg-BG"/>
        </w:rPr>
        <w:t xml:space="preserve">за написване на </w:t>
      </w:r>
      <w:r>
        <w:rPr>
          <w:b/>
          <w:color w:val="000000" w:themeColor="text1"/>
          <w:sz w:val="20"/>
          <w:szCs w:val="20"/>
          <w:lang w:val="bg-BG"/>
        </w:rPr>
        <w:t>есе</w:t>
      </w:r>
      <w:r>
        <w:rPr>
          <w:color w:val="000000" w:themeColor="text1"/>
          <w:sz w:val="20"/>
          <w:szCs w:val="20"/>
          <w:lang w:val="bg-BG"/>
        </w:rPr>
        <w:t>.</w:t>
      </w:r>
    </w:p>
    <w:p w:rsidR="00B86590" w:rsidRDefault="00B86590" w:rsidP="00B86590">
      <w:pPr>
        <w:pStyle w:val="NoSpacing"/>
        <w:jc w:val="center"/>
        <w:rPr>
          <w:color w:val="000000" w:themeColor="text1"/>
          <w:sz w:val="20"/>
          <w:szCs w:val="20"/>
          <w:lang w:val="bg-BG"/>
        </w:rPr>
      </w:pPr>
    </w:p>
    <w:p w:rsidR="00B86590" w:rsidRDefault="00B86590" w:rsidP="00B86590">
      <w:pPr>
        <w:pStyle w:val="NoSpacing"/>
        <w:rPr>
          <w:b/>
          <w:color w:val="000000" w:themeColor="text1"/>
          <w:sz w:val="20"/>
          <w:szCs w:val="20"/>
          <w:lang w:val="bg-BG"/>
        </w:rPr>
      </w:pPr>
      <w:r>
        <w:rPr>
          <w:b/>
          <w:color w:val="000000" w:themeColor="text1"/>
          <w:sz w:val="20"/>
          <w:szCs w:val="20"/>
          <w:lang w:val="bg-BG"/>
        </w:rPr>
        <w:t xml:space="preserve">Моля – текстовете да бъдат изпращани в обем от 1 до 3 стандартни страници в програма </w:t>
      </w:r>
      <w:r>
        <w:rPr>
          <w:b/>
          <w:color w:val="000000" w:themeColor="text1"/>
          <w:sz w:val="20"/>
          <w:szCs w:val="20"/>
          <w:lang w:val="en-US"/>
        </w:rPr>
        <w:t xml:space="preserve">Word </w:t>
      </w:r>
      <w:r w:rsidR="001A4960">
        <w:rPr>
          <w:b/>
          <w:color w:val="000000" w:themeColor="text1"/>
          <w:sz w:val="20"/>
          <w:szCs w:val="20"/>
          <w:lang w:val="bg-BG"/>
        </w:rPr>
        <w:t xml:space="preserve">– </w:t>
      </w:r>
      <w:r>
        <w:rPr>
          <w:b/>
          <w:color w:val="000000" w:themeColor="text1"/>
          <w:sz w:val="20"/>
          <w:szCs w:val="20"/>
          <w:lang w:val="bg-BG"/>
        </w:rPr>
        <w:t xml:space="preserve">на проф. Александра Куманова </w:t>
      </w:r>
      <w:r>
        <w:rPr>
          <w:b/>
          <w:color w:val="000000" w:themeColor="text1"/>
          <w:sz w:val="20"/>
          <w:szCs w:val="20"/>
          <w:lang w:val="en-US"/>
        </w:rPr>
        <w:t>&lt;</w:t>
      </w:r>
      <w:hyperlink r:id="rId29" w:history="1">
        <w:r>
          <w:rPr>
            <w:rStyle w:val="Hyperlink"/>
            <w:b/>
            <w:color w:val="000000" w:themeColor="text1"/>
            <w:sz w:val="20"/>
            <w:szCs w:val="20"/>
            <w:u w:val="none"/>
            <w:lang w:val="bg-BG"/>
          </w:rPr>
          <w:t>а.</w:t>
        </w:r>
        <w:r>
          <w:rPr>
            <w:rStyle w:val="Hyperlink"/>
            <w:b/>
            <w:color w:val="000000" w:themeColor="text1"/>
            <w:sz w:val="20"/>
            <w:szCs w:val="20"/>
            <w:u w:val="none"/>
            <w:lang w:val="en-US"/>
          </w:rPr>
          <w:t>kumanova@unibit.bg</w:t>
        </w:r>
      </w:hyperlink>
      <w:r>
        <w:rPr>
          <w:b/>
          <w:color w:val="000000" w:themeColor="text1"/>
          <w:sz w:val="20"/>
          <w:szCs w:val="20"/>
          <w:lang w:val="en-US"/>
        </w:rPr>
        <w:t>&gt;</w:t>
      </w:r>
      <w:r>
        <w:rPr>
          <w:color w:val="000000" w:themeColor="text1"/>
          <w:sz w:val="20"/>
          <w:szCs w:val="20"/>
          <w:lang w:val="bg-BG"/>
        </w:rPr>
        <w:t>.</w:t>
      </w:r>
    </w:p>
    <w:p w:rsidR="00B86590" w:rsidRDefault="00B86590" w:rsidP="00B86590">
      <w:pPr>
        <w:pStyle w:val="NoSpacing"/>
        <w:rPr>
          <w:b/>
          <w:color w:val="000000" w:themeColor="text1"/>
          <w:sz w:val="20"/>
          <w:szCs w:val="20"/>
          <w:lang w:val="bg-BG"/>
        </w:rPr>
      </w:pPr>
    </w:p>
    <w:p w:rsidR="00B86590" w:rsidRDefault="00B86590" w:rsidP="00B86590">
      <w:pPr>
        <w:ind w:right="340"/>
        <w:rPr>
          <w:b/>
          <w:color w:val="000000" w:themeColor="text1"/>
          <w:sz w:val="20"/>
          <w:szCs w:val="20"/>
          <w:lang w:val="bg-BG"/>
        </w:rPr>
      </w:pPr>
      <w:r>
        <w:rPr>
          <w:b/>
          <w:color w:val="000000" w:themeColor="text1"/>
          <w:sz w:val="20"/>
          <w:szCs w:val="20"/>
          <w:lang w:val="bg-BG"/>
        </w:rPr>
        <w:t>1. В конкурса могат да участват студенти и докторанти от УниБИТ, но и от всеки друг университет от страната и чужбина</w:t>
      </w:r>
      <w:r>
        <w:rPr>
          <w:color w:val="000000" w:themeColor="text1"/>
          <w:sz w:val="20"/>
          <w:szCs w:val="20"/>
          <w:lang w:val="bg-BG"/>
        </w:rPr>
        <w:t>.</w:t>
      </w:r>
    </w:p>
    <w:p w:rsidR="00B86590" w:rsidRDefault="00B86590" w:rsidP="00B86590">
      <w:pPr>
        <w:ind w:right="340"/>
        <w:rPr>
          <w:color w:val="000000"/>
          <w:sz w:val="20"/>
          <w:szCs w:val="20"/>
          <w:lang w:val="bg-BG"/>
        </w:rPr>
      </w:pPr>
      <w:r>
        <w:rPr>
          <w:b/>
          <w:color w:val="000000"/>
          <w:sz w:val="20"/>
          <w:szCs w:val="20"/>
          <w:lang w:val="bg-BG"/>
        </w:rPr>
        <w:t>1.</w:t>
      </w:r>
      <w:r>
        <w:rPr>
          <w:color w:val="000000"/>
          <w:sz w:val="20"/>
          <w:szCs w:val="20"/>
          <w:lang w:val="bg-BG"/>
        </w:rPr>
        <w:t xml:space="preserve"> </w:t>
      </w:r>
      <w:r>
        <w:rPr>
          <w:b/>
          <w:color w:val="000000"/>
          <w:sz w:val="20"/>
          <w:szCs w:val="20"/>
          <w:lang w:val="bg-BG"/>
        </w:rPr>
        <w:t>ОБЕМ</w:t>
      </w:r>
      <w:r>
        <w:rPr>
          <w:color w:val="000000"/>
          <w:sz w:val="20"/>
          <w:szCs w:val="20"/>
          <w:lang w:val="bg-BG"/>
        </w:rPr>
        <w:t xml:space="preserve"> </w:t>
      </w:r>
      <w:r>
        <w:rPr>
          <w:b/>
          <w:color w:val="000000"/>
          <w:sz w:val="20"/>
          <w:szCs w:val="20"/>
          <w:lang w:val="bg-BG"/>
        </w:rPr>
        <w:t>на есето –</w:t>
      </w:r>
      <w:r>
        <w:rPr>
          <w:color w:val="000000"/>
          <w:sz w:val="20"/>
          <w:szCs w:val="20"/>
          <w:lang w:val="bg-BG"/>
        </w:rPr>
        <w:t xml:space="preserve"> </w:t>
      </w:r>
      <w:r>
        <w:rPr>
          <w:b/>
          <w:color w:val="000000"/>
          <w:sz w:val="20"/>
          <w:szCs w:val="20"/>
          <w:lang w:val="en-US"/>
        </w:rPr>
        <w:t>1800-</w:t>
      </w:r>
      <w:r>
        <w:rPr>
          <w:b/>
          <w:color w:val="000000"/>
          <w:sz w:val="20"/>
          <w:szCs w:val="20"/>
          <w:lang w:val="ru-RU"/>
        </w:rPr>
        <w:t xml:space="preserve">5700 </w:t>
      </w:r>
      <w:r>
        <w:rPr>
          <w:b/>
          <w:color w:val="000000"/>
          <w:sz w:val="20"/>
          <w:szCs w:val="20"/>
          <w:lang w:val="bg-BG"/>
        </w:rPr>
        <w:t>знака</w:t>
      </w:r>
      <w:r>
        <w:rPr>
          <w:color w:val="000000"/>
          <w:sz w:val="20"/>
          <w:szCs w:val="20"/>
          <w:lang w:val="bg-BG"/>
        </w:rPr>
        <w:t>.</w:t>
      </w:r>
    </w:p>
    <w:p w:rsidR="00B86590" w:rsidRDefault="00B86590" w:rsidP="00B86590">
      <w:pPr>
        <w:rPr>
          <w:b/>
          <w:color w:val="000000"/>
          <w:sz w:val="20"/>
          <w:szCs w:val="20"/>
          <w:lang w:val="bg-BG"/>
        </w:rPr>
      </w:pPr>
      <w:r>
        <w:rPr>
          <w:b/>
          <w:color w:val="000000"/>
          <w:sz w:val="20"/>
          <w:szCs w:val="20"/>
          <w:lang w:val="bg-BG"/>
        </w:rPr>
        <w:t>2. ФОРМАТ</w:t>
      </w:r>
      <w:r>
        <w:rPr>
          <w:color w:val="000000"/>
          <w:sz w:val="20"/>
          <w:szCs w:val="20"/>
          <w:lang w:val="bg-BG"/>
        </w:rPr>
        <w:t xml:space="preserve"> </w:t>
      </w:r>
      <w:r>
        <w:rPr>
          <w:b/>
          <w:color w:val="000000"/>
          <w:sz w:val="20"/>
          <w:szCs w:val="20"/>
          <w:lang w:val="bg-BG"/>
        </w:rPr>
        <w:t>на текста</w:t>
      </w:r>
      <w:r>
        <w:rPr>
          <w:color w:val="000000"/>
          <w:sz w:val="20"/>
          <w:szCs w:val="20"/>
          <w:lang w:val="bg-BG"/>
        </w:rPr>
        <w:t xml:space="preserve"> </w:t>
      </w:r>
      <w:r>
        <w:rPr>
          <w:b/>
          <w:color w:val="000000"/>
          <w:sz w:val="20"/>
          <w:szCs w:val="20"/>
          <w:lang w:val="bg-BG"/>
        </w:rPr>
        <w:t xml:space="preserve">– </w:t>
      </w:r>
      <w:r w:rsidRPr="001A4960">
        <w:rPr>
          <w:b/>
          <w:color w:val="000000"/>
          <w:sz w:val="20"/>
          <w:szCs w:val="20"/>
          <w:lang w:val="bg-BG"/>
        </w:rPr>
        <w:t>А4</w:t>
      </w:r>
      <w:r>
        <w:rPr>
          <w:color w:val="000000"/>
          <w:sz w:val="20"/>
          <w:szCs w:val="20"/>
          <w:lang w:val="bg-BG"/>
        </w:rPr>
        <w:t>.</w:t>
      </w:r>
    </w:p>
    <w:p w:rsidR="00B86590" w:rsidRDefault="00B86590" w:rsidP="00B86590">
      <w:pPr>
        <w:tabs>
          <w:tab w:val="right" w:pos="9072"/>
        </w:tabs>
        <w:rPr>
          <w:b/>
          <w:color w:val="000000"/>
          <w:sz w:val="20"/>
          <w:szCs w:val="20"/>
          <w:lang w:val="bg-BG"/>
        </w:rPr>
      </w:pPr>
      <w:r>
        <w:rPr>
          <w:b/>
          <w:color w:val="000000"/>
          <w:sz w:val="20"/>
          <w:szCs w:val="20"/>
          <w:lang w:val="bg-BG"/>
        </w:rPr>
        <w:t xml:space="preserve">3. ОРИЕНТАЦИЯ НА СТРАНИЦАТА </w:t>
      </w:r>
      <w:r>
        <w:rPr>
          <w:color w:val="000000"/>
          <w:sz w:val="20"/>
          <w:szCs w:val="20"/>
          <w:lang w:val="bg-BG"/>
        </w:rPr>
        <w:t xml:space="preserve">– </w:t>
      </w:r>
      <w:r>
        <w:rPr>
          <w:b/>
          <w:color w:val="000000"/>
          <w:sz w:val="20"/>
          <w:szCs w:val="20"/>
          <w:lang w:val="bg-BG"/>
        </w:rPr>
        <w:t>Portr</w:t>
      </w:r>
      <w:r w:rsidR="001A4960">
        <w:rPr>
          <w:b/>
          <w:color w:val="000000"/>
          <w:sz w:val="20"/>
          <w:szCs w:val="20"/>
          <w:lang w:val="en-US"/>
        </w:rPr>
        <w:t>ai</w:t>
      </w:r>
      <w:r>
        <w:rPr>
          <w:b/>
          <w:color w:val="000000"/>
          <w:sz w:val="20"/>
          <w:szCs w:val="20"/>
          <w:lang w:val="bg-BG"/>
        </w:rPr>
        <w:t xml:space="preserve">t, </w:t>
      </w:r>
      <w:r>
        <w:rPr>
          <w:b/>
          <w:color w:val="000000"/>
          <w:sz w:val="20"/>
          <w:szCs w:val="20"/>
          <w:lang w:val="en-US"/>
        </w:rPr>
        <w:t>Left</w:t>
      </w:r>
      <w:r>
        <w:rPr>
          <w:b/>
          <w:color w:val="000000"/>
          <w:sz w:val="20"/>
          <w:szCs w:val="20"/>
          <w:lang w:val="bg-BG"/>
        </w:rPr>
        <w:t>.</w:t>
      </w:r>
      <w:r>
        <w:rPr>
          <w:b/>
          <w:color w:val="000000"/>
          <w:sz w:val="20"/>
          <w:szCs w:val="20"/>
          <w:lang w:val="bg-BG"/>
        </w:rPr>
        <w:tab/>
      </w:r>
    </w:p>
    <w:p w:rsidR="00B86590" w:rsidRDefault="00B86590" w:rsidP="00B86590">
      <w:pPr>
        <w:rPr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4. ЗНАКОВИ АТРИБУТИ </w:t>
      </w:r>
      <w:r>
        <w:rPr>
          <w:sz w:val="20"/>
          <w:szCs w:val="20"/>
          <w:lang w:val="bg-BG"/>
        </w:rPr>
        <w:t xml:space="preserve">– </w:t>
      </w:r>
      <w:r>
        <w:rPr>
          <w:b/>
          <w:sz w:val="20"/>
          <w:szCs w:val="20"/>
          <w:lang w:val="bg-BG"/>
        </w:rPr>
        <w:t>Times New Roman</w:t>
      </w:r>
      <w:r>
        <w:rPr>
          <w:sz w:val="20"/>
          <w:szCs w:val="20"/>
          <w:lang w:val="bg-BG"/>
        </w:rPr>
        <w:t xml:space="preserve">; </w:t>
      </w:r>
      <w:r>
        <w:rPr>
          <w:b/>
          <w:sz w:val="20"/>
          <w:szCs w:val="20"/>
          <w:lang w:val="bg-BG"/>
        </w:rPr>
        <w:t xml:space="preserve">11 </w:t>
      </w:r>
      <w:r>
        <w:rPr>
          <w:b/>
          <w:color w:val="000000" w:themeColor="text1"/>
          <w:sz w:val="20"/>
          <w:szCs w:val="20"/>
          <w:lang w:val="bg-BG"/>
        </w:rPr>
        <w:t>point</w:t>
      </w:r>
      <w:r>
        <w:rPr>
          <w:color w:val="000000" w:themeColor="text1"/>
          <w:sz w:val="20"/>
          <w:szCs w:val="20"/>
          <w:lang w:val="bg-BG"/>
        </w:rPr>
        <w:t xml:space="preserve"> (p.)</w:t>
      </w:r>
      <w:r>
        <w:rPr>
          <w:b/>
          <w:color w:val="000000" w:themeColor="text1"/>
          <w:sz w:val="20"/>
          <w:szCs w:val="20"/>
          <w:lang w:val="bg-BG"/>
        </w:rPr>
        <w:t xml:space="preserve"> </w:t>
      </w:r>
      <w:r>
        <w:rPr>
          <w:color w:val="000000" w:themeColor="text1"/>
          <w:sz w:val="20"/>
          <w:szCs w:val="20"/>
          <w:lang w:val="bg-BG"/>
        </w:rPr>
        <w:t xml:space="preserve">за </w:t>
      </w:r>
      <w:r>
        <w:rPr>
          <w:b/>
          <w:color w:val="000000" w:themeColor="text1"/>
          <w:sz w:val="20"/>
          <w:szCs w:val="20"/>
          <w:lang w:val="bg-BG"/>
        </w:rPr>
        <w:t>заглавие, подзаглавие и име</w:t>
      </w:r>
      <w:r>
        <w:rPr>
          <w:color w:val="000000" w:themeColor="text1"/>
          <w:sz w:val="20"/>
          <w:szCs w:val="20"/>
          <w:lang w:val="bg-BG"/>
        </w:rPr>
        <w:t xml:space="preserve"> (</w:t>
      </w:r>
      <w:r>
        <w:rPr>
          <w:b/>
          <w:color w:val="000000" w:themeColor="text1"/>
          <w:sz w:val="20"/>
          <w:szCs w:val="20"/>
          <w:lang w:val="bg-BG"/>
        </w:rPr>
        <w:t>Bold</w:t>
      </w:r>
      <w:r>
        <w:rPr>
          <w:color w:val="000000" w:themeColor="text1"/>
          <w:sz w:val="20"/>
          <w:szCs w:val="20"/>
          <w:lang w:val="bg-BG"/>
        </w:rPr>
        <w:t xml:space="preserve">) с главни букви и по центъра на наборното поле; </w:t>
      </w:r>
      <w:r>
        <w:rPr>
          <w:b/>
          <w:color w:val="000000" w:themeColor="text1"/>
          <w:sz w:val="20"/>
          <w:szCs w:val="20"/>
          <w:lang w:val="bg-BG"/>
        </w:rPr>
        <w:t>10 p.</w:t>
      </w:r>
      <w:r>
        <w:rPr>
          <w:color w:val="000000" w:themeColor="text1"/>
          <w:sz w:val="20"/>
          <w:szCs w:val="20"/>
          <w:lang w:val="bg-BG"/>
        </w:rPr>
        <w:t xml:space="preserve"> за </w:t>
      </w:r>
      <w:r>
        <w:rPr>
          <w:b/>
          <w:color w:val="000000" w:themeColor="text1"/>
          <w:sz w:val="20"/>
          <w:szCs w:val="20"/>
          <w:lang w:val="bg-BG"/>
        </w:rPr>
        <w:t>основния текст</w:t>
      </w:r>
      <w:r>
        <w:rPr>
          <w:color w:val="000000" w:themeColor="text1"/>
          <w:sz w:val="20"/>
          <w:szCs w:val="20"/>
          <w:lang w:val="bg-BG"/>
        </w:rPr>
        <w:t xml:space="preserve"> (Normal);</w:t>
      </w:r>
      <w:r>
        <w:rPr>
          <w:b/>
          <w:color w:val="000000" w:themeColor="text1"/>
          <w:sz w:val="20"/>
          <w:szCs w:val="20"/>
          <w:lang w:val="bg-BG"/>
        </w:rPr>
        <w:t xml:space="preserve"> 9 p.</w:t>
      </w:r>
      <w:r>
        <w:rPr>
          <w:color w:val="000000" w:themeColor="text1"/>
          <w:sz w:val="20"/>
          <w:szCs w:val="20"/>
          <w:lang w:val="bg-BG"/>
        </w:rPr>
        <w:t xml:space="preserve"> за </w:t>
      </w:r>
      <w:r>
        <w:rPr>
          <w:b/>
          <w:color w:val="000000" w:themeColor="text1"/>
          <w:sz w:val="20"/>
          <w:szCs w:val="20"/>
          <w:lang w:val="bg-BG"/>
        </w:rPr>
        <w:t xml:space="preserve">цитираната литература и бележките </w:t>
      </w:r>
      <w:r>
        <w:rPr>
          <w:color w:val="000000" w:themeColor="text1"/>
          <w:sz w:val="20"/>
          <w:szCs w:val="20"/>
          <w:lang w:val="bg-BG"/>
        </w:rPr>
        <w:t xml:space="preserve">(ако има такива); </w:t>
      </w:r>
      <w:r>
        <w:rPr>
          <w:b/>
          <w:color w:val="000000" w:themeColor="text1"/>
          <w:sz w:val="20"/>
          <w:szCs w:val="20"/>
          <w:lang w:val="bg-BG"/>
        </w:rPr>
        <w:t>отварящите и затварящите – печатарски – кавички</w:t>
      </w:r>
      <w:r>
        <w:rPr>
          <w:color w:val="000000" w:themeColor="text1"/>
          <w:sz w:val="20"/>
          <w:szCs w:val="20"/>
          <w:lang w:val="bg-BG"/>
        </w:rPr>
        <w:t xml:space="preserve"> (</w:t>
      </w:r>
      <w:r>
        <w:rPr>
          <w:b/>
          <w:color w:val="000000" w:themeColor="text1"/>
          <w:sz w:val="20"/>
          <w:szCs w:val="20"/>
          <w:lang w:val="bg-BG"/>
        </w:rPr>
        <w:t>„”</w:t>
      </w:r>
      <w:r>
        <w:rPr>
          <w:color w:val="000000" w:themeColor="text1"/>
          <w:sz w:val="20"/>
          <w:szCs w:val="20"/>
          <w:lang w:val="bg-BG"/>
        </w:rPr>
        <w:t xml:space="preserve">); </w:t>
      </w:r>
      <w:r>
        <w:rPr>
          <w:b/>
          <w:color w:val="000000" w:themeColor="text1"/>
          <w:sz w:val="20"/>
          <w:szCs w:val="20"/>
          <w:lang w:val="bg-BG"/>
        </w:rPr>
        <w:t>тирето</w:t>
      </w:r>
      <w:r>
        <w:rPr>
          <w:color w:val="000000" w:themeColor="text1"/>
          <w:sz w:val="20"/>
          <w:szCs w:val="20"/>
          <w:lang w:val="bg-BG"/>
        </w:rPr>
        <w:t xml:space="preserve"> (</w:t>
      </w:r>
      <w:r>
        <w:rPr>
          <w:b/>
          <w:color w:val="000000" w:themeColor="text1"/>
          <w:sz w:val="20"/>
          <w:szCs w:val="20"/>
          <w:lang w:val="bg-BG"/>
        </w:rPr>
        <w:t>−</w:t>
      </w:r>
      <w:r>
        <w:rPr>
          <w:color w:val="000000" w:themeColor="text1"/>
          <w:sz w:val="20"/>
          <w:szCs w:val="20"/>
          <w:lang w:val="bg-BG"/>
        </w:rPr>
        <w:t xml:space="preserve">) и </w:t>
      </w:r>
      <w:r>
        <w:rPr>
          <w:b/>
          <w:color w:val="000000" w:themeColor="text1"/>
          <w:sz w:val="20"/>
          <w:szCs w:val="20"/>
          <w:lang w:val="bg-BG"/>
        </w:rPr>
        <w:t>чертицата</w:t>
      </w:r>
      <w:r>
        <w:rPr>
          <w:color w:val="000000" w:themeColor="text1"/>
          <w:sz w:val="20"/>
          <w:szCs w:val="20"/>
          <w:lang w:val="bg-BG"/>
        </w:rPr>
        <w:t xml:space="preserve"> (</w:t>
      </w:r>
      <w:r>
        <w:rPr>
          <w:b/>
          <w:color w:val="000000" w:themeColor="text1"/>
          <w:sz w:val="20"/>
          <w:szCs w:val="20"/>
          <w:lang w:val="bg-BG"/>
        </w:rPr>
        <w:t>-</w:t>
      </w:r>
      <w:r>
        <w:rPr>
          <w:color w:val="000000" w:themeColor="text1"/>
          <w:sz w:val="20"/>
          <w:szCs w:val="20"/>
          <w:lang w:val="bg-BG"/>
        </w:rPr>
        <w:t>)</w:t>
      </w:r>
      <w:r>
        <w:rPr>
          <w:b/>
          <w:color w:val="000000" w:themeColor="text1"/>
          <w:sz w:val="20"/>
          <w:szCs w:val="20"/>
          <w:lang w:val="bg-BG"/>
        </w:rPr>
        <w:t xml:space="preserve"> се въвеждат от клавиатурата</w:t>
      </w:r>
      <w:r>
        <w:rPr>
          <w:color w:val="000000" w:themeColor="text1"/>
          <w:sz w:val="20"/>
          <w:szCs w:val="20"/>
          <w:lang w:val="bg-BG"/>
        </w:rPr>
        <w:t xml:space="preserve">, а не от Symbol; </w:t>
      </w:r>
      <w:r>
        <w:rPr>
          <w:b/>
          <w:color w:val="000000" w:themeColor="text1"/>
          <w:sz w:val="20"/>
          <w:szCs w:val="20"/>
          <w:lang w:val="bg-BG"/>
        </w:rPr>
        <w:t>няма</w:t>
      </w:r>
      <w:r>
        <w:rPr>
          <w:b/>
          <w:sz w:val="20"/>
          <w:szCs w:val="20"/>
          <w:lang w:val="bg-BG"/>
        </w:rPr>
        <w:t xml:space="preserve"> разстояние между </w:t>
      </w:r>
      <w:r>
        <w:rPr>
          <w:b/>
          <w:sz w:val="20"/>
          <w:szCs w:val="20"/>
          <w:lang w:val="bg-BG"/>
        </w:rPr>
        <w:lastRenderedPageBreak/>
        <w:t>редовете</w:t>
      </w:r>
      <w:r>
        <w:rPr>
          <w:sz w:val="20"/>
          <w:szCs w:val="20"/>
          <w:lang w:val="bg-BG"/>
        </w:rPr>
        <w:t xml:space="preserve"> (No </w:t>
      </w:r>
      <w:r>
        <w:rPr>
          <w:sz w:val="20"/>
          <w:szCs w:val="20"/>
          <w:lang w:val="en-US"/>
        </w:rPr>
        <w:t>Spasing</w:t>
      </w:r>
      <w:r>
        <w:rPr>
          <w:sz w:val="20"/>
          <w:szCs w:val="20"/>
          <w:lang w:val="bg-BG"/>
        </w:rPr>
        <w:t xml:space="preserve">); </w:t>
      </w:r>
      <w:r>
        <w:rPr>
          <w:b/>
          <w:sz w:val="20"/>
          <w:szCs w:val="20"/>
          <w:lang w:val="bg-BG"/>
        </w:rPr>
        <w:t>всички нови абзаци се въвеждат с Tab</w:t>
      </w:r>
      <w:r>
        <w:rPr>
          <w:sz w:val="20"/>
          <w:szCs w:val="20"/>
          <w:lang w:val="bg-BG"/>
        </w:rPr>
        <w:t xml:space="preserve">. Пише се </w:t>
      </w:r>
      <w:r>
        <w:rPr>
          <w:b/>
          <w:i/>
          <w:sz w:val="20"/>
          <w:szCs w:val="20"/>
          <w:lang w:val="bg-BG"/>
        </w:rPr>
        <w:t>без сричкопренасяне</w:t>
      </w:r>
      <w:r>
        <w:rPr>
          <w:sz w:val="20"/>
          <w:szCs w:val="20"/>
          <w:lang w:val="bg-BG"/>
        </w:rPr>
        <w:t xml:space="preserve">, </w:t>
      </w:r>
      <w:r>
        <w:rPr>
          <w:b/>
          <w:i/>
          <w:sz w:val="20"/>
          <w:szCs w:val="20"/>
          <w:lang w:val="bg-BG"/>
        </w:rPr>
        <w:t>без разстояния между абзаците</w:t>
      </w:r>
      <w:r>
        <w:rPr>
          <w:sz w:val="20"/>
          <w:szCs w:val="20"/>
          <w:lang w:val="bg-BG"/>
        </w:rPr>
        <w:t xml:space="preserve"> и </w:t>
      </w:r>
      <w:r>
        <w:rPr>
          <w:b/>
          <w:i/>
          <w:sz w:val="20"/>
          <w:szCs w:val="20"/>
          <w:lang w:val="bg-BG"/>
        </w:rPr>
        <w:t>без специално форматиране</w:t>
      </w:r>
      <w:r>
        <w:rPr>
          <w:sz w:val="20"/>
          <w:szCs w:val="20"/>
          <w:lang w:val="bg-BG"/>
        </w:rPr>
        <w:t xml:space="preserve">. </w:t>
      </w:r>
    </w:p>
    <w:p w:rsidR="00B86590" w:rsidRDefault="00B86590" w:rsidP="00B86590">
      <w:pPr>
        <w:pStyle w:val="NoSpacing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>5.</w:t>
      </w:r>
      <w:r>
        <w:rPr>
          <w:b/>
          <w:sz w:val="20"/>
          <w:szCs w:val="20"/>
          <w:lang w:val="en-US"/>
        </w:rPr>
        <w:t xml:space="preserve"> </w:t>
      </w:r>
      <w:r>
        <w:rPr>
          <w:b/>
          <w:sz w:val="20"/>
          <w:szCs w:val="20"/>
          <w:lang w:val="bg-BG"/>
        </w:rPr>
        <w:t xml:space="preserve">Върхово в текста се изписва темата на конкурса </w:t>
      </w:r>
      <w:r>
        <w:rPr>
          <w:b/>
          <w:color w:val="0070C0"/>
          <w:sz w:val="20"/>
          <w:szCs w:val="20"/>
          <w:lang w:val="bg-BG"/>
        </w:rPr>
        <w:t>(посочено тук в син цвят)</w:t>
      </w:r>
      <w:r>
        <w:rPr>
          <w:sz w:val="20"/>
          <w:szCs w:val="20"/>
          <w:lang w:val="bg-BG"/>
        </w:rPr>
        <w:t>.</w:t>
      </w:r>
    </w:p>
    <w:p w:rsidR="00B86590" w:rsidRDefault="00B86590" w:rsidP="00B86590">
      <w:pPr>
        <w:pStyle w:val="NoSpacing"/>
        <w:rPr>
          <w:b/>
          <w:sz w:val="20"/>
          <w:szCs w:val="20"/>
          <w:lang w:val="bg-BG"/>
        </w:rPr>
      </w:pPr>
      <w:r>
        <w:rPr>
          <w:b/>
          <w:sz w:val="20"/>
          <w:szCs w:val="20"/>
          <w:lang w:val="bg-BG"/>
        </w:rPr>
        <w:t xml:space="preserve">Оставя се един свободен ред и </w:t>
      </w:r>
      <w:r>
        <w:rPr>
          <w:b/>
          <w:color w:val="0070C0"/>
          <w:sz w:val="20"/>
          <w:szCs w:val="20"/>
          <w:lang w:val="bg-BG"/>
        </w:rPr>
        <w:t>се изписва даванато от Вас ДОПЪЛНИТЕЛНО ЗАГЛАВИЕ на Вашето есе (също с главни букви)</w:t>
      </w:r>
      <w:r>
        <w:rPr>
          <w:sz w:val="20"/>
          <w:szCs w:val="20"/>
          <w:lang w:val="bg-BG"/>
        </w:rPr>
        <w:t>.</w:t>
      </w:r>
    </w:p>
    <w:p w:rsidR="00B86590" w:rsidRDefault="00B86590" w:rsidP="00B86590">
      <w:pPr>
        <w:pStyle w:val="NoSpacing"/>
        <w:rPr>
          <w:sz w:val="20"/>
          <w:szCs w:val="20"/>
          <w:lang w:val="bg-BG" w:eastAsia="bg-BG"/>
        </w:rPr>
      </w:pPr>
      <w:r>
        <w:rPr>
          <w:b/>
          <w:sz w:val="20"/>
          <w:szCs w:val="20"/>
          <w:lang w:val="bg-BG"/>
        </w:rPr>
        <w:t xml:space="preserve">След един свободен ред се изписва по центъра в редовни букви името на студента – автор на есето </w:t>
      </w:r>
      <w:r>
        <w:rPr>
          <w:sz w:val="20"/>
          <w:szCs w:val="20"/>
          <w:lang w:eastAsia="bg-BG"/>
        </w:rPr>
        <w:t>(</w:t>
      </w:r>
      <w:r>
        <w:rPr>
          <w:i/>
          <w:sz w:val="20"/>
          <w:szCs w:val="20"/>
          <w:lang w:eastAsia="bg-BG"/>
        </w:rPr>
        <w:t>например:</w:t>
      </w:r>
      <w:r>
        <w:rPr>
          <w:sz w:val="20"/>
          <w:szCs w:val="20"/>
          <w:lang w:eastAsia="bg-BG"/>
        </w:rPr>
        <w:t xml:space="preserve"> </w:t>
      </w:r>
      <w:r>
        <w:rPr>
          <w:b/>
          <w:sz w:val="20"/>
          <w:szCs w:val="20"/>
          <w:lang w:eastAsia="bg-BG"/>
        </w:rPr>
        <w:t>Иван Иванов</w:t>
      </w:r>
      <w:r>
        <w:rPr>
          <w:sz w:val="20"/>
          <w:szCs w:val="20"/>
          <w:lang w:eastAsia="bg-BG"/>
        </w:rPr>
        <w:t xml:space="preserve">), и след него – </w:t>
      </w:r>
      <w:r>
        <w:rPr>
          <w:sz w:val="20"/>
          <w:szCs w:val="20"/>
          <w:lang w:val="bg-BG" w:eastAsia="bg-BG"/>
        </w:rPr>
        <w:t>на следващия ред – курсът, специалността и формата на обучение; университетът…</w:t>
      </w:r>
    </w:p>
    <w:p w:rsidR="00B86590" w:rsidRDefault="00B86590" w:rsidP="00B86590">
      <w:pPr>
        <w:pStyle w:val="NoSpacing"/>
        <w:rPr>
          <w:sz w:val="20"/>
          <w:szCs w:val="20"/>
          <w:lang w:val="bg-BG" w:eastAsia="bg-BG"/>
        </w:rPr>
      </w:pPr>
    </w:p>
    <w:p w:rsidR="00B86590" w:rsidRDefault="00B86590" w:rsidP="00B86590">
      <w:pPr>
        <w:spacing w:after="0" w:line="240" w:lineRule="auto"/>
        <w:rPr>
          <w:rFonts w:eastAsia="Calibri"/>
          <w:sz w:val="20"/>
          <w:szCs w:val="20"/>
          <w:lang w:val="bg-BG" w:eastAsia="bg-BG"/>
        </w:rPr>
      </w:pPr>
      <w:r>
        <w:rPr>
          <w:b/>
          <w:sz w:val="20"/>
          <w:szCs w:val="20"/>
          <w:lang w:val="bg-BG" w:eastAsia="bg-BG"/>
        </w:rPr>
        <w:t>6.</w:t>
      </w:r>
      <w:r>
        <w:rPr>
          <w:sz w:val="20"/>
          <w:szCs w:val="20"/>
          <w:lang w:val="bg-BG" w:eastAsia="bg-BG"/>
        </w:rPr>
        <w:t xml:space="preserve"> </w:t>
      </w:r>
      <w:r>
        <w:rPr>
          <w:rFonts w:eastAsia="Calibri"/>
          <w:sz w:val="20"/>
          <w:szCs w:val="20"/>
          <w:lang w:val="bg-BG" w:eastAsia="bg-BG"/>
        </w:rPr>
        <w:t xml:space="preserve">Моля представените файлове да са в </w:t>
      </w:r>
      <w:r>
        <w:rPr>
          <w:rFonts w:eastAsia="Calibri"/>
          <w:b/>
          <w:sz w:val="20"/>
          <w:szCs w:val="20"/>
          <w:lang w:val="bg-BG" w:eastAsia="bg-BG"/>
        </w:rPr>
        <w:t>програма Word</w:t>
      </w:r>
      <w:r>
        <w:rPr>
          <w:rFonts w:eastAsia="Calibri"/>
          <w:sz w:val="20"/>
          <w:szCs w:val="20"/>
          <w:lang w:val="bg-BG" w:eastAsia="bg-BG"/>
        </w:rPr>
        <w:t xml:space="preserve"> (именувайки файла с пълното Ви име на латиница </w:t>
      </w:r>
      <w:r>
        <w:rPr>
          <w:rFonts w:eastAsia="Calibri"/>
          <w:b/>
          <w:bCs/>
          <w:sz w:val="20"/>
          <w:szCs w:val="20"/>
          <w:lang w:val="bg-BG" w:eastAsia="bg-BG"/>
        </w:rPr>
        <w:t xml:space="preserve">ХХХ – </w:t>
      </w:r>
      <w:r>
        <w:rPr>
          <w:rFonts w:eastAsia="Calibri"/>
          <w:sz w:val="20"/>
          <w:szCs w:val="20"/>
          <w:lang w:val="bg-BG" w:eastAsia="bg-BG"/>
        </w:rPr>
        <w:t xml:space="preserve">специалността </w:t>
      </w:r>
      <w:r>
        <w:rPr>
          <w:rFonts w:eastAsia="Calibri"/>
          <w:b/>
          <w:bCs/>
          <w:sz w:val="20"/>
          <w:szCs w:val="20"/>
          <w:lang w:val="bg-BG" w:eastAsia="bg-BG"/>
        </w:rPr>
        <w:t xml:space="preserve">BB </w:t>
      </w:r>
      <w:r>
        <w:rPr>
          <w:rFonts w:eastAsia="Calibri"/>
          <w:sz w:val="20"/>
          <w:szCs w:val="20"/>
          <w:lang w:val="bg-BG" w:eastAsia="bg-BG"/>
        </w:rPr>
        <w:t xml:space="preserve">и курса – </w:t>
      </w:r>
      <w:r>
        <w:rPr>
          <w:rFonts w:eastAsia="Calibri"/>
          <w:b/>
          <w:bCs/>
          <w:sz w:val="20"/>
          <w:szCs w:val="20"/>
          <w:lang w:val="bg-BG" w:eastAsia="bg-BG"/>
        </w:rPr>
        <w:t>ІІ /</w:t>
      </w:r>
      <w:r>
        <w:rPr>
          <w:rFonts w:eastAsia="Calibri"/>
          <w:b/>
          <w:bCs/>
          <w:i/>
          <w:sz w:val="20"/>
          <w:szCs w:val="20"/>
          <w:lang w:val="bg-BG" w:eastAsia="bg-BG"/>
        </w:rPr>
        <w:t>всички тези елементи в названието на файла да бъдат отделени с чертица</w:t>
      </w:r>
      <w:r>
        <w:rPr>
          <w:rFonts w:eastAsia="Calibri"/>
          <w:i/>
          <w:sz w:val="20"/>
          <w:szCs w:val="20"/>
          <w:lang w:val="bg-BG" w:eastAsia="bg-BG"/>
        </w:rPr>
        <w:t xml:space="preserve"> – например:</w:t>
      </w:r>
      <w:r>
        <w:rPr>
          <w:rFonts w:eastAsia="Calibri"/>
          <w:sz w:val="20"/>
          <w:szCs w:val="20"/>
          <w:lang w:val="bg-BG" w:eastAsia="bg-BG"/>
        </w:rPr>
        <w:t xml:space="preserve"> </w:t>
      </w:r>
    </w:p>
    <w:p w:rsidR="00B86590" w:rsidRDefault="00B86590" w:rsidP="00B86590">
      <w:pPr>
        <w:spacing w:after="0" w:line="240" w:lineRule="auto"/>
        <w:rPr>
          <w:rFonts w:eastAsia="Calibri"/>
          <w:sz w:val="20"/>
          <w:szCs w:val="20"/>
          <w:lang w:val="bg-BG" w:eastAsia="bg-BG"/>
        </w:rPr>
      </w:pPr>
      <w:r>
        <w:rPr>
          <w:rFonts w:eastAsia="Calibri"/>
          <w:b/>
          <w:sz w:val="20"/>
          <w:szCs w:val="20"/>
          <w:lang w:val="en-US" w:eastAsia="bg-BG"/>
        </w:rPr>
        <w:t>Ivan-Petrov-Ivanov-BB-II-r-2020</w:t>
      </w:r>
      <w:r>
        <w:rPr>
          <w:rFonts w:eastAsia="Calibri"/>
          <w:sz w:val="20"/>
          <w:szCs w:val="20"/>
          <w:lang w:val="bg-BG" w:eastAsia="bg-BG"/>
        </w:rPr>
        <w:t>, където:</w:t>
      </w:r>
    </w:p>
    <w:p w:rsidR="00B86590" w:rsidRDefault="00B86590" w:rsidP="00B86590">
      <w:pPr>
        <w:spacing w:after="0" w:line="240" w:lineRule="auto"/>
        <w:rPr>
          <w:rFonts w:eastAsia="Calibri"/>
          <w:sz w:val="20"/>
          <w:szCs w:val="20"/>
          <w:lang w:val="en-US" w:eastAsia="bg-BG"/>
        </w:rPr>
      </w:pPr>
      <w:r>
        <w:rPr>
          <w:rFonts w:eastAsia="Calibri"/>
          <w:b/>
          <w:sz w:val="20"/>
          <w:szCs w:val="20"/>
          <w:lang w:val="ru-RU" w:eastAsia="bg-BG"/>
        </w:rPr>
        <w:t xml:space="preserve">- </w:t>
      </w:r>
      <w:r>
        <w:rPr>
          <w:rFonts w:eastAsia="Calibri"/>
          <w:b/>
          <w:sz w:val="20"/>
          <w:szCs w:val="20"/>
          <w:lang w:val="en-US" w:eastAsia="bg-BG"/>
        </w:rPr>
        <w:t>BB</w:t>
      </w:r>
      <w:r>
        <w:rPr>
          <w:rFonts w:eastAsia="Calibri"/>
          <w:b/>
          <w:sz w:val="20"/>
          <w:szCs w:val="20"/>
          <w:lang w:val="bg-BG" w:eastAsia="bg-BG"/>
        </w:rPr>
        <w:t xml:space="preserve"> </w:t>
      </w:r>
      <w:r>
        <w:rPr>
          <w:rFonts w:eastAsia="Calibri"/>
          <w:sz w:val="20"/>
          <w:szCs w:val="20"/>
          <w:lang w:val="ru-RU" w:eastAsia="bg-BG"/>
        </w:rPr>
        <w:t>–</w:t>
      </w:r>
      <w:r>
        <w:rPr>
          <w:rFonts w:eastAsia="Calibri"/>
          <w:b/>
          <w:sz w:val="20"/>
          <w:szCs w:val="20"/>
          <w:lang w:val="ru-RU" w:eastAsia="bg-BG"/>
        </w:rPr>
        <w:t xml:space="preserve"> </w:t>
      </w:r>
      <w:r>
        <w:rPr>
          <w:rFonts w:eastAsia="Calibri"/>
          <w:sz w:val="20"/>
          <w:szCs w:val="20"/>
          <w:lang w:val="ru-RU" w:eastAsia="bg-BG"/>
        </w:rPr>
        <w:t>е специалността</w:t>
      </w:r>
      <w:r>
        <w:rPr>
          <w:rFonts w:eastAsia="Calibri"/>
          <w:b/>
          <w:sz w:val="20"/>
          <w:szCs w:val="20"/>
          <w:lang w:val="ru-RU" w:eastAsia="bg-BG"/>
        </w:rPr>
        <w:t xml:space="preserve"> </w:t>
      </w:r>
      <w:r>
        <w:rPr>
          <w:rFonts w:eastAsia="Calibri"/>
          <w:sz w:val="20"/>
          <w:szCs w:val="20"/>
          <w:lang w:val="ru-RU" w:eastAsia="bg-BG"/>
        </w:rPr>
        <w:t>(в случая:</w:t>
      </w:r>
      <w:r>
        <w:rPr>
          <w:rFonts w:eastAsia="Calibri"/>
          <w:b/>
          <w:sz w:val="20"/>
          <w:szCs w:val="20"/>
          <w:lang w:val="ru-RU" w:eastAsia="bg-BG"/>
        </w:rPr>
        <w:t xml:space="preserve"> Б</w:t>
      </w:r>
      <w:r>
        <w:rPr>
          <w:rFonts w:eastAsia="Calibri"/>
          <w:sz w:val="20"/>
          <w:szCs w:val="20"/>
          <w:lang w:val="ru-RU" w:eastAsia="bg-BG"/>
        </w:rPr>
        <w:t xml:space="preserve">иблиотекознание и </w:t>
      </w:r>
      <w:r>
        <w:rPr>
          <w:rFonts w:eastAsia="Calibri"/>
          <w:b/>
          <w:sz w:val="20"/>
          <w:szCs w:val="20"/>
          <w:lang w:val="ru-RU" w:eastAsia="bg-BG"/>
        </w:rPr>
        <w:t>б</w:t>
      </w:r>
      <w:r>
        <w:rPr>
          <w:rFonts w:eastAsia="Calibri"/>
          <w:sz w:val="20"/>
          <w:szCs w:val="20"/>
          <w:lang w:val="ru-RU" w:eastAsia="bg-BG"/>
        </w:rPr>
        <w:t>иблиография);</w:t>
      </w:r>
    </w:p>
    <w:p w:rsidR="00B86590" w:rsidRDefault="00B86590" w:rsidP="00B86590">
      <w:pPr>
        <w:tabs>
          <w:tab w:val="right" w:pos="9072"/>
        </w:tabs>
        <w:spacing w:after="0" w:line="240" w:lineRule="auto"/>
        <w:rPr>
          <w:rFonts w:eastAsia="Calibri"/>
          <w:sz w:val="20"/>
          <w:szCs w:val="20"/>
          <w:lang w:val="ru-RU" w:eastAsia="bg-BG"/>
        </w:rPr>
      </w:pPr>
      <w:r>
        <w:rPr>
          <w:rFonts w:eastAsia="Calibri"/>
          <w:b/>
          <w:sz w:val="20"/>
          <w:szCs w:val="20"/>
          <w:lang w:val="ru-RU" w:eastAsia="bg-BG"/>
        </w:rPr>
        <w:t xml:space="preserve">- </w:t>
      </w:r>
      <w:r>
        <w:rPr>
          <w:rFonts w:eastAsia="Calibri"/>
          <w:b/>
          <w:sz w:val="20"/>
          <w:szCs w:val="20"/>
          <w:lang w:val="en-US" w:eastAsia="bg-BG"/>
        </w:rPr>
        <w:t>II</w:t>
      </w:r>
      <w:r>
        <w:rPr>
          <w:rFonts w:eastAsia="Calibri"/>
          <w:b/>
          <w:sz w:val="20"/>
          <w:szCs w:val="20"/>
          <w:lang w:val="bg-BG" w:eastAsia="bg-BG"/>
        </w:rPr>
        <w:t xml:space="preserve"> </w:t>
      </w:r>
      <w:r>
        <w:rPr>
          <w:rFonts w:eastAsia="Calibri"/>
          <w:sz w:val="20"/>
          <w:szCs w:val="20"/>
          <w:lang w:val="ru-RU" w:eastAsia="bg-BG"/>
        </w:rPr>
        <w:t xml:space="preserve">- поредността на курса (в случая: </w:t>
      </w:r>
      <w:r>
        <w:rPr>
          <w:rFonts w:eastAsia="Calibri"/>
          <w:b/>
          <w:sz w:val="20"/>
          <w:szCs w:val="20"/>
          <w:lang w:val="ru-RU" w:eastAsia="bg-BG"/>
        </w:rPr>
        <w:t>ІІ</w:t>
      </w:r>
      <w:r>
        <w:rPr>
          <w:rFonts w:eastAsia="Calibri"/>
          <w:sz w:val="20"/>
          <w:szCs w:val="20"/>
          <w:lang w:val="ru-RU" w:eastAsia="bg-BG"/>
        </w:rPr>
        <w:t>);</w:t>
      </w:r>
      <w:r>
        <w:rPr>
          <w:rFonts w:eastAsia="Calibri"/>
          <w:sz w:val="20"/>
          <w:szCs w:val="20"/>
          <w:lang w:val="ru-RU" w:eastAsia="bg-BG"/>
        </w:rPr>
        <w:tab/>
      </w:r>
    </w:p>
    <w:p w:rsidR="00B86590" w:rsidRDefault="00B86590" w:rsidP="00B86590">
      <w:pPr>
        <w:spacing w:after="0" w:line="240" w:lineRule="auto"/>
        <w:rPr>
          <w:rFonts w:eastAsia="Calibri"/>
          <w:bCs/>
          <w:sz w:val="20"/>
          <w:szCs w:val="20"/>
          <w:lang w:val="bg-BG" w:eastAsia="bg-BG"/>
        </w:rPr>
      </w:pPr>
      <w:r>
        <w:rPr>
          <w:rFonts w:eastAsia="Calibri"/>
          <w:b/>
          <w:sz w:val="20"/>
          <w:szCs w:val="20"/>
          <w:lang w:val="ru-RU" w:eastAsia="bg-BG"/>
        </w:rPr>
        <w:t xml:space="preserve">- </w:t>
      </w:r>
      <w:r>
        <w:rPr>
          <w:rFonts w:eastAsia="Calibri"/>
          <w:b/>
          <w:sz w:val="20"/>
          <w:szCs w:val="20"/>
          <w:lang w:val="en-US" w:eastAsia="bg-BG"/>
        </w:rPr>
        <w:t>r</w:t>
      </w:r>
      <w:r>
        <w:rPr>
          <w:rFonts w:eastAsia="Calibri"/>
          <w:b/>
          <w:sz w:val="20"/>
          <w:szCs w:val="20"/>
          <w:lang w:val="bg-BG" w:eastAsia="bg-BG"/>
        </w:rPr>
        <w:t xml:space="preserve"> </w:t>
      </w:r>
      <w:r>
        <w:rPr>
          <w:rFonts w:eastAsia="Calibri"/>
          <w:sz w:val="20"/>
          <w:szCs w:val="20"/>
          <w:lang w:val="ru-RU" w:eastAsia="bg-BG"/>
        </w:rPr>
        <w:t>– редовно (</w:t>
      </w:r>
      <w:r>
        <w:rPr>
          <w:rFonts w:eastAsia="Calibri"/>
          <w:b/>
          <w:sz w:val="20"/>
          <w:szCs w:val="20"/>
          <w:lang w:val="en-US" w:eastAsia="bg-BG"/>
        </w:rPr>
        <w:t xml:space="preserve">z </w:t>
      </w:r>
      <w:r>
        <w:rPr>
          <w:rFonts w:eastAsia="Calibri"/>
          <w:sz w:val="20"/>
          <w:szCs w:val="20"/>
          <w:lang w:val="en-US" w:eastAsia="bg-BG"/>
        </w:rPr>
        <w:t xml:space="preserve">– </w:t>
      </w:r>
      <w:r>
        <w:rPr>
          <w:rFonts w:eastAsia="Calibri"/>
          <w:sz w:val="20"/>
          <w:szCs w:val="20"/>
          <w:lang w:val="bg-BG" w:eastAsia="bg-BG"/>
        </w:rPr>
        <w:t>задочно ;</w:t>
      </w:r>
      <w:r>
        <w:rPr>
          <w:rFonts w:eastAsia="Calibri"/>
          <w:b/>
          <w:sz w:val="20"/>
          <w:szCs w:val="20"/>
          <w:lang w:val="bg-BG" w:eastAsia="bg-BG"/>
        </w:rPr>
        <w:t xml:space="preserve"> </w:t>
      </w:r>
      <w:r>
        <w:rPr>
          <w:rFonts w:eastAsia="Calibri"/>
          <w:b/>
          <w:sz w:val="20"/>
          <w:szCs w:val="20"/>
          <w:lang w:val="en-US" w:eastAsia="bg-BG"/>
        </w:rPr>
        <w:t xml:space="preserve">m </w:t>
      </w:r>
      <w:r>
        <w:rPr>
          <w:rFonts w:eastAsia="Calibri"/>
          <w:sz w:val="20"/>
          <w:szCs w:val="20"/>
          <w:lang w:val="en-US" w:eastAsia="bg-BG"/>
        </w:rPr>
        <w:t xml:space="preserve">– </w:t>
      </w:r>
      <w:r>
        <w:rPr>
          <w:rFonts w:eastAsia="Calibri"/>
          <w:sz w:val="20"/>
          <w:szCs w:val="20"/>
          <w:lang w:val="bg-BG" w:eastAsia="bg-BG"/>
        </w:rPr>
        <w:t>магистратура ;</w:t>
      </w:r>
      <w:r>
        <w:rPr>
          <w:rFonts w:eastAsia="Calibri"/>
          <w:b/>
          <w:sz w:val="20"/>
          <w:szCs w:val="20"/>
          <w:lang w:val="bg-BG" w:eastAsia="bg-BG"/>
        </w:rPr>
        <w:t xml:space="preserve"> </w:t>
      </w:r>
      <w:r>
        <w:rPr>
          <w:rFonts w:eastAsia="Calibri"/>
          <w:b/>
          <w:sz w:val="20"/>
          <w:szCs w:val="20"/>
          <w:lang w:val="en-US" w:eastAsia="bg-BG"/>
        </w:rPr>
        <w:t>d</w:t>
      </w:r>
      <w:r>
        <w:rPr>
          <w:rFonts w:eastAsia="Calibri"/>
          <w:b/>
          <w:sz w:val="20"/>
          <w:szCs w:val="20"/>
          <w:lang w:val="bg-BG" w:eastAsia="bg-BG"/>
        </w:rPr>
        <w:t xml:space="preserve"> </w:t>
      </w:r>
      <w:r>
        <w:rPr>
          <w:rFonts w:eastAsia="Calibri"/>
          <w:sz w:val="20"/>
          <w:szCs w:val="20"/>
          <w:lang w:val="bg-BG" w:eastAsia="bg-BG"/>
        </w:rPr>
        <w:t>– докторантура</w:t>
      </w:r>
      <w:r>
        <w:rPr>
          <w:rFonts w:eastAsia="Calibri"/>
          <w:bCs/>
          <w:sz w:val="20"/>
          <w:szCs w:val="20"/>
          <w:lang w:val="bg-BG" w:eastAsia="bg-BG"/>
        </w:rPr>
        <w:t>).</w:t>
      </w:r>
    </w:p>
    <w:p w:rsidR="00B86590" w:rsidRDefault="00B86590" w:rsidP="00B86590">
      <w:pPr>
        <w:spacing w:after="0" w:line="240" w:lineRule="auto"/>
        <w:rPr>
          <w:rFonts w:eastAsia="Calibri"/>
          <w:bCs/>
          <w:sz w:val="20"/>
          <w:szCs w:val="20"/>
          <w:lang w:val="bg-BG" w:eastAsia="bg-BG"/>
        </w:rPr>
      </w:pPr>
    </w:p>
    <w:p w:rsidR="00B86590" w:rsidRDefault="00B86590" w:rsidP="00B86590">
      <w:pPr>
        <w:spacing w:after="0" w:line="240" w:lineRule="auto"/>
        <w:rPr>
          <w:rFonts w:eastAsia="Calibri"/>
          <w:bCs/>
          <w:sz w:val="20"/>
          <w:szCs w:val="20"/>
          <w:lang w:val="bg-BG" w:eastAsia="bg-BG"/>
        </w:rPr>
      </w:pPr>
      <w:r>
        <w:rPr>
          <w:rFonts w:eastAsia="Calibri"/>
          <w:b/>
          <w:bCs/>
          <w:sz w:val="20"/>
          <w:szCs w:val="20"/>
          <w:lang w:val="bg-BG" w:eastAsia="bg-BG"/>
        </w:rPr>
        <w:t>7. Срок – есетата следва да се изпратят по електронната поща до 24:00 ч. на 27 март 2020 г. и предварително да са сканирани за вируси</w:t>
      </w:r>
      <w:r>
        <w:rPr>
          <w:rFonts w:eastAsia="Calibri"/>
          <w:bCs/>
          <w:sz w:val="20"/>
          <w:szCs w:val="20"/>
          <w:lang w:val="bg-BG" w:eastAsia="bg-BG"/>
        </w:rPr>
        <w:t xml:space="preserve">. </w:t>
      </w:r>
    </w:p>
    <w:p w:rsidR="00B86590" w:rsidRDefault="00B86590" w:rsidP="00B86590">
      <w:pPr>
        <w:spacing w:after="0" w:line="240" w:lineRule="auto"/>
        <w:rPr>
          <w:rFonts w:eastAsia="Calibri"/>
          <w:bCs/>
          <w:sz w:val="20"/>
          <w:szCs w:val="20"/>
          <w:lang w:val="bg-BG" w:eastAsia="bg-BG"/>
        </w:rPr>
      </w:pPr>
    </w:p>
    <w:p w:rsidR="00B86590" w:rsidRPr="00594272" w:rsidRDefault="00B86590" w:rsidP="00B86590">
      <w:pPr>
        <w:tabs>
          <w:tab w:val="left" w:pos="4230"/>
        </w:tabs>
        <w:ind w:right="340"/>
        <w:rPr>
          <w:b/>
          <w:color w:val="00B050"/>
          <w:sz w:val="20"/>
          <w:szCs w:val="20"/>
          <w:lang w:val="bg-BG"/>
        </w:rPr>
      </w:pPr>
      <w:r>
        <w:rPr>
          <w:rFonts w:eastAsia="Calibri"/>
          <w:b/>
          <w:bCs/>
          <w:sz w:val="20"/>
          <w:szCs w:val="20"/>
          <w:lang w:val="bg-BG" w:eastAsia="bg-BG"/>
        </w:rPr>
        <w:t xml:space="preserve">8. </w:t>
      </w:r>
      <w:r w:rsidRPr="00594272">
        <w:rPr>
          <w:rFonts w:eastAsia="Calibri"/>
          <w:b/>
          <w:bCs/>
          <w:color w:val="FF0000"/>
          <w:sz w:val="20"/>
          <w:szCs w:val="20"/>
          <w:lang w:val="bg-BG" w:eastAsia="bg-BG"/>
        </w:rPr>
        <w:t>Резултатите от конкурса ще бъда</w:t>
      </w:r>
      <w:r w:rsidR="001A225E" w:rsidRPr="00594272">
        <w:rPr>
          <w:rFonts w:eastAsia="Calibri"/>
          <w:b/>
          <w:bCs/>
          <w:color w:val="FF0000"/>
          <w:sz w:val="20"/>
          <w:szCs w:val="20"/>
          <w:lang w:val="bg-BG" w:eastAsia="bg-BG"/>
        </w:rPr>
        <w:t xml:space="preserve">т обявени </w:t>
      </w:r>
      <w:r w:rsidR="001A225E" w:rsidRPr="00594272">
        <w:rPr>
          <w:rFonts w:eastAsia="Calibri"/>
          <w:b/>
          <w:bCs/>
          <w:color w:val="00B050"/>
          <w:sz w:val="20"/>
          <w:szCs w:val="20"/>
          <w:lang w:val="bg-BG" w:eastAsia="bg-BG"/>
        </w:rPr>
        <w:t>на сайта на УниБИТ на</w:t>
      </w:r>
      <w:r w:rsidRPr="00594272">
        <w:rPr>
          <w:rFonts w:eastAsia="Calibri"/>
          <w:b/>
          <w:bCs/>
          <w:color w:val="00B050"/>
          <w:sz w:val="20"/>
          <w:szCs w:val="20"/>
          <w:lang w:val="bg-BG" w:eastAsia="bg-BG"/>
        </w:rPr>
        <w:t xml:space="preserve"> 22 май 2020 г. </w:t>
      </w:r>
      <w:r w:rsidR="001A225E" w:rsidRPr="00594272">
        <w:rPr>
          <w:rFonts w:eastAsia="Calibri"/>
          <w:b/>
          <w:bCs/>
          <w:color w:val="00B050"/>
          <w:sz w:val="20"/>
          <w:szCs w:val="20"/>
          <w:lang w:val="bg-BG" w:eastAsia="bg-BG"/>
        </w:rPr>
        <w:t xml:space="preserve">към 10:30 ч. </w:t>
      </w:r>
      <w:r w:rsidR="001A225E" w:rsidRPr="00594272">
        <w:rPr>
          <w:rFonts w:eastAsia="Calibri"/>
          <w:b/>
          <w:bCs/>
          <w:i/>
          <w:color w:val="00B050"/>
          <w:sz w:val="20"/>
          <w:szCs w:val="20"/>
          <w:lang w:val="bg-BG" w:eastAsia="bg-BG"/>
        </w:rPr>
        <w:t xml:space="preserve">ДИСТАНЦИОННО </w:t>
      </w:r>
      <w:r w:rsidR="001A225E" w:rsidRPr="00594272">
        <w:rPr>
          <w:rFonts w:eastAsia="Calibri"/>
          <w:b/>
          <w:bCs/>
          <w:color w:val="00B050"/>
          <w:sz w:val="20"/>
          <w:szCs w:val="20"/>
          <w:lang w:val="bg-BG" w:eastAsia="bg-BG"/>
        </w:rPr>
        <w:t xml:space="preserve"> </w:t>
      </w:r>
      <w:r w:rsidRPr="00594272">
        <w:rPr>
          <w:rFonts w:eastAsia="Calibri"/>
          <w:b/>
          <w:bCs/>
          <w:color w:val="FF0000"/>
          <w:sz w:val="20"/>
          <w:szCs w:val="20"/>
          <w:lang w:val="bg-BG" w:eastAsia="bg-BG"/>
        </w:rPr>
        <w:t xml:space="preserve">– ХVІ </w:t>
      </w:r>
      <w:r w:rsidRPr="00594272">
        <w:rPr>
          <w:b/>
          <w:color w:val="FF0000"/>
          <w:sz w:val="20"/>
          <w:szCs w:val="20"/>
          <w:lang w:val="bg-BG"/>
        </w:rPr>
        <w:t xml:space="preserve">Студентска научна </w:t>
      </w:r>
      <w:r w:rsidR="001A225E" w:rsidRPr="00594272">
        <w:rPr>
          <w:b/>
          <w:i/>
          <w:color w:val="FF0000"/>
          <w:sz w:val="20"/>
          <w:szCs w:val="20"/>
          <w:lang w:val="bg-BG"/>
        </w:rPr>
        <w:t>виртуална</w:t>
      </w:r>
      <w:r w:rsidR="001A225E" w:rsidRPr="00594272">
        <w:rPr>
          <w:b/>
          <w:color w:val="FF0000"/>
          <w:sz w:val="20"/>
          <w:szCs w:val="20"/>
          <w:lang w:val="bg-BG"/>
        </w:rPr>
        <w:t xml:space="preserve"> </w:t>
      </w:r>
      <w:r w:rsidRPr="00594272">
        <w:rPr>
          <w:b/>
          <w:color w:val="FF0000"/>
          <w:sz w:val="20"/>
          <w:szCs w:val="20"/>
          <w:lang w:val="bg-BG"/>
        </w:rPr>
        <w:t xml:space="preserve">конференция </w:t>
      </w:r>
      <w:r w:rsidR="001A225E" w:rsidRPr="00594272">
        <w:rPr>
          <w:b/>
          <w:color w:val="FF0000"/>
          <w:sz w:val="20"/>
          <w:szCs w:val="20"/>
          <w:lang w:val="bg-BG"/>
        </w:rPr>
        <w:t xml:space="preserve">и изложба </w:t>
      </w:r>
      <w:r w:rsidRPr="00594272">
        <w:rPr>
          <w:b/>
          <w:color w:val="FF0000"/>
          <w:sz w:val="20"/>
          <w:szCs w:val="20"/>
          <w:lang w:val="bg-BG"/>
        </w:rPr>
        <w:t xml:space="preserve">на УниБИТ с международно участие </w:t>
      </w:r>
      <w:r w:rsidRPr="00594272">
        <w:rPr>
          <w:b/>
          <w:color w:val="FF0000"/>
          <w:sz w:val="20"/>
          <w:szCs w:val="20"/>
        </w:rPr>
        <w:t>„Информация – информационна среда</w:t>
      </w:r>
      <w:r w:rsidRPr="00594272">
        <w:rPr>
          <w:b/>
          <w:color w:val="FF0000"/>
          <w:sz w:val="20"/>
          <w:szCs w:val="20"/>
          <w:lang w:val="bg-BG"/>
        </w:rPr>
        <w:t xml:space="preserve"> – идея</w:t>
      </w:r>
      <w:r w:rsidRPr="00594272">
        <w:rPr>
          <w:b/>
          <w:color w:val="FF0000"/>
          <w:sz w:val="20"/>
          <w:szCs w:val="20"/>
        </w:rPr>
        <w:t>” – „</w:t>
      </w:r>
      <w:r w:rsidRPr="00594272">
        <w:rPr>
          <w:b/>
          <w:color w:val="FF0000"/>
          <w:sz w:val="20"/>
          <w:szCs w:val="20"/>
          <w:lang w:val="en-US"/>
        </w:rPr>
        <w:t>Information</w:t>
      </w:r>
      <w:r w:rsidRPr="00594272">
        <w:rPr>
          <w:b/>
          <w:color w:val="FF0000"/>
          <w:sz w:val="20"/>
          <w:szCs w:val="20"/>
        </w:rPr>
        <w:t xml:space="preserve"> – </w:t>
      </w:r>
      <w:r w:rsidRPr="00594272">
        <w:rPr>
          <w:b/>
          <w:color w:val="FF0000"/>
          <w:sz w:val="20"/>
          <w:szCs w:val="20"/>
          <w:lang w:val="en-US"/>
        </w:rPr>
        <w:t>information environment</w:t>
      </w:r>
      <w:r w:rsidRPr="00594272">
        <w:rPr>
          <w:b/>
          <w:color w:val="FF0000"/>
          <w:sz w:val="20"/>
          <w:szCs w:val="20"/>
          <w:lang w:val="bg-BG"/>
        </w:rPr>
        <w:t xml:space="preserve"> – </w:t>
      </w:r>
      <w:r w:rsidRPr="00594272">
        <w:rPr>
          <w:b/>
          <w:color w:val="FF0000"/>
          <w:sz w:val="20"/>
          <w:szCs w:val="20"/>
          <w:lang w:val="en-US"/>
        </w:rPr>
        <w:t>idea</w:t>
      </w:r>
      <w:r w:rsidRPr="00594272">
        <w:rPr>
          <w:b/>
          <w:color w:val="FF0000"/>
          <w:sz w:val="20"/>
          <w:szCs w:val="20"/>
        </w:rPr>
        <w:t xml:space="preserve">” </w:t>
      </w:r>
      <w:r w:rsidRPr="00594272">
        <w:rPr>
          <w:b/>
          <w:color w:val="00B050"/>
          <w:sz w:val="20"/>
          <w:szCs w:val="20"/>
          <w:lang w:val="bg-BG"/>
        </w:rPr>
        <w:t>(</w:t>
      </w:r>
      <w:r w:rsidRPr="00594272">
        <w:rPr>
          <w:b/>
          <w:i/>
          <w:color w:val="00B050"/>
          <w:sz w:val="20"/>
          <w:szCs w:val="20"/>
          <w:lang w:val="bg-BG"/>
        </w:rPr>
        <w:t>девиз:</w:t>
      </w:r>
      <w:r w:rsidRPr="00594272">
        <w:rPr>
          <w:b/>
          <w:i/>
          <w:color w:val="00B050"/>
          <w:sz w:val="20"/>
          <w:szCs w:val="20"/>
          <w:lang w:val="ru-RU"/>
        </w:rPr>
        <w:t xml:space="preserve"> </w:t>
      </w:r>
      <w:r w:rsidRPr="00594272">
        <w:rPr>
          <w:b/>
          <w:i/>
          <w:color w:val="00B050"/>
          <w:sz w:val="20"/>
          <w:szCs w:val="20"/>
        </w:rPr>
        <w:t>„Или ще намеря пътя, или ще прокарам път” – „Aut inveniam viam, aut faciam”</w:t>
      </w:r>
      <w:r w:rsidRPr="00594272">
        <w:rPr>
          <w:b/>
          <w:color w:val="00B050"/>
          <w:sz w:val="20"/>
          <w:szCs w:val="20"/>
        </w:rPr>
        <w:t>)</w:t>
      </w:r>
      <w:r w:rsidRPr="00594272">
        <w:rPr>
          <w:color w:val="00B050"/>
          <w:sz w:val="20"/>
          <w:szCs w:val="20"/>
          <w:lang w:val="bg-BG"/>
        </w:rPr>
        <w:t>.</w:t>
      </w:r>
    </w:p>
    <w:p w:rsidR="00B86590" w:rsidRDefault="00B86590" w:rsidP="00B86590">
      <w:pPr>
        <w:tabs>
          <w:tab w:val="left" w:pos="4230"/>
        </w:tabs>
        <w:ind w:right="340"/>
        <w:rPr>
          <w:b/>
          <w:i/>
          <w:color w:val="000000"/>
          <w:sz w:val="20"/>
          <w:szCs w:val="20"/>
          <w:lang w:val="bg-BG"/>
        </w:rPr>
      </w:pPr>
      <w:r>
        <w:rPr>
          <w:b/>
          <w:i/>
          <w:color w:val="000000"/>
          <w:sz w:val="20"/>
          <w:szCs w:val="20"/>
          <w:lang w:val="bg-BG"/>
        </w:rPr>
        <w:t xml:space="preserve">НОМИНАЦИИТЕ на ОТЛИЧЕНИТЕ ЕСЕТА ще бъдат определени от НИВОТО НА ПОСТЪПИЛИТЕ ЕСЕТА от ЕКСПЕРТНА КОМИСИЯ от преподаватели на УниБИТ, Софийския университет </w:t>
      </w:r>
      <w:r>
        <w:rPr>
          <w:b/>
          <w:i/>
          <w:color w:val="222222"/>
          <w:sz w:val="20"/>
          <w:szCs w:val="20"/>
          <w:shd w:val="clear" w:color="auto" w:fill="FFFFFF"/>
          <w:lang w:val="bg-BG"/>
        </w:rPr>
        <w:t>„Св. Климент Охридски”</w:t>
      </w:r>
      <w:r>
        <w:rPr>
          <w:b/>
          <w:i/>
          <w:color w:val="000000"/>
          <w:sz w:val="20"/>
          <w:szCs w:val="20"/>
          <w:lang w:val="bg-BG"/>
        </w:rPr>
        <w:t xml:space="preserve">, </w:t>
      </w:r>
      <w:r w:rsidR="001A225E">
        <w:rPr>
          <w:b/>
          <w:i/>
          <w:color w:val="000000"/>
          <w:sz w:val="20"/>
          <w:szCs w:val="20"/>
          <w:lang w:val="bg-BG"/>
        </w:rPr>
        <w:t xml:space="preserve">учени от </w:t>
      </w:r>
      <w:r>
        <w:rPr>
          <w:b/>
          <w:i/>
          <w:color w:val="000000"/>
          <w:sz w:val="20"/>
          <w:szCs w:val="20"/>
          <w:lang w:val="bg-BG"/>
        </w:rPr>
        <w:t xml:space="preserve">Националната библиотека </w:t>
      </w:r>
      <w:r>
        <w:rPr>
          <w:b/>
          <w:i/>
          <w:color w:val="222222"/>
          <w:sz w:val="20"/>
          <w:szCs w:val="20"/>
          <w:shd w:val="clear" w:color="auto" w:fill="FFFFFF"/>
          <w:lang w:val="bg-BG"/>
        </w:rPr>
        <w:t xml:space="preserve">„Св. Св. Кирил и </w:t>
      </w:r>
      <w:r w:rsidR="000E3262">
        <w:rPr>
          <w:b/>
          <w:i/>
          <w:color w:val="222222"/>
          <w:sz w:val="20"/>
          <w:szCs w:val="20"/>
          <w:shd w:val="clear" w:color="auto" w:fill="FFFFFF"/>
          <w:lang w:val="bg-BG"/>
        </w:rPr>
        <w:t>М</w:t>
      </w:r>
      <w:r>
        <w:rPr>
          <w:b/>
          <w:i/>
          <w:color w:val="222222"/>
          <w:sz w:val="20"/>
          <w:szCs w:val="20"/>
          <w:shd w:val="clear" w:color="auto" w:fill="FFFFFF"/>
          <w:lang w:val="bg-BG"/>
        </w:rPr>
        <w:t xml:space="preserve">етодий” и </w:t>
      </w:r>
      <w:r>
        <w:rPr>
          <w:b/>
          <w:i/>
          <w:color w:val="000000"/>
          <w:sz w:val="20"/>
          <w:szCs w:val="20"/>
          <w:lang w:val="bg-BG"/>
        </w:rPr>
        <w:t xml:space="preserve">Българската академия на науките. </w:t>
      </w:r>
    </w:p>
    <w:p w:rsidR="00B86590" w:rsidRDefault="00B86590" w:rsidP="00B86590">
      <w:pPr>
        <w:spacing w:after="0" w:line="240" w:lineRule="auto"/>
        <w:rPr>
          <w:rFonts w:eastAsia="Calibri"/>
          <w:b/>
          <w:bCs/>
          <w:lang w:val="bg-BG" w:eastAsia="bg-BG"/>
        </w:rPr>
      </w:pPr>
    </w:p>
    <w:p w:rsidR="00B86590" w:rsidRDefault="00B86590" w:rsidP="00B86590">
      <w:pPr>
        <w:spacing w:after="0" w:line="240" w:lineRule="auto"/>
        <w:rPr>
          <w:rFonts w:eastAsia="Calibri"/>
          <w:bCs/>
          <w:lang w:val="bg-BG" w:eastAsia="bg-BG"/>
        </w:rPr>
      </w:pPr>
    </w:p>
    <w:p w:rsidR="00B86590" w:rsidRDefault="00B86590" w:rsidP="00B86590">
      <w:pPr>
        <w:spacing w:after="0" w:line="240" w:lineRule="auto"/>
        <w:jc w:val="center"/>
        <w:rPr>
          <w:rFonts w:eastAsia="Calibri"/>
          <w:bCs/>
          <w:i/>
          <w:lang w:val="bg-BG" w:eastAsia="bg-BG"/>
        </w:rPr>
      </w:pPr>
      <w:r>
        <w:rPr>
          <w:rFonts w:eastAsia="Calibri"/>
          <w:bCs/>
          <w:i/>
          <w:lang w:val="bg-BG" w:eastAsia="bg-BG"/>
        </w:rPr>
        <w:t>Пример за оформлението на текста на есето:</w:t>
      </w:r>
    </w:p>
    <w:p w:rsidR="00B86590" w:rsidRDefault="00B86590" w:rsidP="00B86590">
      <w:pPr>
        <w:pStyle w:val="NoSpacing"/>
        <w:jc w:val="center"/>
        <w:rPr>
          <w:b/>
          <w:color w:val="0070C0"/>
          <w:lang w:val="bg-BG"/>
        </w:rPr>
      </w:pPr>
    </w:p>
    <w:p w:rsidR="00B86590" w:rsidRDefault="00B86590" w:rsidP="00B86590">
      <w:pPr>
        <w:pStyle w:val="NoSpacing"/>
        <w:jc w:val="center"/>
        <w:rPr>
          <w:color w:val="0070C0"/>
          <w:lang w:val="bg-BG"/>
        </w:rPr>
      </w:pPr>
      <w:r>
        <w:rPr>
          <w:color w:val="0070C0"/>
          <w:lang w:val="bg-BG"/>
        </w:rPr>
        <w:t xml:space="preserve">КОНКУРС ЗА СТУДЕНТИТЕ И ДОКТОРАНТИТЕ </w:t>
      </w:r>
    </w:p>
    <w:p w:rsidR="00B86590" w:rsidRDefault="00B86590" w:rsidP="00B86590">
      <w:pPr>
        <w:pStyle w:val="NoSpacing"/>
        <w:jc w:val="center"/>
        <w:rPr>
          <w:color w:val="0070C0"/>
          <w:lang w:val="bg-BG"/>
        </w:rPr>
      </w:pPr>
      <w:r>
        <w:rPr>
          <w:color w:val="0070C0"/>
          <w:lang w:val="bg-BG"/>
        </w:rPr>
        <w:t xml:space="preserve">ЗА НАПИСВАНЕ НА ЕСЕ </w:t>
      </w:r>
    </w:p>
    <w:p w:rsidR="00B86590" w:rsidRDefault="00B86590" w:rsidP="00B86590">
      <w:pPr>
        <w:pStyle w:val="NoSpacing"/>
        <w:jc w:val="center"/>
        <w:rPr>
          <w:b/>
          <w:color w:val="0070C0"/>
          <w:sz w:val="26"/>
          <w:szCs w:val="26"/>
          <w:lang w:val="bg-BG"/>
        </w:rPr>
      </w:pPr>
    </w:p>
    <w:p w:rsidR="00B86590" w:rsidRDefault="00B86590" w:rsidP="00B86590">
      <w:pPr>
        <w:pStyle w:val="NoSpacing"/>
        <w:jc w:val="center"/>
        <w:rPr>
          <w:color w:val="0070C0"/>
          <w:sz w:val="22"/>
          <w:szCs w:val="22"/>
          <w:lang w:val="bg-BG"/>
        </w:rPr>
      </w:pPr>
      <w:r>
        <w:rPr>
          <w:b/>
          <w:color w:val="0070C0"/>
          <w:sz w:val="22"/>
          <w:szCs w:val="22"/>
          <w:lang w:val="bg-BG"/>
        </w:rPr>
        <w:t>ДЕКАМЕРОН</w:t>
      </w:r>
      <w:r>
        <w:rPr>
          <w:color w:val="0070C0"/>
          <w:sz w:val="22"/>
          <w:szCs w:val="22"/>
          <w:lang w:val="bg-BG"/>
        </w:rPr>
        <w:t>:</w:t>
      </w:r>
    </w:p>
    <w:p w:rsidR="00B86590" w:rsidRDefault="00B86590" w:rsidP="00B86590">
      <w:pPr>
        <w:pStyle w:val="NoSpacing"/>
        <w:jc w:val="center"/>
        <w:rPr>
          <w:color w:val="0070C0"/>
          <w:sz w:val="22"/>
          <w:szCs w:val="22"/>
          <w:lang w:val="bg-BG"/>
        </w:rPr>
      </w:pPr>
    </w:p>
    <w:p w:rsidR="00B86590" w:rsidRDefault="00B86590" w:rsidP="00B86590">
      <w:pPr>
        <w:pStyle w:val="NoSpacing"/>
        <w:jc w:val="center"/>
        <w:rPr>
          <w:b/>
          <w:color w:val="0070C0"/>
          <w:sz w:val="22"/>
          <w:szCs w:val="22"/>
          <w:lang w:val="bg-BG"/>
        </w:rPr>
      </w:pPr>
      <w:r>
        <w:rPr>
          <w:b/>
          <w:color w:val="0070C0"/>
          <w:sz w:val="22"/>
          <w:szCs w:val="22"/>
          <w:lang w:val="bg-BG"/>
        </w:rPr>
        <w:t xml:space="preserve">ПОСЛАНИЕТО МИ КЪМ ЧОВЕЧЕСТВОТО </w:t>
      </w:r>
    </w:p>
    <w:p w:rsidR="00B86590" w:rsidRDefault="00B86590" w:rsidP="00B86590">
      <w:pPr>
        <w:pStyle w:val="NoSpacing"/>
        <w:jc w:val="center"/>
        <w:rPr>
          <w:b/>
          <w:color w:val="0070C0"/>
          <w:sz w:val="22"/>
          <w:szCs w:val="22"/>
          <w:lang w:val="bg-BG"/>
        </w:rPr>
      </w:pPr>
      <w:r>
        <w:rPr>
          <w:b/>
          <w:color w:val="0070C0"/>
          <w:sz w:val="22"/>
          <w:szCs w:val="22"/>
          <w:lang w:val="bg-BG"/>
        </w:rPr>
        <w:t xml:space="preserve">ПРЕЗ ПРОЛЕТТА НА 2020 г. </w:t>
      </w:r>
    </w:p>
    <w:p w:rsidR="00B86590" w:rsidRDefault="00B86590" w:rsidP="00B86590">
      <w:pPr>
        <w:pStyle w:val="NoSpacing"/>
        <w:rPr>
          <w:b/>
          <w:color w:val="0070C0"/>
          <w:sz w:val="22"/>
          <w:szCs w:val="22"/>
          <w:lang w:val="bg-BG"/>
        </w:rPr>
      </w:pPr>
    </w:p>
    <w:p w:rsidR="00B86590" w:rsidRDefault="00B86590" w:rsidP="00B86590">
      <w:pPr>
        <w:pStyle w:val="NoSpacing"/>
        <w:jc w:val="center"/>
        <w:rPr>
          <w:b/>
          <w:color w:val="0070C0"/>
          <w:sz w:val="22"/>
          <w:szCs w:val="22"/>
          <w:lang w:val="bg-BG"/>
        </w:rPr>
      </w:pPr>
      <w:r>
        <w:rPr>
          <w:b/>
          <w:color w:val="FF0000"/>
          <w:sz w:val="22"/>
          <w:szCs w:val="22"/>
          <w:lang w:val="bg-BG"/>
        </w:rPr>
        <w:t xml:space="preserve">ХХХ </w:t>
      </w:r>
      <w:r>
        <w:rPr>
          <w:b/>
          <w:color w:val="0070C0"/>
          <w:sz w:val="22"/>
          <w:szCs w:val="22"/>
          <w:lang w:val="bg-BG"/>
        </w:rPr>
        <w:t>Заглавието, което Вие давате на Вашето есе</w:t>
      </w:r>
    </w:p>
    <w:p w:rsidR="00B86590" w:rsidRDefault="00B86590" w:rsidP="00B86590">
      <w:pPr>
        <w:pStyle w:val="NoSpacing"/>
        <w:jc w:val="center"/>
        <w:rPr>
          <w:b/>
          <w:color w:val="0070C0"/>
          <w:lang w:val="bg-BG"/>
        </w:rPr>
      </w:pPr>
    </w:p>
    <w:p w:rsidR="00B86590" w:rsidRDefault="00B86590" w:rsidP="00B86590">
      <w:pPr>
        <w:pStyle w:val="NoSpacing"/>
        <w:tabs>
          <w:tab w:val="center" w:pos="4536"/>
          <w:tab w:val="right" w:pos="9072"/>
        </w:tabs>
        <w:rPr>
          <w:b/>
          <w:color w:val="0070C0"/>
          <w:sz w:val="22"/>
          <w:szCs w:val="22"/>
          <w:lang w:val="bg-BG"/>
        </w:rPr>
      </w:pPr>
      <w:r>
        <w:rPr>
          <w:b/>
          <w:color w:val="0070C0"/>
          <w:lang w:val="bg-BG"/>
        </w:rPr>
        <w:tab/>
      </w:r>
      <w:r>
        <w:rPr>
          <w:b/>
          <w:color w:val="0070C0"/>
          <w:sz w:val="22"/>
          <w:szCs w:val="22"/>
          <w:lang w:val="bg-BG"/>
        </w:rPr>
        <w:t>Иван Иванов,</w:t>
      </w:r>
      <w:r>
        <w:rPr>
          <w:b/>
          <w:color w:val="0070C0"/>
          <w:sz w:val="22"/>
          <w:szCs w:val="22"/>
          <w:lang w:val="bg-BG"/>
        </w:rPr>
        <w:tab/>
      </w:r>
    </w:p>
    <w:p w:rsidR="00B86590" w:rsidRDefault="00B86590" w:rsidP="00B86590">
      <w:pPr>
        <w:pStyle w:val="NoSpacing"/>
        <w:jc w:val="center"/>
        <w:rPr>
          <w:b/>
          <w:color w:val="0070C0"/>
          <w:sz w:val="22"/>
          <w:szCs w:val="22"/>
          <w:lang w:val="bg-BG"/>
        </w:rPr>
      </w:pPr>
      <w:r>
        <w:rPr>
          <w:b/>
          <w:color w:val="0070C0"/>
          <w:sz w:val="22"/>
          <w:szCs w:val="22"/>
          <w:lang w:val="bg-BG"/>
        </w:rPr>
        <w:t>ІІ курс,  Библиотекознание и библиография (ред.),</w:t>
      </w:r>
    </w:p>
    <w:p w:rsidR="00B86590" w:rsidRDefault="00B86590" w:rsidP="00B86590">
      <w:pPr>
        <w:pStyle w:val="NoSpacing"/>
        <w:jc w:val="center"/>
        <w:rPr>
          <w:b/>
          <w:color w:val="0070C0"/>
          <w:sz w:val="22"/>
          <w:szCs w:val="22"/>
          <w:lang w:val="bg-BG"/>
        </w:rPr>
      </w:pPr>
      <w:r>
        <w:rPr>
          <w:b/>
          <w:color w:val="0070C0"/>
          <w:sz w:val="22"/>
          <w:szCs w:val="22"/>
          <w:lang w:val="bg-BG"/>
        </w:rPr>
        <w:t xml:space="preserve">УниБИТ </w:t>
      </w:r>
    </w:p>
    <w:p w:rsidR="00B86590" w:rsidRDefault="00B86590" w:rsidP="00B86590">
      <w:pPr>
        <w:spacing w:after="0" w:line="240" w:lineRule="auto"/>
        <w:jc w:val="center"/>
        <w:rPr>
          <w:rFonts w:eastAsia="Calibri"/>
          <w:bCs/>
          <w:lang w:val="bg-BG" w:eastAsia="bg-BG"/>
        </w:rPr>
      </w:pPr>
    </w:p>
    <w:p w:rsidR="00B86590" w:rsidRDefault="00B86590" w:rsidP="00B86590">
      <w:pPr>
        <w:ind w:firstLine="708"/>
        <w:rPr>
          <w:lang w:val="bg-BG"/>
        </w:rPr>
      </w:pPr>
      <w:r>
        <w:rPr>
          <w:b/>
          <w:lang w:val="bg-BG"/>
        </w:rPr>
        <w:t>Следете постоянно информацията на сайта на УниБИТ</w:t>
      </w:r>
      <w:r>
        <w:rPr>
          <w:lang w:val="bg-BG"/>
        </w:rPr>
        <w:t>.</w:t>
      </w:r>
    </w:p>
    <w:p w:rsidR="00B86590" w:rsidRDefault="00B86590" w:rsidP="00B86590">
      <w:pPr>
        <w:spacing w:after="0" w:line="240" w:lineRule="auto"/>
        <w:jc w:val="center"/>
        <w:rPr>
          <w:rFonts w:eastAsia="Calibri"/>
          <w:bCs/>
          <w:lang w:val="bg-BG" w:eastAsia="bg-BG"/>
        </w:rPr>
      </w:pPr>
    </w:p>
    <w:p w:rsidR="002B4F94" w:rsidRDefault="00B86590" w:rsidP="00B86590">
      <w:pPr>
        <w:ind w:firstLine="708"/>
      </w:pPr>
      <w:bookmarkStart w:id="0" w:name="_GoBack"/>
      <w:bookmarkEnd w:id="0"/>
      <w:r>
        <w:rPr>
          <w:b/>
          <w:i/>
          <w:lang w:val="bg-BG"/>
        </w:rPr>
        <w:t>Пожелаваме на всички ползотворна работа и успешно представяне!</w:t>
      </w:r>
    </w:p>
    <w:sectPr w:rsidR="002B4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991"/>
    <w:rsid w:val="0008352E"/>
    <w:rsid w:val="000E3262"/>
    <w:rsid w:val="001A225E"/>
    <w:rsid w:val="001A4960"/>
    <w:rsid w:val="001C641E"/>
    <w:rsid w:val="002566A8"/>
    <w:rsid w:val="002D2C58"/>
    <w:rsid w:val="0030485B"/>
    <w:rsid w:val="00395453"/>
    <w:rsid w:val="00442341"/>
    <w:rsid w:val="00455F9D"/>
    <w:rsid w:val="00594272"/>
    <w:rsid w:val="00856F95"/>
    <w:rsid w:val="008F345C"/>
    <w:rsid w:val="009244F7"/>
    <w:rsid w:val="00B73D9B"/>
    <w:rsid w:val="00B86590"/>
    <w:rsid w:val="00D7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90"/>
    <w:pPr>
      <w:spacing w:after="200" w:line="276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6590"/>
    <w:rPr>
      <w:color w:val="0000FF"/>
      <w:u w:val="single"/>
    </w:rPr>
  </w:style>
  <w:style w:type="paragraph" w:styleId="NoSpacing">
    <w:name w:val="No Spacing"/>
    <w:uiPriority w:val="1"/>
    <w:qFormat/>
    <w:rsid w:val="00B86590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B8659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9B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590"/>
    <w:pPr>
      <w:spacing w:after="200" w:line="276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86590"/>
    <w:rPr>
      <w:color w:val="0000FF"/>
      <w:u w:val="single"/>
    </w:rPr>
  </w:style>
  <w:style w:type="paragraph" w:styleId="NoSpacing">
    <w:name w:val="No Spacing"/>
    <w:uiPriority w:val="1"/>
    <w:qFormat/>
    <w:rsid w:val="00B86590"/>
    <w:pPr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styleId="Emphasis">
    <w:name w:val="Emphasis"/>
    <w:basedOn w:val="DefaultParagraphFont"/>
    <w:uiPriority w:val="20"/>
    <w:qFormat/>
    <w:rsid w:val="00B8659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D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D9B"/>
    <w:rPr>
      <w:rFonts w:ascii="Tahoma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56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bg.wikipedia.org/wiki/%D0%A4%D0%BB%D0%BE%D1%80%D0%B5%D0%BD%D1%86%D0%B8%D1%8F" TargetMode="External"/><Relationship Id="rId18" Type="http://schemas.openxmlformats.org/officeDocument/2006/relationships/hyperlink" Target="https://bg.wikipedia.org/wiki/%D0%A1%D1%82%D0%B0%D1%80%D0%BE%D0%B3%D1%80%D1%8A%D1%86%D0%BA%D0%B8_%D0%B5%D0%B7%D0%B8%D0%BA" TargetMode="External"/><Relationship Id="rId26" Type="http://schemas.openxmlformats.org/officeDocument/2006/relationships/hyperlink" Target="https://bg.wikipedia.org/w/index.php?title=%D0%9F%D0%BE%D1%83%D1%87%D0%B8%D1%82%D0%B5%D0%BB%D0%BD%D0%B8_%D0%BD%D0%BE%D0%B2%D0%B5%D0%BB%D0%B8&amp;action=edit&amp;redlink=1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bg.wikipedia.org/wiki/%D0%A1%D0%B0%D0%BD%D1%82%D0%B0_%D0%9C%D0%B0%D1%80%D0%B8%D1%8F_%D0%9D%D0%BE%D0%B2%D0%B5%D0%BB%D0%B0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bg.wikipedia.org/wiki/%D0%A7%D1%83%D0%BC%D0%B0" TargetMode="External"/><Relationship Id="rId17" Type="http://schemas.openxmlformats.org/officeDocument/2006/relationships/hyperlink" Target="https://bg.wikipedia.org/wiki/%D0%A1%D1%82%D0%B0%D1%80%D0%BE%D0%B3%D1%80%D1%8A%D1%86%D0%BA%D0%B8_%D0%B5%D0%B7%D0%B8%D0%BA" TargetMode="External"/><Relationship Id="rId25" Type="http://schemas.openxmlformats.org/officeDocument/2006/relationships/hyperlink" Target="https://bg.wikipedia.org/wiki/%D0%9F%D1%80%D0%BE%D0%B7%D0%B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bg.wikipedia.org/wiki/%D0%98%D1%82%D0%B0%D0%BB%D0%B8%D0%B0%D0%BD%D1%81%D0%BA%D0%B8_%D0%B5%D0%B7%D0%B8%D0%BA" TargetMode="External"/><Relationship Id="rId20" Type="http://schemas.openxmlformats.org/officeDocument/2006/relationships/hyperlink" Target="https://bg.wikipedia.org/wiki/%D0%98%D1%82%D0%B0%D0%BB%D0%B8%D1%8F" TargetMode="External"/><Relationship Id="rId29" Type="http://schemas.openxmlformats.org/officeDocument/2006/relationships/hyperlink" Target="mailto:&#1072;.kumanova@unibit.bg" TargetMode="External"/><Relationship Id="rId1" Type="http://schemas.openxmlformats.org/officeDocument/2006/relationships/styles" Target="styles.xml"/><Relationship Id="rId6" Type="http://schemas.openxmlformats.org/officeDocument/2006/relationships/hyperlink" Target="https://bg.wikipedia.org/wiki/%D0%94%D0%B5%D0%BA%D0%B0%D0%BC%D0%B5%D1%80%D0%BE%D0%BD" TargetMode="External"/><Relationship Id="rId11" Type="http://schemas.openxmlformats.org/officeDocument/2006/relationships/hyperlink" Target="https://bg.wikipedia.org/wiki/%D0%91%D0%BE%D0%B6%D0%B5%D1%81%D1%82%D0%B2%D0%B5%D0%BD%D0%B0_%D0%BA%D0%BE%D0%BC%D0%B5%D0%B4%D0%B8%D1%8F" TargetMode="External"/><Relationship Id="rId24" Type="http://schemas.openxmlformats.org/officeDocument/2006/relationships/hyperlink" Target="https://bg.wikipedia.org/wiki/%D0%95%D0%BF%D0%BE%D1%81" TargetMode="External"/><Relationship Id="rId5" Type="http://schemas.openxmlformats.org/officeDocument/2006/relationships/hyperlink" Target="https://bg.wikipedia.org/wiki/%D0%94%D0%B5%D0%BA%D0%B0%D0%BC%D0%B5%D1%80%D0%BE%D0%BD" TargetMode="External"/><Relationship Id="rId15" Type="http://schemas.openxmlformats.org/officeDocument/2006/relationships/hyperlink" Target="https://bg.wikipedia.org/wiki/%D0%94%D0%B5%D0%BA%D0%B0%D0%BC%D0%B5%D1%80%D0%BE%D0%BD" TargetMode="External"/><Relationship Id="rId23" Type="http://schemas.openxmlformats.org/officeDocument/2006/relationships/hyperlink" Target="https://bg.wikipedia.org/wiki/%D0%92%D0%B8%D0%B7%D0%B0%D0%BD%D1%82%D0%B8%D0%B9%D1%81%D0%BA%D0%B0_%D0%B8%D0%BC%D0%BF%D0%B5%D1%80%D0%B8%D1%8F" TargetMode="External"/><Relationship Id="rId28" Type="http://schemas.openxmlformats.org/officeDocument/2006/relationships/hyperlink" Target="https://bg.wikipedia.org/wiki/%D0%91%D0%BE%D0%BA%D0%B0%D1%87%D0%BE" TargetMode="External"/><Relationship Id="rId10" Type="http://schemas.openxmlformats.org/officeDocument/2006/relationships/hyperlink" Target="https://bg.wikipedia.org/wiki/%D0%94%D0%B0%D0%BD%D1%82%D0%B5" TargetMode="External"/><Relationship Id="rId19" Type="http://schemas.openxmlformats.org/officeDocument/2006/relationships/hyperlink" Target="https://bg.wikipedia.org/wiki/%D0%94%D0%B5%D0%BA%D0%B0%D0%BC%D0%B5%D1%80%D0%BE%D0%BD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bg.wikipedia.org/wiki/1348" TargetMode="External"/><Relationship Id="rId22" Type="http://schemas.openxmlformats.org/officeDocument/2006/relationships/image" Target="media/image4.jpeg"/><Relationship Id="rId27" Type="http://schemas.openxmlformats.org/officeDocument/2006/relationships/hyperlink" Target="https://bg.wikipedia.org/wiki/%D0%9F%D0%B5%D1%82%D1%80%D0%B0%D1%80%D0%BA%D0%B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2537</Words>
  <Characters>14464</Characters>
  <Application>Microsoft Office Word</Application>
  <DocSecurity>0</DocSecurity>
  <Lines>120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Kumanova</dc:creator>
  <cp:keywords/>
  <dc:description/>
  <cp:lastModifiedBy>user</cp:lastModifiedBy>
  <cp:revision>17</cp:revision>
  <dcterms:created xsi:type="dcterms:W3CDTF">2020-03-18T22:01:00Z</dcterms:created>
  <dcterms:modified xsi:type="dcterms:W3CDTF">2020-03-20T11:25:00Z</dcterms:modified>
</cp:coreProperties>
</file>