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AA" w:rsidRPr="005F35AA" w:rsidRDefault="009E1978" w:rsidP="005F35AA">
      <w:pPr>
        <w:jc w:val="center"/>
        <w:rPr>
          <w:lang w:val="bg-BG"/>
        </w:rPr>
      </w:pPr>
      <w:r>
        <w:rPr>
          <w:noProof/>
          <w:lang w:val="bg-BG" w:eastAsia="bg-BG"/>
        </w:rPr>
        <w:drawing>
          <wp:inline distT="0" distB="0" distL="0" distR="0">
            <wp:extent cx="1078230" cy="773430"/>
            <wp:effectExtent l="0" t="0" r="7620" b="762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230" cy="773430"/>
                    </a:xfrm>
                    <a:prstGeom prst="rect">
                      <a:avLst/>
                    </a:prstGeom>
                    <a:noFill/>
                    <a:ln>
                      <a:noFill/>
                    </a:ln>
                  </pic:spPr>
                </pic:pic>
              </a:graphicData>
            </a:graphic>
          </wp:inline>
        </w:drawing>
      </w:r>
    </w:p>
    <w:p w:rsidR="005F35AA" w:rsidRPr="005F35AA" w:rsidRDefault="005F35AA" w:rsidP="005F35AA">
      <w:pPr>
        <w:jc w:val="center"/>
        <w:rPr>
          <w:rFonts w:ascii="Times New Roman" w:hAnsi="Times New Roman"/>
          <w:b/>
          <w:sz w:val="28"/>
          <w:szCs w:val="28"/>
          <w:lang w:val="bg-BG" w:eastAsia="bg-BG"/>
        </w:rPr>
      </w:pPr>
      <w:r w:rsidRPr="005F35AA">
        <w:rPr>
          <w:rFonts w:ascii="Times New Roman" w:hAnsi="Times New Roman"/>
          <w:b/>
          <w:sz w:val="28"/>
          <w:szCs w:val="28"/>
          <w:lang w:val="bg-BG" w:eastAsia="bg-BG"/>
        </w:rPr>
        <w:t>УНИВЕРСИТЕТ ПО БИБЛИОТЕКОЗНАНИЕ</w:t>
      </w:r>
      <w:r w:rsidRPr="005F35AA">
        <w:rPr>
          <w:rFonts w:ascii="Times New Roman" w:hAnsi="Times New Roman"/>
          <w:b/>
          <w:sz w:val="28"/>
          <w:szCs w:val="28"/>
          <w:lang w:val="bg-BG" w:eastAsia="bg-BG"/>
        </w:rPr>
        <w:br/>
        <w:t xml:space="preserve"> И ИФОРМАЦИОННИ ТЕХНОЛОГИИ</w:t>
      </w:r>
    </w:p>
    <w:p w:rsidR="005F35AA" w:rsidRPr="005F35AA" w:rsidRDefault="005F35AA" w:rsidP="005F35AA">
      <w:pPr>
        <w:jc w:val="center"/>
        <w:rPr>
          <w:sz w:val="20"/>
          <w:szCs w:val="20"/>
          <w:lang w:val="bg-BG"/>
        </w:rPr>
      </w:pPr>
      <w:r w:rsidRPr="00AB5F45">
        <w:rPr>
          <w:sz w:val="20"/>
          <w:szCs w:val="20"/>
          <w:lang w:val="bg-BG"/>
        </w:rPr>
        <w:t>София 1784, бул. “Цариградско шосе” № 119, телефон: +359 (0) 2 970 85 80, факс: +359 (0) 2 971 80 52</w:t>
      </w:r>
    </w:p>
    <w:p w:rsidR="005F35AA" w:rsidRPr="00B23409" w:rsidRDefault="005F35AA" w:rsidP="00410F7D">
      <w:pPr>
        <w:spacing w:after="0" w:line="312" w:lineRule="auto"/>
        <w:ind w:firstLine="900"/>
        <w:rPr>
          <w:rFonts w:ascii="Arial" w:hAnsi="Arial" w:cs="Arial"/>
          <w:b/>
          <w:bCs/>
          <w:i/>
          <w:caps/>
          <w:sz w:val="24"/>
          <w:szCs w:val="24"/>
          <w:lang w:val="bg-BG"/>
        </w:rPr>
      </w:pPr>
    </w:p>
    <w:p w:rsidR="00F514EF" w:rsidRPr="00B23409" w:rsidRDefault="00F514EF" w:rsidP="009D089A">
      <w:pPr>
        <w:spacing w:after="0" w:line="312" w:lineRule="auto"/>
        <w:ind w:firstLine="900"/>
        <w:rPr>
          <w:rFonts w:ascii="Times New Roman" w:hAnsi="Times New Roman"/>
          <w:b/>
          <w:bCs/>
          <w:caps/>
          <w:sz w:val="24"/>
          <w:szCs w:val="24"/>
          <w:lang w:val="bg-BG"/>
        </w:rPr>
      </w:pPr>
      <w:r w:rsidRPr="00B23409">
        <w:rPr>
          <w:rFonts w:ascii="Times New Roman" w:hAnsi="Times New Roman"/>
          <w:b/>
          <w:bCs/>
          <w:caps/>
          <w:sz w:val="24"/>
          <w:szCs w:val="24"/>
          <w:lang w:val="bg-BG"/>
        </w:rPr>
        <w:t xml:space="preserve">РАздел </w:t>
      </w:r>
      <w:r w:rsidR="000249D5" w:rsidRPr="00B23409">
        <w:rPr>
          <w:rFonts w:ascii="Times New Roman" w:hAnsi="Times New Roman"/>
          <w:b/>
          <w:bCs/>
          <w:caps/>
          <w:sz w:val="24"/>
          <w:szCs w:val="24"/>
          <w:lang w:val="bg-BG"/>
        </w:rPr>
        <w:t>3</w:t>
      </w:r>
    </w:p>
    <w:p w:rsidR="00F80B92" w:rsidRPr="005F35AA" w:rsidRDefault="005062D3" w:rsidP="00F80B92">
      <w:pPr>
        <w:spacing w:after="0" w:line="312" w:lineRule="auto"/>
        <w:jc w:val="center"/>
        <w:rPr>
          <w:rFonts w:ascii="Times New Roman" w:hAnsi="Times New Roman"/>
          <w:b/>
          <w:bCs/>
          <w:i/>
          <w:caps/>
          <w:sz w:val="28"/>
          <w:szCs w:val="28"/>
          <w:lang w:val="bg-BG"/>
        </w:rPr>
      </w:pPr>
      <w:r w:rsidRPr="005062D3">
        <w:rPr>
          <w:rFonts w:ascii="Times New Roman" w:hAnsi="Times New Roman"/>
          <w:b/>
          <w:sz w:val="28"/>
          <w:szCs w:val="28"/>
          <w:lang w:val="bg-BG" w:eastAsia="bg-BG"/>
        </w:rPr>
        <w:t>ТЕХНИЧЕСКО ПРЕДЛОЖЕНИЕ</w:t>
      </w:r>
    </w:p>
    <w:p w:rsidR="00F514EF" w:rsidRPr="00B23409" w:rsidRDefault="00F514EF" w:rsidP="009D089A">
      <w:pPr>
        <w:spacing w:after="0" w:line="312" w:lineRule="auto"/>
        <w:rPr>
          <w:rFonts w:ascii="Times New Roman" w:hAnsi="Times New Roman"/>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8547DA" w:rsidRPr="003C2475" w:rsidTr="00A537F3">
        <w:tc>
          <w:tcPr>
            <w:tcW w:w="2410" w:type="dxa"/>
            <w:vAlign w:val="center"/>
          </w:tcPr>
          <w:p w:rsidR="008547DA" w:rsidRPr="00B23409" w:rsidRDefault="008547DA" w:rsidP="00A537F3">
            <w:pPr>
              <w:pBdr>
                <w:bar w:val="single" w:sz="4" w:color="auto"/>
              </w:pBdr>
              <w:autoSpaceDE w:val="0"/>
              <w:autoSpaceDN w:val="0"/>
              <w:adjustRightInd w:val="0"/>
              <w:spacing w:after="0"/>
              <w:ind w:left="72"/>
              <w:jc w:val="center"/>
              <w:rPr>
                <w:rFonts w:ascii="Times New Roman" w:hAnsi="Times New Roman"/>
                <w:lang w:val="bg-BG" w:eastAsia="bg-BG"/>
              </w:rPr>
            </w:pPr>
            <w:r w:rsidRPr="00B23409">
              <w:rPr>
                <w:rFonts w:ascii="Times New Roman" w:hAnsi="Times New Roman"/>
                <w:lang w:val="bg-BG" w:eastAsia="bg-BG"/>
              </w:rPr>
              <w:t>Наименование</w:t>
            </w:r>
          </w:p>
          <w:p w:rsidR="008547DA" w:rsidRPr="00B23409" w:rsidRDefault="008547DA" w:rsidP="00A537F3">
            <w:pPr>
              <w:autoSpaceDE w:val="0"/>
              <w:autoSpaceDN w:val="0"/>
              <w:adjustRightInd w:val="0"/>
              <w:spacing w:after="0"/>
              <w:ind w:left="72"/>
              <w:jc w:val="center"/>
              <w:rPr>
                <w:rFonts w:ascii="Times New Roman" w:hAnsi="Times New Roman"/>
                <w:lang w:val="bg-BG" w:eastAsia="bg-BG"/>
              </w:rPr>
            </w:pPr>
            <w:r w:rsidRPr="00B23409">
              <w:rPr>
                <w:rFonts w:ascii="Times New Roman" w:hAnsi="Times New Roman"/>
                <w:lang w:val="bg-BG" w:eastAsia="bg-BG"/>
              </w:rPr>
              <w:t>на поръчката:</w:t>
            </w:r>
          </w:p>
        </w:tc>
        <w:tc>
          <w:tcPr>
            <w:tcW w:w="7229" w:type="dxa"/>
          </w:tcPr>
          <w:p w:rsidR="008547DA" w:rsidRPr="00B23409" w:rsidRDefault="00E10358" w:rsidP="00E10358">
            <w:pPr>
              <w:spacing w:before="120" w:after="120"/>
              <w:jc w:val="both"/>
              <w:rPr>
                <w:rFonts w:ascii="Times New Roman" w:hAnsi="Times New Roman"/>
                <w:b/>
                <w:bCs/>
                <w:lang w:val="bg-BG"/>
              </w:rPr>
            </w:pPr>
            <w:r>
              <w:rPr>
                <w:b/>
                <w:lang w:val="bg-BG"/>
              </w:rPr>
              <w:t>„</w:t>
            </w:r>
            <w:r w:rsidRPr="00E10358">
              <w:rPr>
                <w:rFonts w:ascii="Times New Roman" w:hAnsi="Times New Roman"/>
                <w:b/>
                <w:sz w:val="24"/>
                <w:szCs w:val="24"/>
                <w:lang w:val="bg-BG"/>
              </w:rPr>
              <w:t>Избор на оператор за предоставяне на мобилни и фиксирани телекомуникационни услуги за УниБИТ – София”</w:t>
            </w:r>
            <w:r w:rsidRPr="00B23409">
              <w:rPr>
                <w:rFonts w:ascii="Times New Roman" w:hAnsi="Times New Roman"/>
                <w:b/>
                <w:lang w:val="bg-BG"/>
              </w:rPr>
              <w:t xml:space="preserve"> </w:t>
            </w:r>
          </w:p>
        </w:tc>
      </w:tr>
    </w:tbl>
    <w:p w:rsidR="008547DA" w:rsidRDefault="008547DA" w:rsidP="009D089A">
      <w:pPr>
        <w:spacing w:after="0" w:line="312" w:lineRule="auto"/>
        <w:rPr>
          <w:rFonts w:ascii="Times New Roman" w:hAnsi="Times New Roman"/>
          <w:sz w:val="24"/>
          <w:szCs w:val="24"/>
          <w:lang w:val="bg-BG"/>
        </w:rPr>
      </w:pPr>
    </w:p>
    <w:p w:rsidR="005062D3" w:rsidRPr="005062D3" w:rsidRDefault="005062D3" w:rsidP="005062D3">
      <w:pPr>
        <w:spacing w:after="0" w:line="312" w:lineRule="auto"/>
        <w:rPr>
          <w:rFonts w:ascii="Times New Roman" w:hAnsi="Times New Roman"/>
          <w:b/>
          <w:sz w:val="24"/>
          <w:szCs w:val="24"/>
          <w:lang w:val="bg-BG"/>
        </w:rPr>
      </w:pPr>
      <w:r w:rsidRPr="005062D3">
        <w:rPr>
          <w:rFonts w:ascii="Times New Roman" w:hAnsi="Times New Roman"/>
          <w:b/>
          <w:sz w:val="24"/>
          <w:szCs w:val="24"/>
          <w:lang w:val="bg-BG"/>
        </w:rPr>
        <w:t>УВАЖАЕМИ ГОСПОДА,</w:t>
      </w:r>
    </w:p>
    <w:p w:rsidR="005062D3" w:rsidRPr="005062D3" w:rsidRDefault="005062D3" w:rsidP="005062D3">
      <w:pPr>
        <w:spacing w:after="0" w:line="312" w:lineRule="auto"/>
        <w:rPr>
          <w:rFonts w:ascii="Times New Roman" w:hAnsi="Times New Roman"/>
          <w:b/>
          <w:sz w:val="24"/>
          <w:szCs w:val="24"/>
          <w:lang w:val="bg-BG"/>
        </w:rPr>
      </w:pPr>
    </w:p>
    <w:p w:rsidR="005062D3" w:rsidRPr="005062D3" w:rsidRDefault="005062D3" w:rsidP="008F2AB0">
      <w:pPr>
        <w:spacing w:after="0" w:line="240" w:lineRule="auto"/>
        <w:ind w:firstLine="720"/>
        <w:jc w:val="both"/>
        <w:rPr>
          <w:rFonts w:ascii="Times New Roman" w:hAnsi="Times New Roman"/>
          <w:b/>
          <w:sz w:val="24"/>
          <w:szCs w:val="24"/>
          <w:lang w:val="bg-BG"/>
        </w:rPr>
      </w:pPr>
      <w:r w:rsidRPr="005062D3">
        <w:rPr>
          <w:rFonts w:ascii="Times New Roman" w:hAnsi="Times New Roman"/>
          <w:sz w:val="24"/>
          <w:szCs w:val="24"/>
          <w:lang w:val="bg-BG"/>
        </w:rPr>
        <w:t>С настоящото, Ви представяме нашето техническо предложение за участие в обявената от Вас обществена поръчка с горепосочения предмет.</w:t>
      </w:r>
    </w:p>
    <w:p w:rsidR="005062D3" w:rsidRPr="005062D3" w:rsidRDefault="005062D3" w:rsidP="008F2AB0">
      <w:pPr>
        <w:spacing w:after="0" w:line="240" w:lineRule="auto"/>
        <w:ind w:firstLine="720"/>
        <w:jc w:val="both"/>
        <w:rPr>
          <w:rFonts w:ascii="Times New Roman" w:hAnsi="Times New Roman"/>
          <w:sz w:val="24"/>
          <w:szCs w:val="24"/>
          <w:lang w:val="bg-BG"/>
        </w:rPr>
      </w:pPr>
      <w:r w:rsidRPr="005062D3">
        <w:rPr>
          <w:rFonts w:ascii="Times New Roman" w:hAnsi="Times New Roman"/>
          <w:sz w:val="24"/>
          <w:szCs w:val="24"/>
          <w:lang w:val="bg-BG"/>
        </w:rPr>
        <w:t xml:space="preserve">Поемаме ангажимент да изпълним предмета на поръчката в съответствие с изискванията Ви, заложени в части “Пълно описание на предмета на поръчката” и „Изисквания за изпълнение на поръчката“ на настоящата документация и след като се запознахме с документацията за участие в процедурата Ви представяме нашето техническо предложение. </w:t>
      </w:r>
    </w:p>
    <w:p w:rsidR="00C2671B" w:rsidRDefault="00C2671B" w:rsidP="009D089A">
      <w:pPr>
        <w:spacing w:after="0" w:line="312" w:lineRule="auto"/>
        <w:rPr>
          <w:rFonts w:ascii="Times New Roman" w:hAnsi="Times New Roman"/>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AB5F45" w:rsidRPr="003C2475" w:rsidTr="00BD534A">
        <w:tc>
          <w:tcPr>
            <w:tcW w:w="2410" w:type="dxa"/>
            <w:vAlign w:val="center"/>
          </w:tcPr>
          <w:p w:rsidR="00AB5F45" w:rsidRPr="00B23409" w:rsidRDefault="00AB5F45" w:rsidP="00BD534A">
            <w:pPr>
              <w:autoSpaceDE w:val="0"/>
              <w:autoSpaceDN w:val="0"/>
              <w:adjustRightInd w:val="0"/>
              <w:spacing w:after="0"/>
              <w:ind w:left="72"/>
              <w:jc w:val="center"/>
              <w:rPr>
                <w:rFonts w:ascii="Times New Roman" w:hAnsi="Times New Roman"/>
                <w:lang w:val="bg-BG" w:eastAsia="bg-BG"/>
              </w:rPr>
            </w:pPr>
            <w:r w:rsidRPr="00AB5F45">
              <w:rPr>
                <w:rFonts w:ascii="Times New Roman" w:hAnsi="Times New Roman"/>
                <w:lang w:val="bg-BG" w:eastAsia="bg-BG"/>
              </w:rPr>
              <w:t>Позиция 1</w:t>
            </w:r>
            <w:r w:rsidRPr="00B23409">
              <w:rPr>
                <w:rFonts w:ascii="Times New Roman" w:hAnsi="Times New Roman"/>
                <w:lang w:val="bg-BG" w:eastAsia="bg-BG"/>
              </w:rPr>
              <w:t>:</w:t>
            </w:r>
          </w:p>
        </w:tc>
        <w:tc>
          <w:tcPr>
            <w:tcW w:w="7229" w:type="dxa"/>
          </w:tcPr>
          <w:p w:rsidR="00AB5F45" w:rsidRPr="00AB5F45" w:rsidRDefault="00AB5F45" w:rsidP="00BD534A">
            <w:pPr>
              <w:spacing w:before="120" w:after="120"/>
              <w:jc w:val="both"/>
              <w:rPr>
                <w:rFonts w:ascii="Times New Roman" w:hAnsi="Times New Roman"/>
                <w:b/>
                <w:bCs/>
                <w:lang w:val="bg-BG"/>
              </w:rPr>
            </w:pPr>
            <w:r w:rsidRPr="00AB5F45">
              <w:rPr>
                <w:rFonts w:ascii="Times New Roman" w:hAnsi="Times New Roman"/>
                <w:b/>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w:t>
            </w:r>
          </w:p>
        </w:tc>
      </w:tr>
    </w:tbl>
    <w:p w:rsidR="00AB5F45" w:rsidRDefault="00AB5F45" w:rsidP="009D089A">
      <w:pPr>
        <w:spacing w:after="0" w:line="312" w:lineRule="auto"/>
        <w:rPr>
          <w:rFonts w:ascii="Times New Roman" w:hAnsi="Times New Roman"/>
          <w:sz w:val="24"/>
          <w:szCs w:val="24"/>
          <w:lang w:val="bg-BG"/>
        </w:rPr>
      </w:pPr>
    </w:p>
    <w:p w:rsidR="008B3BC5" w:rsidRPr="00B23409" w:rsidRDefault="008B3BC5" w:rsidP="0031174D">
      <w:pPr>
        <w:shd w:val="clear" w:color="auto" w:fill="FFFFFF"/>
        <w:spacing w:after="0" w:line="240" w:lineRule="auto"/>
        <w:ind w:firstLine="567"/>
        <w:jc w:val="both"/>
        <w:rPr>
          <w:rFonts w:ascii="Times New Roman" w:hAnsi="Times New Roman"/>
          <w:sz w:val="24"/>
          <w:szCs w:val="24"/>
          <w:lang w:val="bg-BG"/>
        </w:rPr>
      </w:pPr>
      <w:r w:rsidRPr="00B23409">
        <w:rPr>
          <w:rFonts w:ascii="Times New Roman" w:hAnsi="Times New Roman"/>
          <w:sz w:val="24"/>
          <w:szCs w:val="24"/>
          <w:lang w:val="bg-BG"/>
        </w:rPr>
        <w:t>За изпълнение на настоящата поръчка е необходимо Изпълнителят да осигури</w:t>
      </w:r>
      <w:r w:rsidR="00547429" w:rsidRPr="00AB5F45">
        <w:rPr>
          <w:rFonts w:ascii="Times New Roman" w:hAnsi="Times New Roman"/>
          <w:sz w:val="24"/>
          <w:szCs w:val="24"/>
          <w:lang w:val="bg-BG"/>
        </w:rPr>
        <w:t xml:space="preserve"> </w:t>
      </w:r>
      <w:r w:rsidR="00547429" w:rsidRPr="00B23409">
        <w:rPr>
          <w:rFonts w:ascii="Times New Roman" w:hAnsi="Times New Roman"/>
          <w:sz w:val="24"/>
          <w:szCs w:val="24"/>
          <w:lang w:val="bg-BG"/>
        </w:rPr>
        <w:t>следните технически изисквания</w:t>
      </w:r>
      <w:r w:rsidRPr="00B23409">
        <w:rPr>
          <w:rFonts w:ascii="Times New Roman" w:hAnsi="Times New Roman"/>
          <w:sz w:val="24"/>
          <w:szCs w:val="24"/>
          <w:lang w:val="bg-BG"/>
        </w:rPr>
        <w:t>:</w:t>
      </w:r>
    </w:p>
    <w:p w:rsidR="00D94EBD" w:rsidRPr="00B23409" w:rsidRDefault="00D94EBD" w:rsidP="00D94EBD">
      <w:pPr>
        <w:shd w:val="clear" w:color="auto" w:fill="FFFFFF"/>
        <w:spacing w:after="0" w:line="240" w:lineRule="auto"/>
        <w:ind w:firstLine="567"/>
        <w:jc w:val="both"/>
        <w:rPr>
          <w:rFonts w:ascii="Times New Roman" w:hAnsi="Times New Roman"/>
          <w:sz w:val="24"/>
          <w:szCs w:val="24"/>
          <w:lang w:val="bg-BG"/>
        </w:rPr>
      </w:pPr>
    </w:p>
    <w:p w:rsidR="00D94EBD" w:rsidRPr="00BE52AD" w:rsidRDefault="000417DE"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hAnsi="Times New Roman"/>
          <w:sz w:val="24"/>
          <w:szCs w:val="24"/>
          <w:lang w:val="bg-BG"/>
        </w:rPr>
        <w:t xml:space="preserve">Ще предоставим </w:t>
      </w:r>
      <w:r w:rsidR="00D94EBD" w:rsidRPr="00BE52AD">
        <w:rPr>
          <w:rFonts w:ascii="Times New Roman" w:hAnsi="Times New Roman"/>
          <w:sz w:val="24"/>
          <w:szCs w:val="24"/>
          <w:lang w:val="bg-BG"/>
        </w:rPr>
        <w:t xml:space="preserve">електронни съобщителни услуги чрез мобилна наземна мрежа по стандарт GSM/UMTS с национално покритие </w:t>
      </w:r>
      <w:r w:rsidR="00D94EBD" w:rsidRPr="00BE52AD">
        <w:rPr>
          <w:rFonts w:ascii="Times New Roman" w:hAnsi="Times New Roman"/>
          <w:bCs/>
          <w:sz w:val="24"/>
          <w:szCs w:val="24"/>
          <w:lang w:val="bg-BG"/>
        </w:rPr>
        <w:t>за нуждите на Възложителя.</w:t>
      </w:r>
    </w:p>
    <w:p w:rsidR="00D94EBD" w:rsidRPr="00BE52AD" w:rsidRDefault="000670C2" w:rsidP="00BE52AD">
      <w:pPr>
        <w:pStyle w:val="ListParagraph"/>
        <w:numPr>
          <w:ilvl w:val="0"/>
          <w:numId w:val="9"/>
        </w:numPr>
        <w:tabs>
          <w:tab w:val="left" w:pos="993"/>
          <w:tab w:val="left" w:pos="4410"/>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hAnsi="Times New Roman"/>
          <w:bCs/>
          <w:sz w:val="24"/>
          <w:szCs w:val="24"/>
          <w:lang w:val="bg-BG"/>
        </w:rPr>
        <w:t>П</w:t>
      </w:r>
      <w:r w:rsidR="00D94EBD" w:rsidRPr="00BE52AD">
        <w:rPr>
          <w:rFonts w:ascii="Times New Roman" w:hAnsi="Times New Roman"/>
          <w:bCs/>
          <w:sz w:val="24"/>
          <w:szCs w:val="24"/>
          <w:lang w:val="bg-BG"/>
        </w:rPr>
        <w:t>ритежава</w:t>
      </w:r>
      <w:r>
        <w:rPr>
          <w:rFonts w:ascii="Times New Roman" w:hAnsi="Times New Roman"/>
          <w:bCs/>
          <w:sz w:val="24"/>
          <w:szCs w:val="24"/>
          <w:lang w:val="bg-BG"/>
        </w:rPr>
        <w:t>ме</w:t>
      </w:r>
      <w:r w:rsidR="00D94EBD" w:rsidRPr="00BE52AD">
        <w:rPr>
          <w:rFonts w:ascii="Times New Roman" w:hAnsi="Times New Roman"/>
          <w:bCs/>
          <w:sz w:val="24"/>
          <w:szCs w:val="24"/>
          <w:lang w:val="bg-BG"/>
        </w:rPr>
        <w:t xml:space="preserve"> валидно разрешение за ползване на ограничен ресурс – номера за предоставяне на обществени електронни съобщения, чрез обществена електронна мрежа с предоставен ограничен ресурс – радиочестотен спектър по стандарт GSM/UMTS с национално покритие.</w:t>
      </w:r>
    </w:p>
    <w:p w:rsidR="00D94EBD" w:rsidRPr="00BE52AD" w:rsidRDefault="000670C2"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И</w:t>
      </w:r>
      <w:r w:rsidR="00D94EBD" w:rsidRPr="00BE52AD">
        <w:rPr>
          <w:rFonts w:ascii="Times New Roman" w:eastAsia="MS Mincho" w:hAnsi="Times New Roman"/>
          <w:sz w:val="24"/>
          <w:szCs w:val="24"/>
          <w:lang w:val="bg-BG" w:eastAsia="ja-JP"/>
        </w:rPr>
        <w:t>ма</w:t>
      </w:r>
      <w:r>
        <w:rPr>
          <w:rFonts w:ascii="Times New Roman" w:eastAsia="MS Mincho" w:hAnsi="Times New Roman"/>
          <w:sz w:val="24"/>
          <w:szCs w:val="24"/>
          <w:lang w:val="bg-BG" w:eastAsia="ja-JP"/>
        </w:rPr>
        <w:t>ме</w:t>
      </w:r>
      <w:r w:rsidR="00D94EBD" w:rsidRPr="00BE52AD">
        <w:rPr>
          <w:rFonts w:ascii="Times New Roman" w:eastAsia="MS Mincho" w:hAnsi="Times New Roman"/>
          <w:sz w:val="24"/>
          <w:szCs w:val="24"/>
          <w:lang w:val="bg-BG" w:eastAsia="ja-JP"/>
        </w:rPr>
        <w:t xml:space="preserve"> собствена обществена електронна съобщителна мрежа с национален обхват под негово административно и техническо управление.</w:t>
      </w:r>
    </w:p>
    <w:p w:rsidR="00D94EBD" w:rsidRPr="00BE52AD" w:rsidRDefault="000670C2"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Имаме</w:t>
      </w:r>
      <w:r w:rsidR="00D94EBD" w:rsidRPr="00BE52AD">
        <w:rPr>
          <w:rFonts w:ascii="Times New Roman" w:hAnsi="Times New Roman"/>
          <w:bCs/>
          <w:sz w:val="24"/>
          <w:szCs w:val="24"/>
          <w:lang w:val="bg-BG"/>
        </w:rPr>
        <w:t xml:space="preserve"> покритие по </w:t>
      </w:r>
      <w:r w:rsidR="00D94EBD" w:rsidRPr="00BE52AD">
        <w:rPr>
          <w:rFonts w:ascii="Times New Roman" w:hAnsi="Times New Roman"/>
          <w:sz w:val="24"/>
          <w:szCs w:val="24"/>
          <w:lang w:val="bg-BG"/>
        </w:rPr>
        <w:t xml:space="preserve">територия и по население </w:t>
      </w:r>
      <w:r w:rsidR="00D94EBD" w:rsidRPr="00BE52AD">
        <w:rPr>
          <w:rFonts w:ascii="Times New Roman" w:hAnsi="Times New Roman"/>
          <w:bCs/>
          <w:sz w:val="24"/>
          <w:szCs w:val="24"/>
          <w:lang w:val="bg-BG"/>
        </w:rPr>
        <w:t xml:space="preserve">на GSM мрежата </w:t>
      </w:r>
      <w:r>
        <w:rPr>
          <w:rFonts w:ascii="Times New Roman" w:hAnsi="Times New Roman"/>
          <w:bCs/>
          <w:sz w:val="24"/>
          <w:szCs w:val="24"/>
          <w:lang w:val="bg-BG"/>
        </w:rPr>
        <w:t>………..</w:t>
      </w:r>
      <w:r w:rsidR="00D94EBD" w:rsidRPr="00BE52AD">
        <w:rPr>
          <w:rFonts w:ascii="Times New Roman" w:hAnsi="Times New Roman"/>
          <w:bCs/>
          <w:sz w:val="24"/>
          <w:szCs w:val="24"/>
          <w:lang w:val="bg-BG"/>
        </w:rPr>
        <w:t xml:space="preserve">% и съответно покритие на UMTS мрежата </w:t>
      </w:r>
      <w:r>
        <w:rPr>
          <w:rFonts w:ascii="Times New Roman" w:hAnsi="Times New Roman"/>
          <w:bCs/>
          <w:sz w:val="24"/>
          <w:szCs w:val="24"/>
          <w:lang w:val="bg-BG"/>
        </w:rPr>
        <w:t>…………</w:t>
      </w:r>
      <w:r w:rsidR="00D94EBD" w:rsidRPr="00BE52AD">
        <w:rPr>
          <w:rFonts w:ascii="Times New Roman" w:hAnsi="Times New Roman"/>
          <w:bCs/>
          <w:sz w:val="24"/>
          <w:szCs w:val="24"/>
          <w:lang w:val="bg-BG"/>
        </w:rPr>
        <w:t xml:space="preserve">%. </w:t>
      </w:r>
      <w:r w:rsidR="00D94EBD" w:rsidRPr="00BE52AD">
        <w:rPr>
          <w:rFonts w:ascii="Times New Roman" w:hAnsi="Times New Roman"/>
          <w:sz w:val="24"/>
          <w:szCs w:val="24"/>
          <w:lang w:val="bg-BG"/>
        </w:rPr>
        <w:t>Доказва се със заверени от участника копия на Удостоверения, издадени от КРС.</w:t>
      </w:r>
    </w:p>
    <w:p w:rsidR="00BE52AD" w:rsidRPr="00BE52AD" w:rsidRDefault="000417DE"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 xml:space="preserve">Ще предоставим </w:t>
      </w:r>
      <w:r w:rsidR="00BE52AD" w:rsidRPr="00BE52AD">
        <w:rPr>
          <w:rFonts w:ascii="Times New Roman" w:eastAsia="MS Mincho" w:hAnsi="Times New Roman"/>
          <w:sz w:val="24"/>
          <w:szCs w:val="24"/>
          <w:lang w:val="bg-BG" w:eastAsia="ja-JP"/>
        </w:rPr>
        <w:t>безплатни неограничени разговори</w:t>
      </w:r>
      <w:r w:rsidR="00BE52AD">
        <w:rPr>
          <w:rFonts w:ascii="Times New Roman" w:eastAsia="MS Mincho" w:hAnsi="Times New Roman"/>
          <w:sz w:val="24"/>
          <w:szCs w:val="24"/>
          <w:lang w:val="bg-BG" w:eastAsia="ja-JP"/>
        </w:rPr>
        <w:t xml:space="preserve"> като брой минути в границите на допустимото потребление</w:t>
      </w:r>
      <w:r w:rsidR="00BE52AD" w:rsidRPr="00BE52AD">
        <w:rPr>
          <w:rFonts w:ascii="Times New Roman" w:eastAsia="MS Mincho" w:hAnsi="Times New Roman"/>
          <w:sz w:val="24"/>
          <w:szCs w:val="24"/>
          <w:lang w:val="bg-BG" w:eastAsia="ja-JP"/>
        </w:rPr>
        <w:t xml:space="preserve"> между мобилните н</w:t>
      </w:r>
      <w:r w:rsidR="00BE52AD">
        <w:rPr>
          <w:rFonts w:ascii="Times New Roman" w:eastAsia="MS Mincho" w:hAnsi="Times New Roman"/>
          <w:sz w:val="24"/>
          <w:szCs w:val="24"/>
          <w:lang w:val="bg-BG" w:eastAsia="ja-JP"/>
        </w:rPr>
        <w:t>омера от групата на Възложителя.</w:t>
      </w:r>
    </w:p>
    <w:p w:rsidR="00BE52AD" w:rsidRPr="00BE52AD" w:rsidRDefault="000417DE"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lastRenderedPageBreak/>
        <w:t xml:space="preserve">Ще предоставим </w:t>
      </w:r>
      <w:r w:rsidR="00BE52AD" w:rsidRPr="00BE52AD">
        <w:rPr>
          <w:rFonts w:ascii="Times New Roman" w:eastAsia="MS Mincho" w:hAnsi="Times New Roman"/>
          <w:sz w:val="24"/>
          <w:szCs w:val="24"/>
          <w:lang w:val="bg-BG" w:eastAsia="ja-JP"/>
        </w:rPr>
        <w:t>неограничени безплатни разговори</w:t>
      </w:r>
      <w:r w:rsidR="00BE52AD">
        <w:rPr>
          <w:rFonts w:ascii="Times New Roman" w:eastAsia="MS Mincho" w:hAnsi="Times New Roman"/>
          <w:sz w:val="24"/>
          <w:szCs w:val="24"/>
          <w:lang w:val="bg-BG" w:eastAsia="ja-JP"/>
        </w:rPr>
        <w:t xml:space="preserve"> </w:t>
      </w:r>
      <w:r w:rsidR="00BE52AD" w:rsidRPr="00BE52AD">
        <w:rPr>
          <w:rFonts w:ascii="Times New Roman" w:eastAsia="MS Mincho" w:hAnsi="Times New Roman"/>
          <w:sz w:val="24"/>
          <w:szCs w:val="24"/>
          <w:lang w:val="bg-BG" w:eastAsia="ja-JP"/>
        </w:rPr>
        <w:t xml:space="preserve">като брой минути в границите на допустимото потребление от мобилните номера към фиксираните </w:t>
      </w:r>
      <w:r w:rsidR="00BE52AD">
        <w:rPr>
          <w:rFonts w:ascii="Times New Roman" w:eastAsia="MS Mincho" w:hAnsi="Times New Roman"/>
          <w:sz w:val="24"/>
          <w:szCs w:val="24"/>
          <w:lang w:val="bg-BG" w:eastAsia="ja-JP"/>
        </w:rPr>
        <w:t>номера в групата на Възложителя.</w:t>
      </w:r>
    </w:p>
    <w:p w:rsidR="00D94EBD" w:rsidRPr="00BE52AD" w:rsidRDefault="000670C2" w:rsidP="00BE52AD">
      <w:pPr>
        <w:pStyle w:val="ListParagraph"/>
        <w:numPr>
          <w:ilvl w:val="0"/>
          <w:numId w:val="9"/>
        </w:numPr>
        <w:tabs>
          <w:tab w:val="left" w:pos="993"/>
        </w:tabs>
        <w:autoSpaceDE w:val="0"/>
        <w:autoSpaceDN w:val="0"/>
        <w:adjustRightInd w:val="0"/>
        <w:spacing w:after="0" w:line="240" w:lineRule="auto"/>
        <w:rPr>
          <w:rFonts w:ascii="Times New Roman" w:eastAsia="Calibri" w:hAnsi="Times New Roman"/>
          <w:sz w:val="24"/>
          <w:szCs w:val="24"/>
          <w:lang w:val="bg-BG" w:eastAsia="bg-BG"/>
        </w:rPr>
      </w:pPr>
      <w:r>
        <w:rPr>
          <w:rFonts w:ascii="Times New Roman" w:hAnsi="Times New Roman"/>
          <w:bCs/>
          <w:sz w:val="24"/>
          <w:szCs w:val="24"/>
          <w:lang w:val="bg-BG"/>
        </w:rPr>
        <w:t>Осигуряваме</w:t>
      </w:r>
      <w:r w:rsidR="00D94EBD" w:rsidRPr="00BE52AD">
        <w:rPr>
          <w:rFonts w:ascii="Times New Roman" w:hAnsi="Times New Roman"/>
          <w:bCs/>
          <w:sz w:val="24"/>
          <w:szCs w:val="24"/>
          <w:lang w:val="bg-BG"/>
        </w:rPr>
        <w:t xml:space="preserve"> възможност за провеждане на разговори, </w:t>
      </w:r>
      <w:r w:rsidR="00D94EBD" w:rsidRPr="00BE52AD">
        <w:rPr>
          <w:rFonts w:ascii="Times New Roman" w:hAnsi="Times New Roman"/>
          <w:sz w:val="24"/>
          <w:szCs w:val="24"/>
          <w:lang w:val="bg-BG"/>
        </w:rPr>
        <w:t>предаване на данни</w:t>
      </w:r>
      <w:r w:rsidR="00D94EBD" w:rsidRPr="00BE52AD">
        <w:rPr>
          <w:rFonts w:ascii="Times New Roman" w:hAnsi="Times New Roman"/>
          <w:bCs/>
          <w:sz w:val="24"/>
          <w:szCs w:val="24"/>
          <w:lang w:val="bg-BG"/>
        </w:rPr>
        <w:t xml:space="preserve"> и ползване на услуги в мрежата на участника, провеждане на разговори с абонати на други национални оператори /на мобилни и фиксирани мрежи/, провеждане на международни разговори с мобилни и фиксирани мрежи (по международни зони), провеждане разговори </w:t>
      </w:r>
      <w:r w:rsidR="00D94EBD" w:rsidRPr="00BE52AD">
        <w:rPr>
          <w:rFonts w:ascii="Times New Roman" w:hAnsi="Times New Roman"/>
          <w:sz w:val="24"/>
          <w:szCs w:val="24"/>
          <w:lang w:val="bg-BG"/>
        </w:rPr>
        <w:t xml:space="preserve">и предаване на данни </w:t>
      </w:r>
      <w:r w:rsidR="00D94EBD" w:rsidRPr="00BE52AD">
        <w:rPr>
          <w:rFonts w:ascii="Times New Roman" w:hAnsi="Times New Roman"/>
          <w:bCs/>
          <w:sz w:val="24"/>
          <w:szCs w:val="24"/>
          <w:lang w:val="bg-BG"/>
        </w:rPr>
        <w:t>в роуминг, изпращане на кратки текстови и м</w:t>
      </w:r>
      <w:r w:rsidR="00C65EEC">
        <w:rPr>
          <w:rFonts w:ascii="Times New Roman" w:hAnsi="Times New Roman"/>
          <w:bCs/>
          <w:sz w:val="24"/>
          <w:szCs w:val="24"/>
          <w:lang w:val="bg-BG"/>
        </w:rPr>
        <w:t>ултимедийни съобщения, активиране и деактивиране на гласова поща, провеждане на конферентна връзка.</w:t>
      </w:r>
    </w:p>
    <w:p w:rsidR="00D94EBD" w:rsidRPr="00BE52AD" w:rsidRDefault="000670C2"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Pr>
          <w:rFonts w:ascii="Times New Roman" w:hAnsi="Times New Roman"/>
          <w:bCs/>
          <w:iCs/>
          <w:sz w:val="24"/>
          <w:szCs w:val="24"/>
          <w:lang w:val="bg-BG" w:eastAsia="bg-BG"/>
        </w:rPr>
        <w:t>Осигуряваме б</w:t>
      </w:r>
      <w:r w:rsidR="00D94EBD" w:rsidRPr="00BE52AD">
        <w:rPr>
          <w:rFonts w:ascii="Times New Roman" w:hAnsi="Times New Roman"/>
          <w:bCs/>
          <w:iCs/>
          <w:sz w:val="24"/>
          <w:szCs w:val="24"/>
          <w:lang w:val="bg-BG" w:eastAsia="bg-BG"/>
        </w:rPr>
        <w:t>езплатни повиквания към национални номера за достъп до спешни повиквания;</w:t>
      </w:r>
    </w:p>
    <w:p w:rsidR="00D94EBD" w:rsidRPr="00BE52AD" w:rsidRDefault="000670C2"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Pr>
          <w:rFonts w:ascii="Times New Roman" w:hAnsi="Times New Roman"/>
          <w:bCs/>
          <w:iCs/>
          <w:sz w:val="24"/>
          <w:szCs w:val="24"/>
          <w:lang w:val="bg-BG" w:eastAsia="bg-BG"/>
        </w:rPr>
        <w:t>Осигуряваме</w:t>
      </w:r>
      <w:r w:rsidR="00D94EBD" w:rsidRPr="00BE52AD">
        <w:rPr>
          <w:rFonts w:ascii="Times New Roman" w:hAnsi="Times New Roman"/>
          <w:bCs/>
          <w:iCs/>
          <w:sz w:val="24"/>
          <w:szCs w:val="24"/>
          <w:lang w:val="bg-BG" w:eastAsia="bg-BG"/>
        </w:rPr>
        <w:t xml:space="preserve"> справочни телефонни услуги;</w:t>
      </w:r>
    </w:p>
    <w:p w:rsidR="00D94EBD" w:rsidRPr="00BE52AD" w:rsidRDefault="000670C2" w:rsidP="000670C2">
      <w:pPr>
        <w:pStyle w:val="ListParagraph"/>
        <w:numPr>
          <w:ilvl w:val="0"/>
          <w:numId w:val="9"/>
        </w:numPr>
        <w:tabs>
          <w:tab w:val="left" w:pos="993"/>
          <w:tab w:val="left" w:pos="1170"/>
        </w:tabs>
        <w:spacing w:after="0" w:line="240" w:lineRule="auto"/>
        <w:ind w:right="-1"/>
        <w:contextualSpacing/>
        <w:rPr>
          <w:rFonts w:ascii="Times New Roman" w:hAnsi="Times New Roman"/>
          <w:sz w:val="24"/>
          <w:szCs w:val="24"/>
          <w:lang w:val="bg-BG"/>
        </w:rPr>
      </w:pPr>
      <w:r w:rsidRPr="000670C2">
        <w:rPr>
          <w:rFonts w:ascii="Times New Roman" w:hAnsi="Times New Roman"/>
          <w:sz w:val="24"/>
          <w:szCs w:val="24"/>
          <w:lang w:val="bg-BG"/>
        </w:rPr>
        <w:t>Осигуряваме</w:t>
      </w:r>
      <w:r>
        <w:rPr>
          <w:rFonts w:ascii="Times New Roman" w:hAnsi="Times New Roman"/>
          <w:sz w:val="24"/>
          <w:szCs w:val="24"/>
          <w:lang w:val="bg-BG"/>
        </w:rPr>
        <w:t xml:space="preserve"> </w:t>
      </w:r>
      <w:r w:rsidR="00D94EBD" w:rsidRPr="00BE52AD">
        <w:rPr>
          <w:rFonts w:ascii="Times New Roman" w:hAnsi="Times New Roman"/>
          <w:sz w:val="24"/>
          <w:szCs w:val="24"/>
          <w:lang w:val="bg-BG"/>
        </w:rPr>
        <w:t>възможност за повиквания към негеографски номера 0700 и 0800;</w:t>
      </w:r>
    </w:p>
    <w:p w:rsidR="00D94EBD" w:rsidRPr="00BE52AD" w:rsidRDefault="000670C2" w:rsidP="000670C2">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3"/>
          <w:sz w:val="24"/>
          <w:szCs w:val="24"/>
          <w:lang w:val="bg-BG"/>
        </w:rPr>
      </w:pPr>
      <w:r>
        <w:rPr>
          <w:rFonts w:ascii="Times New Roman" w:hAnsi="Times New Roman"/>
          <w:sz w:val="24"/>
          <w:szCs w:val="24"/>
          <w:lang w:val="bg-BG"/>
        </w:rPr>
        <w:t xml:space="preserve">Осигуряваме </w:t>
      </w:r>
      <w:r w:rsidR="00D94EBD" w:rsidRPr="00BE52AD">
        <w:rPr>
          <w:rFonts w:ascii="Times New Roman" w:hAnsi="Times New Roman"/>
          <w:sz w:val="24"/>
          <w:szCs w:val="24"/>
          <w:lang w:val="bg-BG"/>
        </w:rPr>
        <w:t>възможност за запазване и безпроблемно пренасяне на номерата, ползвани към момента на определяне на изпълнител на обществената поръчка, в случай на смяна на оператора или по друга причина, наложила искането, без заплащане от Възложителя. При пренасяне се спазват утвърдените правила: срок за пренасяне на група мобилни номера до 10 дни, "прозорец на преносимост" до 8 часа;</w:t>
      </w:r>
    </w:p>
    <w:p w:rsidR="00D94EBD" w:rsidRPr="00BE52AD" w:rsidRDefault="000670C2" w:rsidP="000670C2">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2"/>
          <w:sz w:val="24"/>
          <w:szCs w:val="24"/>
          <w:lang w:val="bg-BG"/>
        </w:rPr>
      </w:pPr>
      <w:r>
        <w:rPr>
          <w:rFonts w:ascii="Times New Roman" w:hAnsi="Times New Roman"/>
          <w:spacing w:val="2"/>
          <w:sz w:val="24"/>
          <w:szCs w:val="24"/>
          <w:lang w:val="bg-BG"/>
        </w:rPr>
        <w:t>Осигуряваме</w:t>
      </w:r>
      <w:r w:rsidRPr="000670C2">
        <w:rPr>
          <w:rFonts w:ascii="Times New Roman" w:hAnsi="Times New Roman"/>
          <w:spacing w:val="2"/>
          <w:sz w:val="24"/>
          <w:szCs w:val="24"/>
          <w:lang w:val="bg-BG"/>
        </w:rPr>
        <w:t xml:space="preserve"> възможност </w:t>
      </w:r>
      <w:r w:rsidR="00D94EBD" w:rsidRPr="00BE52AD">
        <w:rPr>
          <w:rFonts w:ascii="Times New Roman" w:hAnsi="Times New Roman"/>
          <w:spacing w:val="2"/>
          <w:sz w:val="24"/>
          <w:szCs w:val="24"/>
          <w:lang w:val="bg-BG"/>
        </w:rPr>
        <w:t xml:space="preserve">за добавяне и изваждане на </w:t>
      </w:r>
      <w:r w:rsidR="00BE52AD">
        <w:rPr>
          <w:rFonts w:ascii="Times New Roman" w:hAnsi="Times New Roman"/>
          <w:spacing w:val="2"/>
          <w:sz w:val="24"/>
          <w:szCs w:val="24"/>
        </w:rPr>
        <w:t>SIM</w:t>
      </w:r>
      <w:r w:rsidR="00BE52AD" w:rsidRPr="00BE52AD">
        <w:rPr>
          <w:rFonts w:ascii="Times New Roman" w:hAnsi="Times New Roman"/>
          <w:spacing w:val="2"/>
          <w:sz w:val="24"/>
          <w:szCs w:val="24"/>
          <w:lang w:val="bg-BG"/>
        </w:rPr>
        <w:t xml:space="preserve"> </w:t>
      </w:r>
      <w:r w:rsidR="00BE52AD">
        <w:rPr>
          <w:rFonts w:ascii="Times New Roman" w:hAnsi="Times New Roman"/>
          <w:spacing w:val="2"/>
          <w:sz w:val="24"/>
          <w:szCs w:val="24"/>
          <w:lang w:val="bg-BG"/>
        </w:rPr>
        <w:t>карти</w:t>
      </w:r>
      <w:r w:rsidR="00D94EBD" w:rsidRPr="00BE52AD">
        <w:rPr>
          <w:rFonts w:ascii="Times New Roman" w:hAnsi="Times New Roman"/>
          <w:spacing w:val="2"/>
          <w:sz w:val="24"/>
          <w:szCs w:val="24"/>
          <w:lang w:val="bg-BG"/>
        </w:rPr>
        <w:t xml:space="preserve"> </w:t>
      </w:r>
      <w:r w:rsidR="00BE52AD">
        <w:rPr>
          <w:rFonts w:ascii="Times New Roman" w:hAnsi="Times New Roman"/>
          <w:spacing w:val="2"/>
          <w:sz w:val="24"/>
          <w:szCs w:val="24"/>
          <w:lang w:val="bg-BG"/>
        </w:rPr>
        <w:t xml:space="preserve">от и </w:t>
      </w:r>
      <w:r w:rsidR="00D94EBD" w:rsidRPr="00BE52AD">
        <w:rPr>
          <w:rFonts w:ascii="Times New Roman" w:hAnsi="Times New Roman"/>
          <w:spacing w:val="2"/>
          <w:sz w:val="24"/>
          <w:szCs w:val="24"/>
          <w:lang w:val="bg-BG"/>
        </w:rPr>
        <w:t>към група</w:t>
      </w:r>
      <w:r w:rsidR="00BE52AD">
        <w:rPr>
          <w:rFonts w:ascii="Times New Roman" w:hAnsi="Times New Roman"/>
          <w:spacing w:val="2"/>
          <w:sz w:val="24"/>
          <w:szCs w:val="24"/>
          <w:lang w:val="bg-BG"/>
        </w:rPr>
        <w:t>та на Възложителя</w:t>
      </w:r>
      <w:r w:rsidR="00D94EBD" w:rsidRPr="00BE52AD">
        <w:rPr>
          <w:rFonts w:ascii="Times New Roman" w:hAnsi="Times New Roman"/>
          <w:spacing w:val="2"/>
          <w:sz w:val="24"/>
          <w:szCs w:val="24"/>
          <w:lang w:val="bg-BG"/>
        </w:rPr>
        <w:t xml:space="preserve"> без допълнително заплащане по желание на Възложителя </w:t>
      </w:r>
      <w:r w:rsidR="00D94EBD" w:rsidRPr="00BE52AD">
        <w:rPr>
          <w:rFonts w:ascii="Times New Roman" w:hAnsi="Times New Roman"/>
          <w:spacing w:val="-1"/>
          <w:sz w:val="24"/>
          <w:szCs w:val="24"/>
          <w:lang w:val="bg-BG"/>
        </w:rPr>
        <w:t>в срок до</w:t>
      </w:r>
      <w:r w:rsidR="00D94EBD" w:rsidRPr="00BE52AD">
        <w:rPr>
          <w:rFonts w:ascii="Times New Roman" w:hAnsi="Times New Roman"/>
          <w:sz w:val="24"/>
          <w:szCs w:val="24"/>
          <w:lang w:val="bg-BG"/>
        </w:rPr>
        <w:t xml:space="preserve"> </w:t>
      </w:r>
      <w:r w:rsidR="00BE52AD">
        <w:rPr>
          <w:rFonts w:ascii="Times New Roman" w:hAnsi="Times New Roman"/>
          <w:sz w:val="24"/>
          <w:szCs w:val="24"/>
          <w:lang w:val="bg-BG"/>
        </w:rPr>
        <w:t>5</w:t>
      </w:r>
      <w:r w:rsidR="00D94EBD" w:rsidRPr="00BE52AD">
        <w:rPr>
          <w:rFonts w:ascii="Times New Roman" w:hAnsi="Times New Roman"/>
          <w:sz w:val="24"/>
          <w:szCs w:val="24"/>
          <w:lang w:val="bg-BG"/>
        </w:rPr>
        <w:t xml:space="preserve"> (</w:t>
      </w:r>
      <w:r w:rsidR="00BE52AD">
        <w:rPr>
          <w:rFonts w:ascii="Times New Roman" w:hAnsi="Times New Roman"/>
          <w:sz w:val="24"/>
          <w:szCs w:val="24"/>
          <w:lang w:val="bg-BG"/>
        </w:rPr>
        <w:t>пет</w:t>
      </w:r>
      <w:r w:rsidR="00D94EBD" w:rsidRPr="00BE52AD">
        <w:rPr>
          <w:rFonts w:ascii="Times New Roman" w:hAnsi="Times New Roman"/>
          <w:sz w:val="24"/>
          <w:szCs w:val="24"/>
          <w:lang w:val="bg-BG"/>
        </w:rPr>
        <w:t>) дни</w:t>
      </w:r>
      <w:r w:rsidR="00D94EBD" w:rsidRPr="00BE52AD">
        <w:rPr>
          <w:rFonts w:ascii="Times New Roman" w:hAnsi="Times New Roman"/>
          <w:spacing w:val="-1"/>
          <w:sz w:val="24"/>
          <w:szCs w:val="24"/>
          <w:lang w:val="bg-BG"/>
        </w:rPr>
        <w:t>;</w:t>
      </w:r>
    </w:p>
    <w:p w:rsidR="00D94EBD" w:rsidRPr="00BE52AD" w:rsidRDefault="000670C2" w:rsidP="00BE52AD">
      <w:pPr>
        <w:pStyle w:val="ListParagraph"/>
        <w:numPr>
          <w:ilvl w:val="0"/>
          <w:numId w:val="9"/>
        </w:numPr>
        <w:tabs>
          <w:tab w:val="left" w:pos="993"/>
        </w:tabs>
        <w:spacing w:after="0" w:line="240" w:lineRule="auto"/>
        <w:rPr>
          <w:rFonts w:ascii="Times New Roman" w:hAnsi="Times New Roman"/>
          <w:spacing w:val="-2"/>
          <w:sz w:val="24"/>
          <w:szCs w:val="24"/>
          <w:lang w:val="bg-BG" w:eastAsia="bg-BG"/>
        </w:rPr>
      </w:pPr>
      <w:r>
        <w:rPr>
          <w:rFonts w:ascii="Times New Roman" w:hAnsi="Times New Roman"/>
          <w:sz w:val="24"/>
          <w:szCs w:val="24"/>
          <w:lang w:val="bg-BG"/>
        </w:rPr>
        <w:t xml:space="preserve">Осигуряваме </w:t>
      </w:r>
      <w:r w:rsidR="00D94EBD" w:rsidRPr="00BE52AD">
        <w:rPr>
          <w:rFonts w:ascii="Times New Roman" w:hAnsi="Times New Roman"/>
          <w:sz w:val="24"/>
          <w:szCs w:val="24"/>
          <w:lang w:val="bg-BG"/>
        </w:rPr>
        <w:t xml:space="preserve">възможност за </w:t>
      </w:r>
      <w:r w:rsidR="00BE52AD">
        <w:rPr>
          <w:rFonts w:ascii="Times New Roman" w:hAnsi="Times New Roman"/>
          <w:sz w:val="24"/>
          <w:szCs w:val="24"/>
          <w:lang w:val="bg-BG"/>
        </w:rPr>
        <w:t xml:space="preserve">добавяне на нови </w:t>
      </w:r>
      <w:r w:rsidR="00BE52AD">
        <w:rPr>
          <w:rFonts w:ascii="Times New Roman" w:hAnsi="Times New Roman"/>
          <w:sz w:val="24"/>
          <w:szCs w:val="24"/>
        </w:rPr>
        <w:t>SIM</w:t>
      </w:r>
      <w:r w:rsidR="00BE52AD" w:rsidRPr="00BE52AD">
        <w:rPr>
          <w:rFonts w:ascii="Times New Roman" w:hAnsi="Times New Roman"/>
          <w:sz w:val="24"/>
          <w:szCs w:val="24"/>
          <w:lang w:val="bg-BG"/>
        </w:rPr>
        <w:t xml:space="preserve"> </w:t>
      </w:r>
      <w:r w:rsidR="00BE52AD">
        <w:rPr>
          <w:rFonts w:ascii="Times New Roman" w:hAnsi="Times New Roman"/>
          <w:sz w:val="24"/>
          <w:szCs w:val="24"/>
          <w:lang w:val="bg-BG"/>
        </w:rPr>
        <w:t>карти</w:t>
      </w:r>
      <w:r w:rsidR="00D94EBD" w:rsidRPr="00BE52AD">
        <w:rPr>
          <w:rFonts w:ascii="Times New Roman" w:hAnsi="Times New Roman"/>
          <w:sz w:val="24"/>
          <w:szCs w:val="24"/>
          <w:lang w:val="bg-BG"/>
        </w:rPr>
        <w:t xml:space="preserve"> без такса-откриване, както и спиране или временно спиране на вече предоставени телефонни постове без такса за закриване, по заявка на представител на Възложителя с предизвестие от 10 (десет) дни;</w:t>
      </w:r>
    </w:p>
    <w:p w:rsidR="00D94EBD" w:rsidRPr="00BE52AD" w:rsidRDefault="000670C2"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6"/>
          <w:sz w:val="24"/>
          <w:szCs w:val="24"/>
          <w:lang w:val="bg-BG"/>
        </w:rPr>
      </w:pPr>
      <w:r>
        <w:rPr>
          <w:rFonts w:ascii="Times New Roman" w:hAnsi="Times New Roman"/>
          <w:sz w:val="24"/>
          <w:szCs w:val="24"/>
          <w:lang w:val="bg-BG"/>
        </w:rPr>
        <w:t>Осигуряваме</w:t>
      </w:r>
      <w:r w:rsidR="00D94EBD" w:rsidRPr="00BE52AD">
        <w:rPr>
          <w:rFonts w:ascii="Times New Roman" w:hAnsi="Times New Roman"/>
          <w:sz w:val="24"/>
          <w:szCs w:val="24"/>
          <w:lang w:val="bg-BG"/>
        </w:rPr>
        <w:t xml:space="preserve"> индивидуален лимит на всяка SIM – карта;</w:t>
      </w:r>
    </w:p>
    <w:p w:rsidR="00D94EBD" w:rsidRPr="00BE52AD" w:rsidRDefault="002A3226"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z w:val="24"/>
          <w:szCs w:val="24"/>
          <w:lang w:val="bg-BG"/>
        </w:rPr>
      </w:pPr>
      <w:r w:rsidRPr="00BE52AD">
        <w:rPr>
          <w:rFonts w:ascii="Times New Roman" w:hAnsi="Times New Roman"/>
          <w:sz w:val="24"/>
          <w:szCs w:val="24"/>
          <w:lang w:val="bg-BG"/>
        </w:rPr>
        <w:t>Г</w:t>
      </w:r>
      <w:r w:rsidR="00D94EBD" w:rsidRPr="00BE52AD">
        <w:rPr>
          <w:rFonts w:ascii="Times New Roman" w:hAnsi="Times New Roman"/>
          <w:sz w:val="24"/>
          <w:szCs w:val="24"/>
          <w:lang w:val="bg-BG"/>
        </w:rPr>
        <w:t>арантира</w:t>
      </w:r>
      <w:r w:rsidR="000670C2">
        <w:rPr>
          <w:rFonts w:ascii="Times New Roman" w:hAnsi="Times New Roman"/>
          <w:sz w:val="24"/>
          <w:szCs w:val="24"/>
          <w:lang w:val="bg-BG"/>
        </w:rPr>
        <w:t>ме</w:t>
      </w:r>
      <w:r w:rsidR="00D94EBD" w:rsidRPr="00BE52AD">
        <w:rPr>
          <w:rFonts w:ascii="Times New Roman" w:hAnsi="Times New Roman"/>
          <w:sz w:val="24"/>
          <w:szCs w:val="24"/>
          <w:lang w:val="bg-BG"/>
        </w:rPr>
        <w:t xml:space="preserve"> тайната на съобщенията, която обхваща съдържанието на </w:t>
      </w:r>
      <w:r w:rsidR="00D94EBD" w:rsidRPr="00BE52AD">
        <w:rPr>
          <w:rFonts w:ascii="Times New Roman" w:hAnsi="Times New Roman"/>
          <w:spacing w:val="8"/>
          <w:sz w:val="24"/>
          <w:szCs w:val="24"/>
          <w:lang w:val="bg-BG"/>
        </w:rPr>
        <w:t xml:space="preserve">съобщението, вида на предоставената услуга и всички данни, които са свързани с </w:t>
      </w:r>
      <w:r w:rsidR="00D94EBD" w:rsidRPr="00BE52AD">
        <w:rPr>
          <w:rFonts w:ascii="Times New Roman" w:hAnsi="Times New Roman"/>
          <w:spacing w:val="1"/>
          <w:sz w:val="24"/>
          <w:szCs w:val="24"/>
          <w:lang w:val="bg-BG"/>
        </w:rPr>
        <w:t xml:space="preserve">нейното предоставяне, като предприема всички необходими технически и </w:t>
      </w:r>
      <w:r w:rsidR="00D94EBD" w:rsidRPr="00BE52AD">
        <w:rPr>
          <w:rFonts w:ascii="Times New Roman" w:hAnsi="Times New Roman"/>
          <w:spacing w:val="-1"/>
          <w:sz w:val="24"/>
          <w:szCs w:val="24"/>
          <w:lang w:val="bg-BG"/>
        </w:rPr>
        <w:t>организационни мерки за това.</w:t>
      </w:r>
    </w:p>
    <w:p w:rsidR="00D94EBD" w:rsidRPr="00BE52AD" w:rsidRDefault="000670C2" w:rsidP="000670C2">
      <w:pPr>
        <w:pStyle w:val="ListParagraph"/>
        <w:numPr>
          <w:ilvl w:val="0"/>
          <w:numId w:val="9"/>
        </w:numPr>
        <w:shd w:val="clear" w:color="auto" w:fill="FFFFFF"/>
        <w:tabs>
          <w:tab w:val="left" w:pos="993"/>
        </w:tabs>
        <w:spacing w:after="0" w:line="240" w:lineRule="auto"/>
        <w:rPr>
          <w:rFonts w:ascii="Times New Roman" w:hAnsi="Times New Roman"/>
          <w:spacing w:val="-2"/>
          <w:sz w:val="24"/>
          <w:szCs w:val="24"/>
          <w:lang w:val="bg-BG" w:eastAsia="bg-BG"/>
        </w:rPr>
      </w:pPr>
      <w:r w:rsidRPr="000670C2">
        <w:rPr>
          <w:rFonts w:ascii="Times New Roman" w:eastAsia="MS Mincho" w:hAnsi="Times New Roman"/>
          <w:sz w:val="24"/>
          <w:szCs w:val="24"/>
          <w:lang w:val="bg-BG" w:eastAsia="ja-JP"/>
        </w:rPr>
        <w:t>Таксуването ще е без начална такса</w:t>
      </w:r>
      <w:r w:rsidR="00D94EBD" w:rsidRPr="00BE52AD">
        <w:rPr>
          <w:rFonts w:ascii="Times New Roman" w:eastAsia="MS Mincho" w:hAnsi="Times New Roman"/>
          <w:sz w:val="24"/>
          <w:szCs w:val="24"/>
          <w:lang w:val="bg-BG" w:eastAsia="ja-JP"/>
        </w:rPr>
        <w:t xml:space="preserve"> за разговор и </w:t>
      </w:r>
      <w:r w:rsidR="00D94EBD" w:rsidRPr="00BE52AD">
        <w:rPr>
          <w:rFonts w:ascii="Times New Roman" w:eastAsia="TimesNewRoman" w:hAnsi="Times New Roman"/>
          <w:sz w:val="24"/>
          <w:szCs w:val="24"/>
          <w:lang w:val="bg-BG" w:eastAsia="bg-BG"/>
        </w:rPr>
        <w:t xml:space="preserve">период на първоначално тарифиране /неделим период/ не повече от </w:t>
      </w:r>
      <w:r w:rsidR="00BE52AD">
        <w:rPr>
          <w:rFonts w:ascii="Times New Roman" w:eastAsia="TimesNewRoman" w:hAnsi="Times New Roman"/>
          <w:sz w:val="24"/>
          <w:szCs w:val="24"/>
          <w:lang w:val="bg-BG" w:eastAsia="bg-BG"/>
        </w:rPr>
        <w:t>3</w:t>
      </w:r>
      <w:r w:rsidR="00D94EBD" w:rsidRPr="00BE52AD">
        <w:rPr>
          <w:rFonts w:ascii="Times New Roman" w:eastAsia="TimesNewRoman" w:hAnsi="Times New Roman"/>
          <w:sz w:val="24"/>
          <w:szCs w:val="24"/>
          <w:lang w:val="bg-BG" w:eastAsia="bg-BG"/>
        </w:rPr>
        <w:t>0 секунди, а периодът на тарифиране след изтичане на неделимия период – 1 секунда</w:t>
      </w:r>
      <w:r w:rsidR="00506426" w:rsidRPr="00BE52AD">
        <w:rPr>
          <w:rFonts w:ascii="Times New Roman" w:eastAsia="TimesNewRoman" w:hAnsi="Times New Roman"/>
          <w:sz w:val="24"/>
          <w:szCs w:val="24"/>
          <w:lang w:val="bg-BG" w:eastAsia="bg-BG"/>
        </w:rPr>
        <w:t xml:space="preserve">, </w:t>
      </w:r>
      <w:r w:rsidR="00506426" w:rsidRPr="00BE52AD">
        <w:rPr>
          <w:rFonts w:ascii="Times New Roman" w:hAnsi="Times New Roman"/>
          <w:sz w:val="24"/>
          <w:szCs w:val="24"/>
          <w:lang w:val="bg-BG"/>
        </w:rPr>
        <w:t>а на трафика за пренос на данни на 100 KB</w:t>
      </w:r>
      <w:r w:rsidR="00D94EBD" w:rsidRPr="00BE52AD">
        <w:rPr>
          <w:rFonts w:ascii="Times New Roman" w:eastAsia="TimesNewRoman" w:hAnsi="Times New Roman"/>
          <w:sz w:val="24"/>
          <w:szCs w:val="24"/>
          <w:lang w:val="bg-BG" w:eastAsia="bg-BG"/>
        </w:rPr>
        <w:t>.</w:t>
      </w:r>
    </w:p>
    <w:p w:rsidR="00506426" w:rsidRPr="00BE52AD" w:rsidRDefault="000670C2"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 xml:space="preserve">Ще </w:t>
      </w:r>
      <w:r w:rsidR="000417DE">
        <w:rPr>
          <w:rFonts w:ascii="Times New Roman" w:eastAsia="MS Mincho" w:hAnsi="Times New Roman"/>
          <w:sz w:val="24"/>
          <w:szCs w:val="24"/>
          <w:lang w:val="bg-BG" w:eastAsia="ja-JP"/>
        </w:rPr>
        <w:t xml:space="preserve">предоставим </w:t>
      </w:r>
      <w:r>
        <w:rPr>
          <w:rFonts w:ascii="Times New Roman" w:eastAsia="MS Mincho" w:hAnsi="Times New Roman"/>
          <w:sz w:val="24"/>
          <w:szCs w:val="24"/>
          <w:lang w:val="bg-BG" w:eastAsia="ja-JP"/>
        </w:rPr>
        <w:t>х</w:t>
      </w:r>
      <w:r w:rsidR="00506426" w:rsidRPr="00BE52AD">
        <w:rPr>
          <w:rFonts w:ascii="Times New Roman" w:eastAsia="MS Mincho" w:hAnsi="Times New Roman"/>
          <w:sz w:val="24"/>
          <w:szCs w:val="24"/>
          <w:lang w:val="bg-BG" w:eastAsia="ja-JP"/>
        </w:rPr>
        <w:t>арти</w:t>
      </w:r>
      <w:r w:rsidR="00E10358" w:rsidRPr="00BE52AD">
        <w:rPr>
          <w:rFonts w:ascii="Times New Roman" w:eastAsia="MS Mincho" w:hAnsi="Times New Roman"/>
          <w:sz w:val="24"/>
          <w:szCs w:val="24"/>
          <w:lang w:val="bg-BG" w:eastAsia="ja-JP"/>
        </w:rPr>
        <w:t>ени фактури,</w:t>
      </w:r>
      <w:r w:rsidR="00506426" w:rsidRPr="00BE52AD">
        <w:rPr>
          <w:rFonts w:ascii="Times New Roman" w:eastAsia="MS Mincho" w:hAnsi="Times New Roman"/>
          <w:sz w:val="24"/>
          <w:szCs w:val="24"/>
          <w:lang w:val="bg-BG" w:eastAsia="ja-JP"/>
        </w:rPr>
        <w:t xml:space="preserve">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D94EBD" w:rsidRPr="00BE52AD" w:rsidRDefault="000670C2" w:rsidP="000670C2">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sidRPr="000670C2">
        <w:rPr>
          <w:rFonts w:ascii="Times New Roman" w:hAnsi="Times New Roman"/>
          <w:bCs/>
          <w:iCs/>
          <w:sz w:val="24"/>
          <w:szCs w:val="24"/>
          <w:lang w:val="bg-BG" w:eastAsia="bg-BG"/>
        </w:rPr>
        <w:t xml:space="preserve">Ще </w:t>
      </w:r>
      <w:r w:rsidR="000417DE">
        <w:rPr>
          <w:rFonts w:ascii="Times New Roman" w:hAnsi="Times New Roman"/>
          <w:bCs/>
          <w:iCs/>
          <w:sz w:val="24"/>
          <w:szCs w:val="24"/>
          <w:lang w:val="bg-BG" w:eastAsia="bg-BG"/>
        </w:rPr>
        <w:t xml:space="preserve">предоставим </w:t>
      </w:r>
      <w:r>
        <w:rPr>
          <w:rFonts w:ascii="Times New Roman" w:hAnsi="Times New Roman"/>
          <w:bCs/>
          <w:iCs/>
          <w:sz w:val="24"/>
          <w:szCs w:val="24"/>
          <w:lang w:val="bg-BG" w:eastAsia="bg-BG"/>
        </w:rPr>
        <w:t>б</w:t>
      </w:r>
      <w:r w:rsidR="00D94EBD" w:rsidRPr="00BE52AD">
        <w:rPr>
          <w:rFonts w:ascii="Times New Roman" w:hAnsi="Times New Roman"/>
          <w:bCs/>
          <w:iCs/>
          <w:sz w:val="24"/>
          <w:szCs w:val="24"/>
          <w:lang w:val="bg-BG" w:eastAsia="bg-BG"/>
        </w:rPr>
        <w:t>езплатн</w:t>
      </w:r>
      <w:r w:rsidR="00E10358" w:rsidRPr="00BE52AD">
        <w:rPr>
          <w:rFonts w:ascii="Times New Roman" w:hAnsi="Times New Roman"/>
          <w:bCs/>
          <w:iCs/>
          <w:sz w:val="24"/>
          <w:szCs w:val="24"/>
          <w:lang w:val="bg-BG" w:eastAsia="bg-BG"/>
        </w:rPr>
        <w:t>и електронни фактури,</w:t>
      </w:r>
      <w:r w:rsidR="00D94EBD" w:rsidRPr="00BE52AD">
        <w:rPr>
          <w:rFonts w:ascii="Times New Roman" w:hAnsi="Times New Roman"/>
          <w:bCs/>
          <w:iCs/>
          <w:sz w:val="24"/>
          <w:szCs w:val="24"/>
          <w:lang w:val="bg-BG" w:eastAsia="bg-BG"/>
        </w:rPr>
        <w:t xml:space="preserve"> за телефонните номера. </w:t>
      </w:r>
      <w:r w:rsidR="00D94EBD" w:rsidRPr="00BE52AD">
        <w:rPr>
          <w:rFonts w:ascii="Times New Roman" w:hAnsi="Times New Roman"/>
          <w:sz w:val="24"/>
          <w:szCs w:val="24"/>
          <w:lang w:val="bg-BG"/>
        </w:rPr>
        <w:t xml:space="preserve">Фактурите </w:t>
      </w:r>
      <w:r>
        <w:rPr>
          <w:rFonts w:ascii="Times New Roman" w:hAnsi="Times New Roman"/>
          <w:sz w:val="24"/>
          <w:szCs w:val="24"/>
          <w:lang w:val="bg-BG"/>
        </w:rPr>
        <w:t xml:space="preserve">ще </w:t>
      </w:r>
      <w:r w:rsidR="00D94EBD" w:rsidRPr="00BE52AD">
        <w:rPr>
          <w:rFonts w:ascii="Times New Roman" w:hAnsi="Times New Roman"/>
          <w:sz w:val="24"/>
          <w:szCs w:val="24"/>
          <w:lang w:val="bg-BG"/>
        </w:rPr>
        <w:t>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2D5777" w:rsidRDefault="000670C2" w:rsidP="00C65EEC">
      <w:pPr>
        <w:pStyle w:val="ListParagraph"/>
        <w:numPr>
          <w:ilvl w:val="0"/>
          <w:numId w:val="9"/>
        </w:numPr>
        <w:tabs>
          <w:tab w:val="left" w:pos="990"/>
        </w:tabs>
        <w:autoSpaceDE w:val="0"/>
        <w:autoSpaceDN w:val="0"/>
        <w:adjustRightInd w:val="0"/>
        <w:spacing w:after="0"/>
        <w:rPr>
          <w:rFonts w:ascii="Times New Roman" w:hAnsi="Times New Roman"/>
          <w:sz w:val="24"/>
          <w:szCs w:val="24"/>
          <w:lang w:val="bg-BG"/>
        </w:rPr>
      </w:pPr>
      <w:r>
        <w:rPr>
          <w:rFonts w:ascii="Times New Roman" w:hAnsi="Times New Roman"/>
          <w:sz w:val="24"/>
          <w:szCs w:val="24"/>
          <w:lang w:val="bg-BG"/>
        </w:rPr>
        <w:t>В случай, че бъдем избрани за</w:t>
      </w:r>
      <w:r w:rsidR="002D5777" w:rsidRPr="00BE52AD">
        <w:rPr>
          <w:rFonts w:ascii="Times New Roman" w:hAnsi="Times New Roman"/>
          <w:sz w:val="24"/>
          <w:szCs w:val="24"/>
          <w:lang w:val="bg-BG"/>
        </w:rPr>
        <w:t xml:space="preserve"> </w:t>
      </w:r>
      <w:r w:rsidRPr="00BE52AD">
        <w:rPr>
          <w:rFonts w:ascii="Times New Roman" w:hAnsi="Times New Roman"/>
          <w:sz w:val="24"/>
          <w:szCs w:val="24"/>
          <w:lang w:val="bg-BG"/>
        </w:rPr>
        <w:t>ИЗПЪЛНИТЕЛ</w:t>
      </w:r>
      <w:r w:rsidR="002D5777" w:rsidRPr="00BE52AD">
        <w:rPr>
          <w:rFonts w:ascii="Times New Roman" w:hAnsi="Times New Roman"/>
          <w:sz w:val="24"/>
          <w:szCs w:val="24"/>
          <w:lang w:val="bg-BG"/>
        </w:rPr>
        <w:t xml:space="preserve"> на договора задължително </w:t>
      </w:r>
      <w:r w:rsidRPr="00BE52AD">
        <w:rPr>
          <w:rFonts w:ascii="Times New Roman" w:hAnsi="Times New Roman"/>
          <w:sz w:val="24"/>
          <w:szCs w:val="24"/>
          <w:lang w:val="bg-BG"/>
        </w:rPr>
        <w:t>о</w:t>
      </w:r>
      <w:r w:rsidR="00854A74">
        <w:rPr>
          <w:rFonts w:ascii="Times New Roman" w:hAnsi="Times New Roman"/>
          <w:sz w:val="24"/>
          <w:szCs w:val="24"/>
          <w:lang w:val="bg-BG"/>
        </w:rPr>
        <w:t>ткри</w:t>
      </w:r>
      <w:r w:rsidRPr="00BE52AD">
        <w:rPr>
          <w:rFonts w:ascii="Times New Roman" w:hAnsi="Times New Roman"/>
          <w:sz w:val="24"/>
          <w:szCs w:val="24"/>
          <w:lang w:val="bg-BG"/>
        </w:rPr>
        <w:t>в</w:t>
      </w:r>
      <w:r>
        <w:rPr>
          <w:rFonts w:ascii="Times New Roman" w:hAnsi="Times New Roman"/>
          <w:sz w:val="24"/>
          <w:szCs w:val="24"/>
          <w:lang w:val="bg-BG"/>
        </w:rPr>
        <w:t xml:space="preserve">аме </w:t>
      </w:r>
      <w:r w:rsidR="002D5777" w:rsidRPr="00BE52AD">
        <w:rPr>
          <w:rFonts w:ascii="Times New Roman" w:hAnsi="Times New Roman"/>
          <w:sz w:val="24"/>
          <w:szCs w:val="24"/>
          <w:lang w:val="bg-BG"/>
        </w:rPr>
        <w:t xml:space="preserve"> партида на Възложителя с таксуване на видовете услуги по точно посочените от него и приети от Възложителя тарифни планове.</w:t>
      </w:r>
    </w:p>
    <w:p w:rsidR="00BE52AD" w:rsidRDefault="000670C2" w:rsidP="00C65EEC">
      <w:pPr>
        <w:pStyle w:val="ListParagraph"/>
        <w:numPr>
          <w:ilvl w:val="0"/>
          <w:numId w:val="9"/>
        </w:numPr>
        <w:autoSpaceDE w:val="0"/>
        <w:autoSpaceDN w:val="0"/>
        <w:adjustRightInd w:val="0"/>
        <w:spacing w:after="0"/>
        <w:rPr>
          <w:rFonts w:ascii="Times New Roman" w:hAnsi="Times New Roman"/>
          <w:sz w:val="24"/>
          <w:szCs w:val="24"/>
          <w:lang w:val="bg-BG"/>
        </w:rPr>
      </w:pPr>
      <w:r>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BE52AD" w:rsidRPr="00BE52AD">
        <w:rPr>
          <w:rFonts w:ascii="Times New Roman" w:hAnsi="Times New Roman"/>
          <w:sz w:val="24"/>
          <w:szCs w:val="24"/>
          <w:lang w:val="bg-BG"/>
        </w:rPr>
        <w:t>възможност за смяна на тарифните планове според необходимостта на Възложителя.</w:t>
      </w:r>
    </w:p>
    <w:p w:rsidR="00BE52AD" w:rsidRDefault="000670C2" w:rsidP="000670C2">
      <w:pPr>
        <w:pStyle w:val="ListParagraph"/>
        <w:numPr>
          <w:ilvl w:val="0"/>
          <w:numId w:val="9"/>
        </w:numPr>
        <w:autoSpaceDE w:val="0"/>
        <w:autoSpaceDN w:val="0"/>
        <w:adjustRightInd w:val="0"/>
        <w:spacing w:after="0"/>
        <w:rPr>
          <w:rFonts w:ascii="Times New Roman" w:hAnsi="Times New Roman"/>
          <w:sz w:val="24"/>
          <w:szCs w:val="24"/>
          <w:lang w:val="bg-BG"/>
        </w:rPr>
      </w:pPr>
      <w:r w:rsidRPr="000670C2">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C65EEC" w:rsidRPr="00C65EEC">
        <w:rPr>
          <w:rFonts w:ascii="Times New Roman" w:hAnsi="Times New Roman"/>
          <w:sz w:val="24"/>
          <w:szCs w:val="24"/>
          <w:lang w:val="bg-BG"/>
        </w:rPr>
        <w:t>услуга мобилен интернет на подадени от Възложителя н</w:t>
      </w:r>
      <w:r w:rsidR="00C65EEC">
        <w:rPr>
          <w:rFonts w:ascii="Times New Roman" w:hAnsi="Times New Roman"/>
          <w:sz w:val="24"/>
          <w:szCs w:val="24"/>
          <w:lang w:val="bg-BG"/>
        </w:rPr>
        <w:t>омера.</w:t>
      </w:r>
    </w:p>
    <w:p w:rsidR="00C65EEC" w:rsidRDefault="000670C2" w:rsidP="000670C2">
      <w:pPr>
        <w:pStyle w:val="ListParagraph"/>
        <w:numPr>
          <w:ilvl w:val="0"/>
          <w:numId w:val="9"/>
        </w:numPr>
        <w:spacing w:after="0" w:line="240" w:lineRule="auto"/>
        <w:rPr>
          <w:rFonts w:ascii="Times New Roman" w:hAnsi="Times New Roman"/>
          <w:sz w:val="24"/>
          <w:szCs w:val="24"/>
          <w:lang w:val="bg-BG"/>
        </w:rPr>
      </w:pPr>
      <w:r w:rsidRPr="000670C2">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C65EEC" w:rsidRPr="00C65EEC">
        <w:rPr>
          <w:rFonts w:ascii="Times New Roman" w:hAnsi="Times New Roman"/>
          <w:sz w:val="24"/>
          <w:szCs w:val="24"/>
          <w:lang w:val="bg-BG"/>
        </w:rPr>
        <w:t>възможност за увеличаване на броя на услугите неограничено при същите условия и със срок на действие съответстващ на сключения договор;</w:t>
      </w:r>
    </w:p>
    <w:p w:rsidR="00C65EEC" w:rsidRDefault="000670C2" w:rsidP="000670C2">
      <w:pPr>
        <w:pStyle w:val="ListParagraph"/>
        <w:numPr>
          <w:ilvl w:val="0"/>
          <w:numId w:val="9"/>
        </w:numPr>
        <w:spacing w:after="0" w:line="240" w:lineRule="auto"/>
        <w:rPr>
          <w:rFonts w:ascii="Times New Roman" w:hAnsi="Times New Roman"/>
          <w:sz w:val="24"/>
          <w:szCs w:val="24"/>
          <w:lang w:val="bg-BG"/>
        </w:rPr>
      </w:pPr>
      <w:r>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C65EEC">
        <w:rPr>
          <w:rFonts w:ascii="Times New Roman" w:hAnsi="Times New Roman"/>
          <w:sz w:val="24"/>
          <w:szCs w:val="24"/>
          <w:lang w:val="bg-BG"/>
        </w:rPr>
        <w:t>денонощна техническа поддръжка.</w:t>
      </w:r>
    </w:p>
    <w:p w:rsidR="00C65EEC" w:rsidRPr="00F13F65" w:rsidRDefault="000670C2" w:rsidP="000670C2">
      <w:pPr>
        <w:pStyle w:val="ListParagraph"/>
        <w:numPr>
          <w:ilvl w:val="0"/>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Ще </w:t>
      </w:r>
      <w:r w:rsidR="000417DE" w:rsidRPr="00F13F65">
        <w:rPr>
          <w:rFonts w:ascii="Times New Roman" w:hAnsi="Times New Roman"/>
          <w:sz w:val="24"/>
          <w:szCs w:val="24"/>
          <w:lang w:val="bg-BG"/>
        </w:rPr>
        <w:t xml:space="preserve">предоставим </w:t>
      </w:r>
      <w:r w:rsidR="00C65EEC" w:rsidRPr="00F13F65">
        <w:rPr>
          <w:rFonts w:ascii="Times New Roman" w:hAnsi="Times New Roman"/>
          <w:sz w:val="24"/>
          <w:szCs w:val="24"/>
          <w:lang w:val="bg-BG"/>
        </w:rPr>
        <w:t>следните месечни абонаментни планове:</w:t>
      </w:r>
    </w:p>
    <w:p w:rsidR="00856E4D" w:rsidRPr="00F13F65" w:rsidRDefault="00C65EEC" w:rsidP="000670C2">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0F52D2" w:rsidRPr="00F13F65">
        <w:rPr>
          <w:rFonts w:ascii="Times New Roman" w:hAnsi="Times New Roman"/>
          <w:sz w:val="24"/>
          <w:szCs w:val="24"/>
          <w:lang w:val="bg-BG"/>
        </w:rPr>
        <w:t>1</w:t>
      </w:r>
      <w:r w:rsidRPr="00F13F65">
        <w:rPr>
          <w:rFonts w:ascii="Times New Roman" w:hAnsi="Times New Roman"/>
          <w:sz w:val="24"/>
          <w:szCs w:val="24"/>
          <w:lang w:val="bg-BG"/>
        </w:rPr>
        <w:t xml:space="preserve"> - минималният пакет минути, който всеки участник следва да предложи е </w:t>
      </w:r>
      <w:r w:rsidR="000670C2" w:rsidRPr="00F13F65">
        <w:rPr>
          <w:rFonts w:ascii="Times New Roman" w:hAnsi="Times New Roman"/>
          <w:sz w:val="24"/>
          <w:szCs w:val="24"/>
          <w:lang w:val="bg-BG"/>
        </w:rPr>
        <w:t xml:space="preserve">……. </w:t>
      </w:r>
      <w:r w:rsidR="00856E4D" w:rsidRPr="00F13F65">
        <w:rPr>
          <w:rFonts w:ascii="Times New Roman" w:hAnsi="Times New Roman"/>
          <w:sz w:val="24"/>
          <w:szCs w:val="24"/>
          <w:lang w:val="bg-BG"/>
        </w:rPr>
        <w:t>включени безплатни минути на месец към всички национални мрежи независимо от мобилния оператор.</w:t>
      </w:r>
    </w:p>
    <w:p w:rsidR="00C65EEC" w:rsidRPr="00F13F65" w:rsidRDefault="00C65EEC" w:rsidP="000670C2">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0F52D2" w:rsidRPr="00F13F65">
        <w:rPr>
          <w:rFonts w:ascii="Times New Roman" w:hAnsi="Times New Roman"/>
          <w:sz w:val="24"/>
          <w:szCs w:val="24"/>
          <w:lang w:val="bg-BG"/>
        </w:rPr>
        <w:t>2</w:t>
      </w:r>
      <w:r w:rsidRPr="00F13F65">
        <w:rPr>
          <w:rFonts w:ascii="Times New Roman" w:hAnsi="Times New Roman"/>
          <w:sz w:val="24"/>
          <w:szCs w:val="24"/>
          <w:lang w:val="bg-BG"/>
        </w:rPr>
        <w:t xml:space="preserve"> - минималният пакет минути, който всеки участник следва да предложи е </w:t>
      </w:r>
      <w:r w:rsidR="000670C2" w:rsidRPr="00F13F65">
        <w:rPr>
          <w:rFonts w:ascii="Times New Roman" w:hAnsi="Times New Roman"/>
          <w:sz w:val="24"/>
          <w:szCs w:val="24"/>
          <w:lang w:val="bg-BG"/>
        </w:rPr>
        <w:t xml:space="preserve">……. </w:t>
      </w:r>
      <w:r w:rsidR="00856E4D" w:rsidRPr="00F13F65">
        <w:rPr>
          <w:rFonts w:ascii="Times New Roman" w:hAnsi="Times New Roman"/>
          <w:sz w:val="24"/>
          <w:szCs w:val="24"/>
          <w:lang w:val="bg-BG"/>
        </w:rPr>
        <w:t xml:space="preserve">включени безплатни минути на месец към всички национални мрежи независимо от мобилния оператор </w:t>
      </w:r>
      <w:r w:rsidRPr="00F13F65">
        <w:rPr>
          <w:rFonts w:ascii="Times New Roman" w:hAnsi="Times New Roman"/>
          <w:sz w:val="24"/>
          <w:szCs w:val="24"/>
          <w:lang w:val="bg-BG"/>
        </w:rPr>
        <w:t xml:space="preserve">и включен неограничен мобилен интернет на максимална скорост </w:t>
      </w:r>
      <w:r w:rsidR="000670C2" w:rsidRPr="00F13F65">
        <w:rPr>
          <w:rFonts w:ascii="Times New Roman" w:hAnsi="Times New Roman"/>
          <w:sz w:val="24"/>
          <w:szCs w:val="24"/>
          <w:lang w:val="bg-BG"/>
        </w:rPr>
        <w:t xml:space="preserve">……. </w:t>
      </w:r>
      <w:r w:rsidRPr="00F13F65">
        <w:rPr>
          <w:rFonts w:ascii="Times New Roman" w:hAnsi="Times New Roman"/>
          <w:sz w:val="24"/>
          <w:szCs w:val="24"/>
          <w:lang w:val="bg-BG"/>
        </w:rPr>
        <w:t>GB.</w:t>
      </w:r>
    </w:p>
    <w:p w:rsidR="00C65EEC" w:rsidRPr="00F13F65" w:rsidRDefault="00C65EEC" w:rsidP="000670C2">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0F52D2" w:rsidRPr="00F13F65">
        <w:rPr>
          <w:rFonts w:ascii="Times New Roman" w:hAnsi="Times New Roman"/>
          <w:sz w:val="24"/>
          <w:szCs w:val="24"/>
          <w:lang w:val="bg-BG"/>
        </w:rPr>
        <w:t>3</w:t>
      </w:r>
      <w:r w:rsidRPr="00F13F65">
        <w:rPr>
          <w:rFonts w:ascii="Times New Roman" w:hAnsi="Times New Roman"/>
          <w:sz w:val="24"/>
          <w:szCs w:val="24"/>
          <w:lang w:val="bg-BG"/>
        </w:rPr>
        <w:t xml:space="preserve"> - неограничен мобилен интернет с включен 3G USB модем, включен трафик за данни на максимална скорост </w:t>
      </w:r>
      <w:r w:rsidR="000670C2" w:rsidRPr="00F13F65">
        <w:rPr>
          <w:rFonts w:ascii="Times New Roman" w:hAnsi="Times New Roman"/>
          <w:sz w:val="24"/>
          <w:szCs w:val="24"/>
          <w:lang w:val="bg-BG"/>
        </w:rPr>
        <w:t xml:space="preserve">……. </w:t>
      </w:r>
      <w:r w:rsidRPr="00F13F65">
        <w:rPr>
          <w:rFonts w:ascii="Times New Roman" w:hAnsi="Times New Roman"/>
          <w:sz w:val="24"/>
          <w:szCs w:val="24"/>
          <w:lang w:val="bg-BG"/>
        </w:rPr>
        <w:t>GB.</w:t>
      </w:r>
    </w:p>
    <w:p w:rsidR="00C65EEC" w:rsidRPr="00F13F65" w:rsidRDefault="00C65EEC" w:rsidP="00C65EEC">
      <w:pPr>
        <w:pStyle w:val="ListParagraph"/>
        <w:numPr>
          <w:ilvl w:val="0"/>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Ползването на месечните абонаментни планове ще бъде при следното разпределение:</w:t>
      </w:r>
    </w:p>
    <w:p w:rsidR="00C65EEC" w:rsidRPr="00F13F65" w:rsidRDefault="00C65EEC" w:rsidP="00C65EEC">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1 - до </w:t>
      </w:r>
      <w:r w:rsidR="003C2475">
        <w:rPr>
          <w:rFonts w:ascii="Times New Roman" w:hAnsi="Times New Roman"/>
          <w:sz w:val="24"/>
          <w:szCs w:val="24"/>
          <w:lang w:val="bg-BG"/>
        </w:rPr>
        <w:t>4</w:t>
      </w:r>
      <w:r w:rsidR="003C2475">
        <w:rPr>
          <w:rFonts w:ascii="Times New Roman" w:hAnsi="Times New Roman"/>
          <w:sz w:val="24"/>
          <w:szCs w:val="24"/>
        </w:rPr>
        <w:t>5</w:t>
      </w:r>
      <w:r w:rsidRPr="00F13F65">
        <w:rPr>
          <w:rFonts w:ascii="Times New Roman" w:hAnsi="Times New Roman"/>
          <w:sz w:val="24"/>
          <w:szCs w:val="24"/>
          <w:lang w:val="bg-BG"/>
        </w:rPr>
        <w:t xml:space="preserve"> абоната;</w:t>
      </w:r>
    </w:p>
    <w:p w:rsidR="00C65EEC" w:rsidRPr="00F13F65" w:rsidRDefault="00856E4D" w:rsidP="00C65EEC">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C65EEC" w:rsidRPr="00F13F65">
        <w:rPr>
          <w:rFonts w:ascii="Times New Roman" w:hAnsi="Times New Roman"/>
          <w:sz w:val="24"/>
          <w:szCs w:val="24"/>
          <w:lang w:val="bg-BG"/>
        </w:rPr>
        <w:t xml:space="preserve">2 - до </w:t>
      </w:r>
      <w:r w:rsidR="000F52D2" w:rsidRPr="00F13F65">
        <w:rPr>
          <w:rFonts w:ascii="Times New Roman" w:hAnsi="Times New Roman"/>
          <w:sz w:val="24"/>
          <w:szCs w:val="24"/>
          <w:lang w:val="bg-BG"/>
        </w:rPr>
        <w:t>13</w:t>
      </w:r>
      <w:r w:rsidR="00C65EEC" w:rsidRPr="00F13F65">
        <w:rPr>
          <w:rFonts w:ascii="Times New Roman" w:hAnsi="Times New Roman"/>
          <w:sz w:val="24"/>
          <w:szCs w:val="24"/>
          <w:lang w:val="bg-BG"/>
        </w:rPr>
        <w:t xml:space="preserve"> абоната;</w:t>
      </w:r>
    </w:p>
    <w:p w:rsidR="00C65EEC" w:rsidRPr="00F13F65" w:rsidRDefault="00856E4D" w:rsidP="00856E4D">
      <w:pPr>
        <w:pStyle w:val="ListParagraph"/>
        <w:numPr>
          <w:ilvl w:val="1"/>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 xml:space="preserve">Абонаментен план </w:t>
      </w:r>
      <w:r w:rsidR="000F52D2" w:rsidRPr="00F13F65">
        <w:rPr>
          <w:rFonts w:ascii="Times New Roman" w:hAnsi="Times New Roman"/>
          <w:sz w:val="24"/>
          <w:szCs w:val="24"/>
          <w:lang w:val="bg-BG"/>
        </w:rPr>
        <w:t>3</w:t>
      </w:r>
      <w:r w:rsidRPr="00F13F65">
        <w:rPr>
          <w:rFonts w:ascii="Times New Roman" w:hAnsi="Times New Roman"/>
          <w:sz w:val="24"/>
          <w:szCs w:val="24"/>
          <w:lang w:val="bg-BG"/>
        </w:rPr>
        <w:t xml:space="preserve"> </w:t>
      </w:r>
      <w:r w:rsidR="00C65EEC" w:rsidRPr="00F13F65">
        <w:rPr>
          <w:rFonts w:ascii="Times New Roman" w:hAnsi="Times New Roman"/>
          <w:sz w:val="24"/>
          <w:szCs w:val="24"/>
          <w:lang w:val="bg-BG"/>
        </w:rPr>
        <w:t xml:space="preserve">- до 5 абоната, </w:t>
      </w:r>
      <w:r w:rsidRPr="00F13F65">
        <w:rPr>
          <w:rFonts w:ascii="Times New Roman" w:hAnsi="Times New Roman"/>
          <w:sz w:val="24"/>
          <w:szCs w:val="24"/>
          <w:lang w:val="bg-BG"/>
        </w:rPr>
        <w:t>който</w:t>
      </w:r>
      <w:r w:rsidR="00C65EEC" w:rsidRPr="00F13F65">
        <w:rPr>
          <w:rFonts w:ascii="Times New Roman" w:hAnsi="Times New Roman"/>
          <w:sz w:val="24"/>
          <w:szCs w:val="24"/>
          <w:lang w:val="bg-BG"/>
        </w:rPr>
        <w:t xml:space="preserve"> ще се изпо</w:t>
      </w:r>
      <w:r w:rsidRPr="00F13F65">
        <w:rPr>
          <w:rFonts w:ascii="Times New Roman" w:hAnsi="Times New Roman"/>
          <w:sz w:val="24"/>
          <w:szCs w:val="24"/>
          <w:lang w:val="bg-BG"/>
        </w:rPr>
        <w:t>лзва само за достъп до Интернет през таблет или лаптоп.</w:t>
      </w:r>
    </w:p>
    <w:p w:rsidR="00C65EEC" w:rsidRPr="00F13F65" w:rsidRDefault="00C2671B" w:rsidP="00856E4D">
      <w:pPr>
        <w:pStyle w:val="ListParagraph"/>
        <w:numPr>
          <w:ilvl w:val="0"/>
          <w:numId w:val="9"/>
        </w:numPr>
        <w:spacing w:after="0" w:line="240" w:lineRule="auto"/>
        <w:rPr>
          <w:rFonts w:ascii="Times New Roman" w:hAnsi="Times New Roman"/>
          <w:sz w:val="24"/>
          <w:szCs w:val="24"/>
          <w:lang w:val="bg-BG"/>
        </w:rPr>
      </w:pPr>
      <w:r w:rsidRPr="00F13F65">
        <w:rPr>
          <w:rFonts w:ascii="Times New Roman" w:hAnsi="Times New Roman"/>
          <w:sz w:val="24"/>
          <w:szCs w:val="24"/>
          <w:lang w:val="bg-BG"/>
        </w:rPr>
        <w:t>Ще предоставим</w:t>
      </w:r>
      <w:r w:rsidR="00F1393D" w:rsidRPr="00F13F65">
        <w:rPr>
          <w:rFonts w:ascii="Times New Roman" w:hAnsi="Times New Roman"/>
          <w:sz w:val="24"/>
          <w:szCs w:val="24"/>
          <w:lang w:val="bg-BG"/>
        </w:rPr>
        <w:t xml:space="preserve"> бюджет за </w:t>
      </w:r>
      <w:r w:rsidR="00C65EEC" w:rsidRPr="00F13F65">
        <w:rPr>
          <w:rFonts w:ascii="Times New Roman" w:hAnsi="Times New Roman"/>
          <w:sz w:val="24"/>
          <w:szCs w:val="24"/>
          <w:lang w:val="bg-BG"/>
        </w:rPr>
        <w:t xml:space="preserve">мобилни апарати на </w:t>
      </w:r>
      <w:r w:rsidRPr="00F13F65">
        <w:rPr>
          <w:rFonts w:ascii="Times New Roman" w:hAnsi="Times New Roman"/>
          <w:sz w:val="24"/>
          <w:szCs w:val="24"/>
          <w:lang w:val="bg-BG"/>
        </w:rPr>
        <w:t xml:space="preserve">стойност </w:t>
      </w:r>
      <w:r w:rsidR="00A84C9D" w:rsidRPr="00F13F65">
        <w:rPr>
          <w:rFonts w:ascii="Times New Roman" w:hAnsi="Times New Roman"/>
          <w:sz w:val="24"/>
          <w:szCs w:val="24"/>
          <w:lang w:val="bg-BG"/>
        </w:rPr>
        <w:t>…………………..</w:t>
      </w:r>
      <w:r w:rsidRPr="00F13F65">
        <w:rPr>
          <w:rFonts w:ascii="Times New Roman" w:hAnsi="Times New Roman"/>
          <w:sz w:val="24"/>
          <w:szCs w:val="24"/>
          <w:lang w:val="bg-BG"/>
        </w:rPr>
        <w:t xml:space="preserve"> лв. за срока на договора.</w:t>
      </w:r>
    </w:p>
    <w:p w:rsidR="00BE52AD" w:rsidRPr="00F13F65" w:rsidRDefault="00BE52AD" w:rsidP="0031174D">
      <w:pPr>
        <w:spacing w:after="0" w:line="240" w:lineRule="auto"/>
        <w:ind w:firstLine="708"/>
        <w:jc w:val="both"/>
        <w:outlineLvl w:val="0"/>
        <w:rPr>
          <w:rFonts w:ascii="Times New Roman" w:hAnsi="Times New Roman"/>
          <w:sz w:val="24"/>
          <w:szCs w:val="24"/>
          <w:lang w:val="bg-BG" w:eastAsia="bg-BG"/>
        </w:rPr>
      </w:pPr>
    </w:p>
    <w:p w:rsidR="003667A9" w:rsidRPr="00F13F65" w:rsidRDefault="003667A9" w:rsidP="003667A9">
      <w:pPr>
        <w:spacing w:after="0" w:line="240" w:lineRule="auto"/>
        <w:jc w:val="both"/>
        <w:outlineLvl w:val="0"/>
        <w:rPr>
          <w:rFonts w:ascii="Times New Roman" w:hAnsi="Times New Roman"/>
          <w:sz w:val="24"/>
          <w:szCs w:val="24"/>
          <w:lang w:val="bg-BG" w:eastAsia="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3667A9" w:rsidRPr="003C2475" w:rsidTr="007D70D9">
        <w:tc>
          <w:tcPr>
            <w:tcW w:w="2410" w:type="dxa"/>
            <w:vAlign w:val="center"/>
          </w:tcPr>
          <w:p w:rsidR="003667A9" w:rsidRPr="00F13F65" w:rsidRDefault="003667A9" w:rsidP="003667A9">
            <w:pPr>
              <w:autoSpaceDE w:val="0"/>
              <w:autoSpaceDN w:val="0"/>
              <w:adjustRightInd w:val="0"/>
              <w:spacing w:after="0"/>
              <w:ind w:left="72"/>
              <w:jc w:val="center"/>
              <w:rPr>
                <w:rFonts w:ascii="Times New Roman" w:hAnsi="Times New Roman"/>
                <w:lang w:val="bg-BG" w:eastAsia="bg-BG"/>
              </w:rPr>
            </w:pPr>
            <w:r w:rsidRPr="00F13F65">
              <w:rPr>
                <w:rFonts w:ascii="Times New Roman" w:hAnsi="Times New Roman"/>
                <w:lang w:val="bg-BG" w:eastAsia="bg-BG"/>
              </w:rPr>
              <w:t>Позиция 2:</w:t>
            </w:r>
          </w:p>
        </w:tc>
        <w:tc>
          <w:tcPr>
            <w:tcW w:w="7229" w:type="dxa"/>
          </w:tcPr>
          <w:p w:rsidR="003667A9" w:rsidRPr="003667A9" w:rsidRDefault="003667A9" w:rsidP="003667A9">
            <w:pPr>
              <w:spacing w:before="120" w:after="120"/>
              <w:jc w:val="both"/>
              <w:rPr>
                <w:rFonts w:ascii="Times New Roman" w:hAnsi="Times New Roman"/>
                <w:b/>
                <w:bCs/>
                <w:lang w:val="bg-BG"/>
              </w:rPr>
            </w:pPr>
            <w:r w:rsidRPr="00F13F65">
              <w:rPr>
                <w:rFonts w:ascii="Times New Roman" w:hAnsi="Times New Roman"/>
                <w:b/>
                <w:lang w:val="bg-BG"/>
              </w:rPr>
              <w:t>„</w:t>
            </w:r>
            <w:r w:rsidR="00072FB7" w:rsidRPr="00F13F65">
              <w:rPr>
                <w:rFonts w:ascii="Times New Roman" w:hAnsi="Times New Roman"/>
                <w:b/>
                <w:lang w:val="bg-BG"/>
              </w:rPr>
              <w:t>Представяне на далекосъобщителни услуги чрез фиксирана телефонна мрежа</w:t>
            </w:r>
            <w:r w:rsidRPr="00F13F65">
              <w:rPr>
                <w:rFonts w:ascii="Times New Roman" w:hAnsi="Times New Roman"/>
                <w:b/>
                <w:lang w:val="bg-BG"/>
              </w:rPr>
              <w:t>”</w:t>
            </w:r>
          </w:p>
        </w:tc>
      </w:tr>
    </w:tbl>
    <w:p w:rsidR="003667A9" w:rsidRDefault="003667A9" w:rsidP="003667A9">
      <w:pPr>
        <w:spacing w:after="0" w:line="240" w:lineRule="auto"/>
        <w:jc w:val="both"/>
        <w:outlineLvl w:val="0"/>
        <w:rPr>
          <w:rFonts w:ascii="Times New Roman" w:hAnsi="Times New Roman"/>
          <w:sz w:val="24"/>
          <w:szCs w:val="24"/>
          <w:lang w:val="bg-BG" w:eastAsia="bg-BG"/>
        </w:rPr>
      </w:pPr>
    </w:p>
    <w:p w:rsidR="00DD0BC4" w:rsidRPr="00170293" w:rsidRDefault="000417DE" w:rsidP="00DD0BC4">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hAnsi="Times New Roman"/>
          <w:sz w:val="24"/>
          <w:szCs w:val="24"/>
          <w:lang w:val="bg-BG"/>
        </w:rPr>
        <w:t xml:space="preserve">Ще предоставим </w:t>
      </w:r>
      <w:r w:rsidR="00DD0BC4" w:rsidRPr="00BE52AD">
        <w:rPr>
          <w:rFonts w:ascii="Times New Roman" w:hAnsi="Times New Roman"/>
          <w:sz w:val="24"/>
          <w:szCs w:val="24"/>
          <w:lang w:val="bg-BG"/>
        </w:rPr>
        <w:t>електронни съобщителни услуги чрез мобилн</w:t>
      </w:r>
      <w:r w:rsidR="00DD0BC4">
        <w:rPr>
          <w:rFonts w:ascii="Times New Roman" w:hAnsi="Times New Roman"/>
          <w:sz w:val="24"/>
          <w:szCs w:val="24"/>
          <w:lang w:val="bg-BG"/>
        </w:rPr>
        <w:t>а наземна мрежа по стандарт GSM</w:t>
      </w:r>
      <w:r w:rsidR="00DD0BC4" w:rsidRPr="00BE52AD">
        <w:rPr>
          <w:rFonts w:ascii="Times New Roman" w:hAnsi="Times New Roman"/>
          <w:sz w:val="24"/>
          <w:szCs w:val="24"/>
          <w:lang w:val="bg-BG"/>
        </w:rPr>
        <w:t xml:space="preserve"> с национално покритие </w:t>
      </w:r>
      <w:r w:rsidR="00DD0BC4" w:rsidRPr="00BE52AD">
        <w:rPr>
          <w:rFonts w:ascii="Times New Roman" w:hAnsi="Times New Roman"/>
          <w:bCs/>
          <w:sz w:val="24"/>
          <w:szCs w:val="24"/>
          <w:lang w:val="bg-BG"/>
        </w:rPr>
        <w:t>за нуждите на Възложителя.</w:t>
      </w:r>
    </w:p>
    <w:p w:rsidR="00170293" w:rsidRDefault="000417DE" w:rsidP="00170293">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val="bg-BG" w:eastAsia="ja-JP"/>
        </w:rPr>
        <w:t xml:space="preserve">Ще предоставим </w:t>
      </w:r>
      <w:r w:rsidR="00170293" w:rsidRPr="00170293">
        <w:rPr>
          <w:rFonts w:ascii="Times New Roman" w:eastAsia="MS Mincho" w:hAnsi="Times New Roman"/>
          <w:sz w:val="24"/>
          <w:szCs w:val="24"/>
          <w:lang w:val="bg-BG" w:eastAsia="ja-JP"/>
        </w:rPr>
        <w:t>за ползване на всички необходими устройства и апаратура, свързани с предоставената услуга за срока на договор като:</w:t>
      </w:r>
    </w:p>
    <w:p w:rsidR="007B51EB" w:rsidRPr="005976E7" w:rsidRDefault="007B51EB" w:rsidP="007B51EB">
      <w:pPr>
        <w:pStyle w:val="ListParagraph"/>
        <w:numPr>
          <w:ilvl w:val="1"/>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5976E7">
        <w:rPr>
          <w:rFonts w:ascii="Times New Roman" w:eastAsia="MS Mincho" w:hAnsi="Times New Roman"/>
          <w:sz w:val="24"/>
          <w:szCs w:val="24"/>
          <w:lang w:val="bg-BG" w:eastAsia="ja-JP"/>
        </w:rPr>
        <w:t>3</w:t>
      </w:r>
      <w:r w:rsidR="00354664" w:rsidRPr="005976E7">
        <w:rPr>
          <w:rFonts w:ascii="Times New Roman" w:eastAsia="MS Mincho" w:hAnsi="Times New Roman"/>
          <w:sz w:val="24"/>
          <w:szCs w:val="24"/>
          <w:lang w:val="bg-BG" w:eastAsia="ja-JP"/>
        </w:rPr>
        <w:t>7</w:t>
      </w:r>
      <w:r w:rsidRPr="005976E7">
        <w:rPr>
          <w:rFonts w:ascii="Times New Roman" w:eastAsia="MS Mincho" w:hAnsi="Times New Roman"/>
          <w:sz w:val="24"/>
          <w:szCs w:val="24"/>
          <w:lang w:val="bg-BG" w:eastAsia="ja-JP"/>
        </w:rPr>
        <w:t xml:space="preserve"> бр. безжични фиксирани телефонни устройства с акумулаторна батерия</w:t>
      </w:r>
    </w:p>
    <w:p w:rsidR="007B51EB" w:rsidRPr="005976E7" w:rsidRDefault="00952FCC" w:rsidP="007B51EB">
      <w:pPr>
        <w:pStyle w:val="ListParagraph"/>
        <w:numPr>
          <w:ilvl w:val="1"/>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Pr>
          <w:rFonts w:ascii="Times New Roman" w:eastAsia="MS Mincho" w:hAnsi="Times New Roman"/>
          <w:sz w:val="24"/>
          <w:szCs w:val="24"/>
          <w:lang w:eastAsia="ja-JP"/>
        </w:rPr>
        <w:t>3</w:t>
      </w:r>
      <w:bookmarkStart w:id="0" w:name="_GoBack"/>
      <w:bookmarkEnd w:id="0"/>
      <w:r w:rsidR="00354664" w:rsidRPr="005976E7">
        <w:rPr>
          <w:rFonts w:ascii="Times New Roman" w:eastAsia="MS Mincho" w:hAnsi="Times New Roman"/>
          <w:sz w:val="24"/>
          <w:szCs w:val="24"/>
          <w:lang w:val="bg-BG" w:eastAsia="ja-JP"/>
        </w:rPr>
        <w:t xml:space="preserve"> бр. безжичен факс шлюз</w:t>
      </w:r>
    </w:p>
    <w:p w:rsidR="00072FB7" w:rsidRPr="00072FB7" w:rsidRDefault="000417DE" w:rsidP="007B51EB">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предоставим </w:t>
      </w:r>
      <w:r w:rsidR="007B51EB">
        <w:rPr>
          <w:rFonts w:ascii="Times New Roman" w:hAnsi="Times New Roman"/>
          <w:sz w:val="24"/>
          <w:szCs w:val="24"/>
          <w:lang w:val="bg-BG" w:eastAsia="bg-BG"/>
        </w:rPr>
        <w:t>п</w:t>
      </w:r>
      <w:r w:rsidR="00072FB7" w:rsidRPr="00072FB7">
        <w:rPr>
          <w:rFonts w:ascii="Times New Roman" w:hAnsi="Times New Roman"/>
          <w:sz w:val="24"/>
          <w:szCs w:val="24"/>
          <w:lang w:val="bg-BG" w:eastAsia="bg-BG"/>
        </w:rPr>
        <w:t>ренос на глас и звук в реално време за осъществяване на национални и международни разговори, както в мрежата на доставчика така и в други мобилни и фиксирани мрежи.</w:t>
      </w:r>
    </w:p>
    <w:p w:rsidR="00072FB7" w:rsidRPr="00072FB7" w:rsidRDefault="000417DE" w:rsidP="007B51EB">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предоставим </w:t>
      </w:r>
      <w:r w:rsidR="007B51EB">
        <w:rPr>
          <w:rFonts w:ascii="Times New Roman" w:hAnsi="Times New Roman"/>
          <w:sz w:val="24"/>
          <w:szCs w:val="24"/>
          <w:lang w:val="bg-BG" w:eastAsia="bg-BG"/>
        </w:rPr>
        <w:t>ф</w:t>
      </w:r>
      <w:r w:rsidR="00072FB7" w:rsidRPr="00072FB7">
        <w:rPr>
          <w:rFonts w:ascii="Times New Roman" w:hAnsi="Times New Roman"/>
          <w:sz w:val="24"/>
          <w:szCs w:val="24"/>
          <w:lang w:val="bg-BG" w:eastAsia="bg-BG"/>
        </w:rPr>
        <w:t xml:space="preserve">акс </w:t>
      </w:r>
      <w:r w:rsidR="007B51EB">
        <w:rPr>
          <w:rFonts w:ascii="Times New Roman" w:hAnsi="Times New Roman"/>
          <w:sz w:val="24"/>
          <w:szCs w:val="24"/>
          <w:lang w:val="bg-BG" w:eastAsia="bg-BG"/>
        </w:rPr>
        <w:t>услуги</w:t>
      </w:r>
      <w:r w:rsidR="00072FB7" w:rsidRPr="00072FB7">
        <w:rPr>
          <w:rFonts w:ascii="Times New Roman" w:hAnsi="Times New Roman"/>
          <w:sz w:val="24"/>
          <w:szCs w:val="24"/>
          <w:lang w:val="bg-BG" w:eastAsia="bg-BG"/>
        </w:rPr>
        <w:t xml:space="preserve"> – възможност за изпращане и получаване на факс съобщения от наличните факс апарати на </w:t>
      </w:r>
      <w:r w:rsidR="00072FB7">
        <w:rPr>
          <w:rFonts w:ascii="Times New Roman" w:hAnsi="Times New Roman"/>
          <w:sz w:val="24"/>
          <w:szCs w:val="24"/>
          <w:lang w:val="bg-BG" w:eastAsia="bg-BG"/>
        </w:rPr>
        <w:t>Възложителя</w:t>
      </w:r>
      <w:r w:rsidR="00072FB7" w:rsidRPr="00072FB7">
        <w:rPr>
          <w:rFonts w:ascii="Times New Roman" w:hAnsi="Times New Roman"/>
          <w:sz w:val="24"/>
          <w:szCs w:val="24"/>
          <w:lang w:val="bg-BG" w:eastAsia="bg-BG"/>
        </w:rPr>
        <w:t>.</w:t>
      </w:r>
    </w:p>
    <w:p w:rsidR="00072FB7" w:rsidRPr="00072FB7" w:rsidRDefault="000417DE"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предоставим </w:t>
      </w:r>
      <w:r w:rsidR="00072FB7" w:rsidRPr="00072FB7">
        <w:rPr>
          <w:rFonts w:ascii="Times New Roman" w:hAnsi="Times New Roman"/>
          <w:sz w:val="24"/>
          <w:szCs w:val="24"/>
          <w:lang w:val="bg-BG" w:eastAsia="bg-BG"/>
        </w:rPr>
        <w:t>неограничени безплатни разговори от фиксираните номера към мобилните номера в групата на Възложителя;</w:t>
      </w:r>
    </w:p>
    <w:p w:rsidR="00072FB7" w:rsidRPr="00072FB7" w:rsidRDefault="000417DE"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предоставим </w:t>
      </w:r>
      <w:r w:rsidR="00072FB7" w:rsidRPr="00072FB7">
        <w:rPr>
          <w:rFonts w:ascii="Times New Roman" w:hAnsi="Times New Roman"/>
          <w:sz w:val="24"/>
          <w:szCs w:val="24"/>
          <w:lang w:val="bg-BG" w:eastAsia="bg-BG"/>
        </w:rPr>
        <w:t>неограничени безплатни разговори от мобилните номера към фиксираните номера в групата на Възложителя;</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Осигуряваме</w:t>
      </w:r>
      <w:r w:rsidR="00072FB7" w:rsidRPr="00072FB7">
        <w:rPr>
          <w:rFonts w:ascii="Times New Roman" w:hAnsi="Times New Roman"/>
          <w:sz w:val="24"/>
          <w:szCs w:val="24"/>
          <w:lang w:val="bg-BG" w:eastAsia="bg-BG"/>
        </w:rPr>
        <w:t xml:space="preserve"> безплатни разговори към всички национални номера за спешни повиквания до пълното им отпадане и към единен европейски номер 112.</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Осигуряваме</w:t>
      </w:r>
      <w:r w:rsidR="00072FB7" w:rsidRPr="00072FB7">
        <w:rPr>
          <w:rFonts w:ascii="Times New Roman" w:hAnsi="Times New Roman"/>
          <w:sz w:val="24"/>
          <w:szCs w:val="24"/>
          <w:lang w:val="bg-BG" w:eastAsia="bg-BG"/>
        </w:rPr>
        <w:t xml:space="preserve">  възможност за повиквания  към  негеографски номера  0700, 0800  и към услуги с добавена стойност.</w:t>
      </w:r>
    </w:p>
    <w:p w:rsidR="00072FB7" w:rsidRPr="00BE52AD" w:rsidRDefault="007B51EB" w:rsidP="007B51EB">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7B51EB">
        <w:rPr>
          <w:rFonts w:ascii="Times New Roman" w:eastAsia="MS Mincho" w:hAnsi="Times New Roman"/>
          <w:sz w:val="24"/>
          <w:szCs w:val="24"/>
          <w:lang w:val="bg-BG" w:eastAsia="ja-JP"/>
        </w:rPr>
        <w:t>Ще</w:t>
      </w:r>
      <w:r w:rsidR="000417DE">
        <w:rPr>
          <w:rFonts w:ascii="Times New Roman" w:eastAsia="MS Mincho" w:hAnsi="Times New Roman"/>
          <w:sz w:val="24"/>
          <w:szCs w:val="24"/>
          <w:lang w:val="bg-BG" w:eastAsia="ja-JP"/>
        </w:rPr>
        <w:t xml:space="preserve"> предоставим </w:t>
      </w:r>
      <w:r>
        <w:rPr>
          <w:rFonts w:ascii="Times New Roman" w:eastAsia="MS Mincho" w:hAnsi="Times New Roman"/>
          <w:sz w:val="24"/>
          <w:szCs w:val="24"/>
          <w:lang w:val="bg-BG" w:eastAsia="ja-JP"/>
        </w:rPr>
        <w:t>х</w:t>
      </w:r>
      <w:r w:rsidR="00072FB7" w:rsidRPr="00BE52AD">
        <w:rPr>
          <w:rFonts w:ascii="Times New Roman" w:eastAsia="MS Mincho" w:hAnsi="Times New Roman"/>
          <w:sz w:val="24"/>
          <w:szCs w:val="24"/>
          <w:lang w:val="bg-BG" w:eastAsia="ja-JP"/>
        </w:rPr>
        <w:t>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072FB7" w:rsidRPr="00072FB7" w:rsidRDefault="007B51EB" w:rsidP="007B51EB">
      <w:pPr>
        <w:pStyle w:val="ListParagraph"/>
        <w:numPr>
          <w:ilvl w:val="0"/>
          <w:numId w:val="10"/>
        </w:numPr>
        <w:shd w:val="clear" w:color="auto" w:fill="FFFFFF"/>
        <w:tabs>
          <w:tab w:val="left" w:pos="993"/>
        </w:tabs>
        <w:spacing w:after="0" w:line="240" w:lineRule="auto"/>
        <w:rPr>
          <w:rFonts w:ascii="Times New Roman" w:hAnsi="Times New Roman"/>
          <w:bCs/>
          <w:iCs/>
          <w:sz w:val="24"/>
          <w:szCs w:val="24"/>
          <w:lang w:val="bg-BG" w:eastAsia="bg-BG"/>
        </w:rPr>
      </w:pPr>
      <w:r w:rsidRPr="007B51EB">
        <w:rPr>
          <w:rFonts w:ascii="Times New Roman" w:hAnsi="Times New Roman"/>
          <w:bCs/>
          <w:iCs/>
          <w:sz w:val="24"/>
          <w:szCs w:val="24"/>
          <w:lang w:val="bg-BG" w:eastAsia="bg-BG"/>
        </w:rPr>
        <w:t xml:space="preserve">Ще </w:t>
      </w:r>
      <w:r w:rsidR="000417DE">
        <w:rPr>
          <w:rFonts w:ascii="Times New Roman" w:hAnsi="Times New Roman"/>
          <w:bCs/>
          <w:iCs/>
          <w:sz w:val="24"/>
          <w:szCs w:val="24"/>
          <w:lang w:val="bg-BG" w:eastAsia="bg-BG"/>
        </w:rPr>
        <w:t xml:space="preserve">предоставим </w:t>
      </w:r>
      <w:r w:rsidRPr="007B51EB">
        <w:rPr>
          <w:rFonts w:ascii="Times New Roman" w:hAnsi="Times New Roman"/>
          <w:bCs/>
          <w:iCs/>
          <w:sz w:val="24"/>
          <w:szCs w:val="24"/>
          <w:lang w:val="bg-BG" w:eastAsia="bg-BG"/>
        </w:rPr>
        <w:t xml:space="preserve">безплатни </w:t>
      </w:r>
      <w:r w:rsidR="00072FB7" w:rsidRPr="00BE52AD">
        <w:rPr>
          <w:rFonts w:ascii="Times New Roman" w:hAnsi="Times New Roman"/>
          <w:bCs/>
          <w:iCs/>
          <w:sz w:val="24"/>
          <w:szCs w:val="24"/>
          <w:lang w:val="bg-BG" w:eastAsia="bg-BG"/>
        </w:rPr>
        <w:t xml:space="preserve">електронни фактури, за телефонните номера. </w:t>
      </w:r>
      <w:r w:rsidR="00072FB7" w:rsidRPr="00BE52AD">
        <w:rPr>
          <w:rFonts w:ascii="Times New Roman" w:hAnsi="Times New Roman"/>
          <w:sz w:val="24"/>
          <w:szCs w:val="24"/>
          <w:lang w:val="bg-BG"/>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DD0BC4" w:rsidRDefault="007B51EB" w:rsidP="00635D84">
      <w:pPr>
        <w:pStyle w:val="ListParagraph"/>
        <w:numPr>
          <w:ilvl w:val="0"/>
          <w:numId w:val="10"/>
        </w:numPr>
        <w:spacing w:after="0" w:line="240" w:lineRule="auto"/>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w:t>
      </w:r>
      <w:r w:rsidR="000417DE">
        <w:rPr>
          <w:rFonts w:ascii="Times New Roman" w:hAnsi="Times New Roman"/>
          <w:sz w:val="24"/>
          <w:szCs w:val="24"/>
          <w:lang w:val="bg-BG" w:eastAsia="bg-BG"/>
        </w:rPr>
        <w:t xml:space="preserve">предоставим </w:t>
      </w:r>
      <w:r w:rsidR="00DD0BC4" w:rsidRPr="00DD0BC4">
        <w:rPr>
          <w:rFonts w:ascii="Times New Roman" w:hAnsi="Times New Roman"/>
          <w:sz w:val="24"/>
          <w:szCs w:val="24"/>
          <w:lang w:val="bg-BG" w:eastAsia="bg-BG"/>
        </w:rPr>
        <w:t>денонощна техническа поддръжка.</w:t>
      </w:r>
    </w:p>
    <w:p w:rsidR="00072FB7" w:rsidRPr="00DD0BC4" w:rsidRDefault="00072FB7" w:rsidP="00635D84">
      <w:pPr>
        <w:pStyle w:val="ListParagraph"/>
        <w:numPr>
          <w:ilvl w:val="0"/>
          <w:numId w:val="10"/>
        </w:numPr>
        <w:spacing w:after="0" w:line="240" w:lineRule="auto"/>
        <w:outlineLvl w:val="0"/>
        <w:rPr>
          <w:rFonts w:ascii="Times New Roman" w:hAnsi="Times New Roman"/>
          <w:sz w:val="24"/>
          <w:szCs w:val="24"/>
          <w:lang w:val="bg-BG" w:eastAsia="bg-BG"/>
        </w:rPr>
      </w:pPr>
      <w:r w:rsidRPr="00DD0BC4">
        <w:rPr>
          <w:rFonts w:ascii="Times New Roman" w:hAnsi="Times New Roman"/>
          <w:sz w:val="24"/>
          <w:szCs w:val="24"/>
          <w:lang w:val="bg-BG" w:eastAsia="bg-BG"/>
        </w:rPr>
        <w:t xml:space="preserve">Всички еднократни разходи, които биха могли да възникнат при предоставяне на услугите на </w:t>
      </w:r>
      <w:r w:rsidR="00DD0BC4">
        <w:rPr>
          <w:rFonts w:ascii="Times New Roman" w:hAnsi="Times New Roman"/>
          <w:sz w:val="24"/>
          <w:szCs w:val="24"/>
          <w:lang w:val="bg-BG" w:eastAsia="bg-BG"/>
        </w:rPr>
        <w:t>Възложителя</w:t>
      </w:r>
      <w:r w:rsidRPr="00DD0BC4">
        <w:rPr>
          <w:rFonts w:ascii="Times New Roman" w:hAnsi="Times New Roman"/>
          <w:sz w:val="24"/>
          <w:szCs w:val="24"/>
          <w:lang w:val="bg-BG" w:eastAsia="bg-BG"/>
        </w:rPr>
        <w:t>, а така също и еднократните разходи за преместването на ползваните услуги от един на друг адрес в същото населено място,  са изцяло за</w:t>
      </w:r>
      <w:r w:rsidR="007B51EB">
        <w:rPr>
          <w:rFonts w:ascii="Times New Roman" w:hAnsi="Times New Roman"/>
          <w:sz w:val="24"/>
          <w:szCs w:val="24"/>
          <w:lang w:val="bg-BG" w:eastAsia="bg-BG"/>
        </w:rPr>
        <w:t xml:space="preserve"> наша</w:t>
      </w:r>
      <w:r w:rsidRPr="00DD0BC4">
        <w:rPr>
          <w:rFonts w:ascii="Times New Roman" w:hAnsi="Times New Roman"/>
          <w:sz w:val="24"/>
          <w:szCs w:val="24"/>
          <w:lang w:val="bg-BG" w:eastAsia="bg-BG"/>
        </w:rPr>
        <w:t xml:space="preserve"> сметка и в полза на Възложителя.</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w:t>
      </w:r>
      <w:r w:rsidR="00072FB7" w:rsidRPr="00072FB7">
        <w:rPr>
          <w:rFonts w:ascii="Times New Roman" w:hAnsi="Times New Roman"/>
          <w:sz w:val="24"/>
          <w:szCs w:val="24"/>
          <w:lang w:val="bg-BG" w:eastAsia="bg-BG"/>
        </w:rPr>
        <w:t>осигури</w:t>
      </w:r>
      <w:r>
        <w:rPr>
          <w:rFonts w:ascii="Times New Roman" w:hAnsi="Times New Roman"/>
          <w:sz w:val="24"/>
          <w:szCs w:val="24"/>
          <w:lang w:val="bg-BG" w:eastAsia="bg-BG"/>
        </w:rPr>
        <w:t>м</w:t>
      </w:r>
      <w:r w:rsidR="00072FB7" w:rsidRPr="00072FB7">
        <w:rPr>
          <w:rFonts w:ascii="Times New Roman" w:hAnsi="Times New Roman"/>
          <w:sz w:val="24"/>
          <w:szCs w:val="24"/>
          <w:lang w:val="bg-BG" w:eastAsia="bg-BG"/>
        </w:rPr>
        <w:t xml:space="preserve"> възможност за ограничаване на изходящите обаждания.</w:t>
      </w:r>
    </w:p>
    <w:p w:rsid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 xml:space="preserve">Ще </w:t>
      </w:r>
      <w:r w:rsidR="00072FB7" w:rsidRPr="00072FB7">
        <w:rPr>
          <w:rFonts w:ascii="Times New Roman" w:hAnsi="Times New Roman"/>
          <w:sz w:val="24"/>
          <w:szCs w:val="24"/>
          <w:lang w:val="bg-BG" w:eastAsia="bg-BG"/>
        </w:rPr>
        <w:t>осигури</w:t>
      </w:r>
      <w:r>
        <w:rPr>
          <w:rFonts w:ascii="Times New Roman" w:hAnsi="Times New Roman"/>
          <w:sz w:val="24"/>
          <w:szCs w:val="24"/>
          <w:lang w:val="bg-BG" w:eastAsia="bg-BG"/>
        </w:rPr>
        <w:t>м</w:t>
      </w:r>
      <w:r w:rsidR="00072FB7" w:rsidRPr="00072FB7">
        <w:rPr>
          <w:rFonts w:ascii="Times New Roman" w:hAnsi="Times New Roman"/>
          <w:sz w:val="24"/>
          <w:szCs w:val="24"/>
          <w:lang w:val="bg-BG" w:eastAsia="bg-BG"/>
        </w:rPr>
        <w:t xml:space="preserve"> свързаност за предоставяне на  фиксирана телефонна услуга до адрес: бул. „Цариградско шосе“  № 119 и б</w:t>
      </w:r>
      <w:r>
        <w:rPr>
          <w:rFonts w:ascii="Times New Roman" w:hAnsi="Times New Roman"/>
          <w:sz w:val="24"/>
          <w:szCs w:val="24"/>
          <w:lang w:val="bg-BG" w:eastAsia="bg-BG"/>
        </w:rPr>
        <w:t>ул. „Шипченски проход“ № 69 A</w:t>
      </w:r>
    </w:p>
    <w:p w:rsidR="00170293" w:rsidRDefault="007B51EB" w:rsidP="00170293">
      <w:pPr>
        <w:pStyle w:val="ListParagraph"/>
        <w:numPr>
          <w:ilvl w:val="0"/>
          <w:numId w:val="10"/>
        </w:numPr>
        <w:spacing w:after="0" w:line="240" w:lineRule="auto"/>
        <w:rPr>
          <w:rFonts w:ascii="Times New Roman" w:hAnsi="Times New Roman"/>
          <w:sz w:val="24"/>
          <w:szCs w:val="24"/>
          <w:lang w:val="bg-BG"/>
        </w:rPr>
      </w:pPr>
      <w:r>
        <w:rPr>
          <w:rFonts w:ascii="Times New Roman" w:hAnsi="Times New Roman"/>
          <w:sz w:val="24"/>
          <w:szCs w:val="24"/>
          <w:lang w:val="bg-BG"/>
        </w:rPr>
        <w:t xml:space="preserve">Ще </w:t>
      </w:r>
      <w:r w:rsidR="000417DE">
        <w:rPr>
          <w:rFonts w:ascii="Times New Roman" w:hAnsi="Times New Roman"/>
          <w:sz w:val="24"/>
          <w:szCs w:val="24"/>
          <w:lang w:val="bg-BG"/>
        </w:rPr>
        <w:t xml:space="preserve">предоставим </w:t>
      </w:r>
      <w:r w:rsidR="00170293" w:rsidRPr="00C65EEC">
        <w:rPr>
          <w:rFonts w:ascii="Times New Roman" w:hAnsi="Times New Roman"/>
          <w:sz w:val="24"/>
          <w:szCs w:val="24"/>
          <w:lang w:val="bg-BG"/>
        </w:rPr>
        <w:t>следни</w:t>
      </w:r>
      <w:r w:rsidR="00170293">
        <w:rPr>
          <w:rFonts w:ascii="Times New Roman" w:hAnsi="Times New Roman"/>
          <w:sz w:val="24"/>
          <w:szCs w:val="24"/>
          <w:lang w:val="bg-BG"/>
        </w:rPr>
        <w:t>я</w:t>
      </w:r>
      <w:r w:rsidR="00170293" w:rsidRPr="00C65EEC">
        <w:rPr>
          <w:rFonts w:ascii="Times New Roman" w:hAnsi="Times New Roman"/>
          <w:sz w:val="24"/>
          <w:szCs w:val="24"/>
          <w:lang w:val="bg-BG"/>
        </w:rPr>
        <w:t xml:space="preserve"> мес</w:t>
      </w:r>
      <w:r w:rsidR="00170293">
        <w:rPr>
          <w:rFonts w:ascii="Times New Roman" w:hAnsi="Times New Roman"/>
          <w:sz w:val="24"/>
          <w:szCs w:val="24"/>
          <w:lang w:val="bg-BG"/>
        </w:rPr>
        <w:t>ечен абонаментен план:</w:t>
      </w:r>
    </w:p>
    <w:p w:rsidR="00072FB7" w:rsidRPr="007B51EB" w:rsidRDefault="007B51EB" w:rsidP="00170293">
      <w:pPr>
        <w:pStyle w:val="ListParagraph"/>
        <w:numPr>
          <w:ilvl w:val="1"/>
          <w:numId w:val="10"/>
        </w:numPr>
        <w:spacing w:after="0" w:line="240" w:lineRule="auto"/>
        <w:rPr>
          <w:rFonts w:ascii="Times New Roman" w:hAnsi="Times New Roman"/>
          <w:color w:val="000000" w:themeColor="text1"/>
          <w:sz w:val="24"/>
          <w:szCs w:val="24"/>
          <w:lang w:val="bg-BG"/>
        </w:rPr>
      </w:pPr>
      <w:r>
        <w:rPr>
          <w:rFonts w:ascii="Times New Roman" w:hAnsi="Times New Roman"/>
          <w:color w:val="000000" w:themeColor="text1"/>
          <w:sz w:val="24"/>
          <w:szCs w:val="24"/>
          <w:lang w:val="bg-BG"/>
        </w:rPr>
        <w:t>Споделен пакет от …………</w:t>
      </w:r>
      <w:r w:rsidR="00170293" w:rsidRPr="007B51EB">
        <w:rPr>
          <w:rFonts w:ascii="Times New Roman" w:hAnsi="Times New Roman"/>
          <w:color w:val="000000" w:themeColor="text1"/>
          <w:sz w:val="24"/>
          <w:szCs w:val="24"/>
          <w:lang w:val="bg-BG"/>
        </w:rPr>
        <w:t xml:space="preserve"> включени минути към всички фиксирани мрежи в страната и ЕС</w:t>
      </w:r>
    </w:p>
    <w:p w:rsidR="00072FB7" w:rsidRPr="00072FB7" w:rsidRDefault="007B51EB" w:rsidP="007B51EB">
      <w:pPr>
        <w:numPr>
          <w:ilvl w:val="0"/>
          <w:numId w:val="10"/>
        </w:numPr>
        <w:spacing w:after="0" w:line="240" w:lineRule="auto"/>
        <w:jc w:val="both"/>
        <w:outlineLvl w:val="0"/>
        <w:rPr>
          <w:rFonts w:ascii="Times New Roman" w:hAnsi="Times New Roman"/>
          <w:sz w:val="24"/>
          <w:szCs w:val="24"/>
          <w:lang w:val="bg-BG" w:eastAsia="bg-BG"/>
        </w:rPr>
      </w:pPr>
      <w:r w:rsidRPr="007B51EB">
        <w:rPr>
          <w:rFonts w:ascii="Times New Roman" w:hAnsi="Times New Roman"/>
          <w:sz w:val="24"/>
          <w:szCs w:val="24"/>
          <w:lang w:val="bg-BG" w:eastAsia="bg-BG"/>
        </w:rPr>
        <w:t>Ще осигурим възможност</w:t>
      </w:r>
      <w:r>
        <w:rPr>
          <w:rFonts w:ascii="Times New Roman" w:hAnsi="Times New Roman"/>
          <w:sz w:val="24"/>
          <w:szCs w:val="24"/>
          <w:lang w:val="bg-BG" w:eastAsia="bg-BG"/>
        </w:rPr>
        <w:t xml:space="preserve"> </w:t>
      </w:r>
      <w:r w:rsidR="00072FB7" w:rsidRPr="00072FB7">
        <w:rPr>
          <w:rFonts w:ascii="Times New Roman" w:hAnsi="Times New Roman"/>
          <w:sz w:val="24"/>
          <w:szCs w:val="24"/>
          <w:lang w:val="bg-BG" w:eastAsia="bg-BG"/>
        </w:rPr>
        <w:t xml:space="preserve">за увеличаване на броя на минутите на месечния абонаментен план </w:t>
      </w:r>
      <w:r w:rsidR="00445A53">
        <w:rPr>
          <w:rFonts w:ascii="Times New Roman" w:hAnsi="Times New Roman"/>
          <w:sz w:val="24"/>
          <w:szCs w:val="24"/>
          <w:lang w:val="bg-BG" w:eastAsia="bg-BG"/>
        </w:rPr>
        <w:t>при</w:t>
      </w:r>
      <w:r w:rsidR="00170293">
        <w:rPr>
          <w:rFonts w:ascii="Times New Roman" w:hAnsi="Times New Roman"/>
          <w:sz w:val="24"/>
          <w:szCs w:val="24"/>
          <w:lang w:val="bg-BG" w:eastAsia="bg-BG"/>
        </w:rPr>
        <w:t xml:space="preserve"> </w:t>
      </w:r>
      <w:r w:rsidR="00445A53">
        <w:rPr>
          <w:rFonts w:ascii="Times New Roman" w:hAnsi="Times New Roman"/>
          <w:sz w:val="24"/>
          <w:szCs w:val="24"/>
          <w:lang w:val="bg-BG" w:eastAsia="bg-BG"/>
        </w:rPr>
        <w:t>същите условия за срока на договора.</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Споделеният пакет ще</w:t>
      </w:r>
      <w:r w:rsidR="00072FB7" w:rsidRPr="00072FB7">
        <w:rPr>
          <w:rFonts w:ascii="Times New Roman" w:hAnsi="Times New Roman"/>
          <w:sz w:val="24"/>
          <w:szCs w:val="24"/>
          <w:lang w:val="bg-BG" w:eastAsia="bg-BG"/>
        </w:rPr>
        <w:t xml:space="preserve"> бъде достъпен за ползване от всички телефони от фиксираната </w:t>
      </w:r>
      <w:r w:rsidR="00170293">
        <w:rPr>
          <w:rFonts w:ascii="Times New Roman" w:hAnsi="Times New Roman"/>
          <w:sz w:val="24"/>
          <w:szCs w:val="24"/>
          <w:lang w:val="bg-BG" w:eastAsia="bg-BG"/>
        </w:rPr>
        <w:t>група</w:t>
      </w:r>
      <w:r w:rsidR="00072FB7" w:rsidRPr="00072FB7">
        <w:rPr>
          <w:rFonts w:ascii="Times New Roman" w:hAnsi="Times New Roman"/>
          <w:sz w:val="24"/>
          <w:szCs w:val="24"/>
          <w:lang w:val="bg-BG" w:eastAsia="bg-BG"/>
        </w:rPr>
        <w:t xml:space="preserve"> на Възложителя</w:t>
      </w:r>
      <w:r w:rsidR="00F659F8">
        <w:rPr>
          <w:rFonts w:ascii="Times New Roman" w:hAnsi="Times New Roman"/>
          <w:sz w:val="24"/>
          <w:szCs w:val="24"/>
          <w:lang w:val="bg-BG" w:eastAsia="bg-BG"/>
        </w:rPr>
        <w:t>.</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По указания на Възложителя, ще</w:t>
      </w:r>
      <w:r w:rsidR="00072FB7" w:rsidRPr="00072FB7">
        <w:rPr>
          <w:rFonts w:ascii="Times New Roman" w:hAnsi="Times New Roman"/>
          <w:sz w:val="24"/>
          <w:szCs w:val="24"/>
          <w:lang w:val="bg-BG" w:eastAsia="bg-BG"/>
        </w:rPr>
        <w:t xml:space="preserve"> извършва</w:t>
      </w:r>
      <w:r>
        <w:rPr>
          <w:rFonts w:ascii="Times New Roman" w:hAnsi="Times New Roman"/>
          <w:sz w:val="24"/>
          <w:szCs w:val="24"/>
          <w:lang w:val="bg-BG" w:eastAsia="bg-BG"/>
        </w:rPr>
        <w:t>ме</w:t>
      </w:r>
      <w:r w:rsidR="00072FB7" w:rsidRPr="00072FB7">
        <w:rPr>
          <w:rFonts w:ascii="Times New Roman" w:hAnsi="Times New Roman"/>
          <w:sz w:val="24"/>
          <w:szCs w:val="24"/>
          <w:lang w:val="bg-BG" w:eastAsia="bg-BG"/>
        </w:rPr>
        <w:t xml:space="preserve"> ограничения на възможностите за избиране на направления от абонатите на групата.</w:t>
      </w:r>
    </w:p>
    <w:p w:rsidR="00072FB7" w:rsidRPr="00072FB7" w:rsidRDefault="007B51EB" w:rsidP="00072FB7">
      <w:pPr>
        <w:numPr>
          <w:ilvl w:val="0"/>
          <w:numId w:val="10"/>
        </w:numPr>
        <w:spacing w:after="0" w:line="240" w:lineRule="auto"/>
        <w:jc w:val="both"/>
        <w:outlineLvl w:val="0"/>
        <w:rPr>
          <w:rFonts w:ascii="Times New Roman" w:hAnsi="Times New Roman"/>
          <w:sz w:val="24"/>
          <w:szCs w:val="24"/>
          <w:lang w:val="bg-BG" w:eastAsia="bg-BG"/>
        </w:rPr>
      </w:pPr>
      <w:r>
        <w:rPr>
          <w:rFonts w:ascii="Times New Roman" w:hAnsi="Times New Roman"/>
          <w:sz w:val="24"/>
          <w:szCs w:val="24"/>
          <w:lang w:val="bg-BG" w:eastAsia="bg-BG"/>
        </w:rPr>
        <w:t>Ще предоставим</w:t>
      </w:r>
      <w:r w:rsidR="00072FB7" w:rsidRPr="00072FB7">
        <w:rPr>
          <w:rFonts w:ascii="Times New Roman" w:hAnsi="Times New Roman"/>
          <w:sz w:val="24"/>
          <w:szCs w:val="24"/>
          <w:lang w:val="bg-BG" w:eastAsia="bg-BG"/>
        </w:rPr>
        <w:t xml:space="preserve"> възможност за увеличаване на броя на услугите и устройствата  не</w:t>
      </w:r>
      <w:r w:rsidR="00F659F8">
        <w:rPr>
          <w:rFonts w:ascii="Times New Roman" w:hAnsi="Times New Roman"/>
          <w:sz w:val="24"/>
          <w:szCs w:val="24"/>
          <w:lang w:val="bg-BG" w:eastAsia="bg-BG"/>
        </w:rPr>
        <w:t>ограничено при същите условия за срока на договора</w:t>
      </w:r>
      <w:r w:rsidR="00E9433E">
        <w:rPr>
          <w:rFonts w:ascii="Times New Roman" w:hAnsi="Times New Roman"/>
          <w:sz w:val="24"/>
          <w:szCs w:val="24"/>
          <w:lang w:val="bg-BG" w:eastAsia="bg-BG"/>
        </w:rPr>
        <w:t>.</w:t>
      </w:r>
    </w:p>
    <w:p w:rsidR="00072FB7" w:rsidRPr="00B23409" w:rsidRDefault="00072FB7" w:rsidP="003667A9">
      <w:pPr>
        <w:spacing w:after="0" w:line="240" w:lineRule="auto"/>
        <w:jc w:val="both"/>
        <w:outlineLvl w:val="0"/>
        <w:rPr>
          <w:rFonts w:ascii="Times New Roman" w:hAnsi="Times New Roman"/>
          <w:sz w:val="24"/>
          <w:szCs w:val="24"/>
          <w:lang w:val="bg-BG" w:eastAsia="bg-BG"/>
        </w:rPr>
      </w:pPr>
    </w:p>
    <w:sectPr w:rsidR="00072FB7" w:rsidRPr="00B23409" w:rsidSect="008547DA">
      <w:footerReference w:type="default" r:id="rId10"/>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E7" w:rsidRDefault="002E02E7" w:rsidP="009D089A">
      <w:pPr>
        <w:spacing w:after="0" w:line="240" w:lineRule="auto"/>
      </w:pPr>
      <w:r>
        <w:separator/>
      </w:r>
    </w:p>
  </w:endnote>
  <w:endnote w:type="continuationSeparator" w:id="0">
    <w:p w:rsidR="002E02E7" w:rsidRDefault="002E02E7" w:rsidP="009D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38" w:rsidRPr="00530063" w:rsidRDefault="003D3A38" w:rsidP="00943050">
    <w:pPr>
      <w:tabs>
        <w:tab w:val="center" w:pos="4703"/>
        <w:tab w:val="right" w:pos="9406"/>
      </w:tabs>
      <w:spacing w:after="0" w:line="240" w:lineRule="auto"/>
      <w:jc w:val="right"/>
      <w:rPr>
        <w:rFonts w:ascii="Arial Narrow" w:hAnsi="Arial Narrow"/>
        <w:b/>
        <w:i/>
        <w:sz w:val="24"/>
        <w:szCs w:val="24"/>
      </w:rPr>
    </w:pPr>
    <w:r w:rsidRPr="00530063">
      <w:rPr>
        <w:rFonts w:ascii="Arial Narrow" w:hAnsi="Arial Narrow"/>
        <w:b/>
        <w:i/>
        <w:sz w:val="24"/>
        <w:szCs w:val="24"/>
        <w:lang w:val="bg-BG"/>
      </w:rPr>
      <w:t>стр.</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PAGE  </w:instrText>
    </w:r>
    <w:r w:rsidRPr="00530063">
      <w:rPr>
        <w:rFonts w:ascii="Arial Narrow" w:hAnsi="Arial Narrow"/>
        <w:b/>
        <w:i/>
        <w:sz w:val="24"/>
        <w:szCs w:val="24"/>
        <w:lang w:val="bg-BG"/>
      </w:rPr>
      <w:fldChar w:fldCharType="separate"/>
    </w:r>
    <w:r w:rsidR="002E02E7">
      <w:rPr>
        <w:rFonts w:ascii="Arial Narrow" w:hAnsi="Arial Narrow"/>
        <w:b/>
        <w:i/>
        <w:noProof/>
        <w:sz w:val="24"/>
        <w:szCs w:val="24"/>
        <w:lang w:val="bg-BG"/>
      </w:rPr>
      <w:t>1</w:t>
    </w:r>
    <w:r w:rsidRPr="00530063">
      <w:rPr>
        <w:rFonts w:ascii="Arial Narrow" w:hAnsi="Arial Narrow"/>
        <w:b/>
        <w:i/>
        <w:sz w:val="24"/>
        <w:szCs w:val="24"/>
        <w:lang w:val="bg-BG"/>
      </w:rPr>
      <w:fldChar w:fldCharType="end"/>
    </w:r>
    <w:r w:rsidRPr="00530063">
      <w:rPr>
        <w:rFonts w:ascii="Arial Narrow" w:hAnsi="Arial Narrow"/>
        <w:b/>
        <w:i/>
        <w:sz w:val="24"/>
        <w:szCs w:val="24"/>
        <w:lang w:val="bg-BG"/>
      </w:rPr>
      <w:t xml:space="preserve"> от </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 NUMPAGES </w:instrText>
    </w:r>
    <w:r w:rsidRPr="00530063">
      <w:rPr>
        <w:rFonts w:ascii="Arial Narrow" w:hAnsi="Arial Narrow"/>
        <w:b/>
        <w:i/>
        <w:sz w:val="24"/>
        <w:szCs w:val="24"/>
        <w:lang w:val="bg-BG"/>
      </w:rPr>
      <w:fldChar w:fldCharType="separate"/>
    </w:r>
    <w:r w:rsidR="002E02E7">
      <w:rPr>
        <w:rFonts w:ascii="Arial Narrow" w:hAnsi="Arial Narrow"/>
        <w:b/>
        <w:i/>
        <w:noProof/>
        <w:sz w:val="24"/>
        <w:szCs w:val="24"/>
        <w:lang w:val="bg-BG"/>
      </w:rPr>
      <w:t>1</w:t>
    </w:r>
    <w:r w:rsidRPr="00530063">
      <w:rPr>
        <w:rFonts w:ascii="Arial Narrow" w:hAnsi="Arial Narrow"/>
        <w:b/>
        <w:i/>
        <w:sz w:val="24"/>
        <w:szCs w:val="24"/>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E7" w:rsidRDefault="002E02E7" w:rsidP="009D089A">
      <w:pPr>
        <w:spacing w:after="0" w:line="240" w:lineRule="auto"/>
      </w:pPr>
      <w:r>
        <w:separator/>
      </w:r>
    </w:p>
  </w:footnote>
  <w:footnote w:type="continuationSeparator" w:id="0">
    <w:p w:rsidR="002E02E7" w:rsidRDefault="002E02E7" w:rsidP="009D0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C28"/>
    <w:multiLevelType w:val="hybridMultilevel"/>
    <w:tmpl w:val="850C833A"/>
    <w:lvl w:ilvl="0" w:tplc="0402000F">
      <w:start w:val="1"/>
      <w:numFmt w:val="decimal"/>
      <w:lvlText w:val="%1."/>
      <w:lvlJc w:val="left"/>
      <w:pPr>
        <w:ind w:left="720" w:hanging="360"/>
      </w:p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6305B8"/>
    <w:multiLevelType w:val="hybridMultilevel"/>
    <w:tmpl w:val="0CE28B58"/>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471C8D62">
      <w:numFmt w:val="bullet"/>
      <w:lvlText w:val="•"/>
      <w:lvlJc w:val="left"/>
      <w:pPr>
        <w:ind w:left="2340" w:hanging="360"/>
      </w:pPr>
      <w:rPr>
        <w:rFonts w:ascii="Times New Roman" w:eastAsia="MS Mincho" w:hAnsi="Times New Roman" w:cs="Times New Roman"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7AF74C2"/>
    <w:multiLevelType w:val="hybridMultilevel"/>
    <w:tmpl w:val="422AC710"/>
    <w:lvl w:ilvl="0" w:tplc="19507B50">
      <w:numFmt w:val="bullet"/>
      <w:lvlText w:val="-"/>
      <w:lvlJc w:val="left"/>
      <w:pPr>
        <w:ind w:left="960" w:hanging="360"/>
      </w:pPr>
      <w:rPr>
        <w:rFonts w:ascii="Arial" w:eastAsia="Times New Roman" w:hAnsi="Arial" w:cs="Arial"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3">
    <w:nsid w:val="0C363129"/>
    <w:multiLevelType w:val="hybridMultilevel"/>
    <w:tmpl w:val="5EC643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8E54272"/>
    <w:multiLevelType w:val="hybridMultilevel"/>
    <w:tmpl w:val="9F805B16"/>
    <w:lvl w:ilvl="0" w:tplc="BD446AB6">
      <w:start w:val="6"/>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247A05E8"/>
    <w:multiLevelType w:val="hybridMultilevel"/>
    <w:tmpl w:val="A0544234"/>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2CB54D25"/>
    <w:multiLevelType w:val="hybridMultilevel"/>
    <w:tmpl w:val="B1B064B4"/>
    <w:lvl w:ilvl="0" w:tplc="0402000B">
      <w:start w:val="1"/>
      <w:numFmt w:val="bullet"/>
      <w:lvlText w:val=""/>
      <w:lvlJc w:val="left"/>
      <w:pPr>
        <w:tabs>
          <w:tab w:val="num" w:pos="1260"/>
        </w:tabs>
        <w:ind w:left="1260" w:hanging="360"/>
      </w:pPr>
      <w:rPr>
        <w:rFonts w:ascii="Wingdings" w:hAnsi="Wingdings" w:hint="default"/>
      </w:rPr>
    </w:lvl>
    <w:lvl w:ilvl="1" w:tplc="F5901698">
      <w:numFmt w:val="bullet"/>
      <w:lvlText w:val="-"/>
      <w:lvlJc w:val="left"/>
      <w:pPr>
        <w:tabs>
          <w:tab w:val="num" w:pos="2856"/>
        </w:tabs>
        <w:ind w:left="2856" w:hanging="360"/>
      </w:pPr>
      <w:rPr>
        <w:rFonts w:ascii="Times New Roman" w:eastAsia="Times New Roman" w:hAnsi="Times New Roman" w:hint="default"/>
        <w:b w:val="0"/>
      </w:rPr>
    </w:lvl>
    <w:lvl w:ilvl="2" w:tplc="04020005">
      <w:start w:val="1"/>
      <w:numFmt w:val="bullet"/>
      <w:lvlText w:val=""/>
      <w:lvlJc w:val="left"/>
      <w:pPr>
        <w:tabs>
          <w:tab w:val="num" w:pos="3576"/>
        </w:tabs>
        <w:ind w:left="3576" w:hanging="360"/>
      </w:pPr>
      <w:rPr>
        <w:rFonts w:ascii="Wingdings" w:hAnsi="Wingdings" w:hint="default"/>
      </w:rPr>
    </w:lvl>
    <w:lvl w:ilvl="3" w:tplc="04020001">
      <w:start w:val="1"/>
      <w:numFmt w:val="bullet"/>
      <w:lvlText w:val=""/>
      <w:lvlJc w:val="left"/>
      <w:pPr>
        <w:tabs>
          <w:tab w:val="num" w:pos="4296"/>
        </w:tabs>
        <w:ind w:left="4296" w:hanging="360"/>
      </w:pPr>
      <w:rPr>
        <w:rFonts w:ascii="Symbol" w:hAnsi="Symbol" w:hint="default"/>
      </w:rPr>
    </w:lvl>
    <w:lvl w:ilvl="4" w:tplc="04020003">
      <w:start w:val="1"/>
      <w:numFmt w:val="bullet"/>
      <w:lvlText w:val="o"/>
      <w:lvlJc w:val="left"/>
      <w:pPr>
        <w:tabs>
          <w:tab w:val="num" w:pos="5016"/>
        </w:tabs>
        <w:ind w:left="5016" w:hanging="360"/>
      </w:pPr>
      <w:rPr>
        <w:rFonts w:ascii="Courier New" w:hAnsi="Courier New" w:hint="default"/>
      </w:rPr>
    </w:lvl>
    <w:lvl w:ilvl="5" w:tplc="04020005">
      <w:start w:val="1"/>
      <w:numFmt w:val="bullet"/>
      <w:lvlText w:val=""/>
      <w:lvlJc w:val="left"/>
      <w:pPr>
        <w:tabs>
          <w:tab w:val="num" w:pos="5736"/>
        </w:tabs>
        <w:ind w:left="5736" w:hanging="360"/>
      </w:pPr>
      <w:rPr>
        <w:rFonts w:ascii="Wingdings" w:hAnsi="Wingdings" w:hint="default"/>
      </w:rPr>
    </w:lvl>
    <w:lvl w:ilvl="6" w:tplc="04020001">
      <w:start w:val="1"/>
      <w:numFmt w:val="bullet"/>
      <w:lvlText w:val=""/>
      <w:lvlJc w:val="left"/>
      <w:pPr>
        <w:tabs>
          <w:tab w:val="num" w:pos="6456"/>
        </w:tabs>
        <w:ind w:left="6456" w:hanging="360"/>
      </w:pPr>
      <w:rPr>
        <w:rFonts w:ascii="Symbol" w:hAnsi="Symbol" w:hint="default"/>
      </w:rPr>
    </w:lvl>
    <w:lvl w:ilvl="7" w:tplc="04020003">
      <w:start w:val="1"/>
      <w:numFmt w:val="bullet"/>
      <w:lvlText w:val="o"/>
      <w:lvlJc w:val="left"/>
      <w:pPr>
        <w:tabs>
          <w:tab w:val="num" w:pos="7176"/>
        </w:tabs>
        <w:ind w:left="7176" w:hanging="360"/>
      </w:pPr>
      <w:rPr>
        <w:rFonts w:ascii="Courier New" w:hAnsi="Courier New" w:hint="default"/>
      </w:rPr>
    </w:lvl>
    <w:lvl w:ilvl="8" w:tplc="04020005">
      <w:start w:val="1"/>
      <w:numFmt w:val="bullet"/>
      <w:lvlText w:val=""/>
      <w:lvlJc w:val="left"/>
      <w:pPr>
        <w:tabs>
          <w:tab w:val="num" w:pos="7896"/>
        </w:tabs>
        <w:ind w:left="7896" w:hanging="360"/>
      </w:pPr>
      <w:rPr>
        <w:rFonts w:ascii="Wingdings" w:hAnsi="Wingdings" w:hint="default"/>
      </w:rPr>
    </w:lvl>
  </w:abstractNum>
  <w:abstractNum w:abstractNumId="7">
    <w:nsid w:val="41D723F4"/>
    <w:multiLevelType w:val="hybridMultilevel"/>
    <w:tmpl w:val="1A020C24"/>
    <w:lvl w:ilvl="0" w:tplc="FE165EA4">
      <w:start w:val="1"/>
      <w:numFmt w:val="decimal"/>
      <w:lvlText w:val="%1."/>
      <w:lvlJc w:val="left"/>
      <w:pPr>
        <w:ind w:left="786" w:hanging="360"/>
      </w:pPr>
      <w:rPr>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42F0B2B"/>
    <w:multiLevelType w:val="hybridMultilevel"/>
    <w:tmpl w:val="24B69EDC"/>
    <w:lvl w:ilvl="0" w:tplc="022001C8">
      <w:start w:val="1"/>
      <w:numFmt w:val="bullet"/>
      <w:lvlText w:val="-"/>
      <w:lvlJc w:val="left"/>
      <w:pPr>
        <w:tabs>
          <w:tab w:val="num" w:pos="1440"/>
        </w:tabs>
        <w:ind w:left="1440" w:hanging="360"/>
      </w:pPr>
      <w:rPr>
        <w:rFonts w:ascii="Arial" w:hAnsi="Aria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9">
    <w:nsid w:val="4C20205B"/>
    <w:multiLevelType w:val="hybridMultilevel"/>
    <w:tmpl w:val="DF72D18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4F5F4851"/>
    <w:multiLevelType w:val="hybridMultilevel"/>
    <w:tmpl w:val="D302884E"/>
    <w:lvl w:ilvl="0" w:tplc="8DB26A76">
      <w:start w:val="5"/>
      <w:numFmt w:val="bullet"/>
      <w:lvlText w:val="-"/>
      <w:lvlJc w:val="left"/>
      <w:pPr>
        <w:tabs>
          <w:tab w:val="num" w:pos="1653"/>
        </w:tabs>
        <w:ind w:left="1653" w:hanging="945"/>
      </w:pPr>
      <w:rPr>
        <w:rFonts w:ascii="Times New Roman" w:eastAsia="Times New Roman" w:hAnsi="Times New Roman" w:hint="default"/>
        <w:b w:val="0"/>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11">
    <w:nsid w:val="6184565E"/>
    <w:multiLevelType w:val="hybridMultilevel"/>
    <w:tmpl w:val="8EEEAAB6"/>
    <w:lvl w:ilvl="0" w:tplc="0402000B">
      <w:start w:val="1"/>
      <w:numFmt w:val="bullet"/>
      <w:lvlText w:val=""/>
      <w:lvlJc w:val="left"/>
      <w:pPr>
        <w:tabs>
          <w:tab w:val="num" w:pos="1428"/>
        </w:tabs>
        <w:ind w:left="1428" w:hanging="360"/>
      </w:pPr>
      <w:rPr>
        <w:rFonts w:ascii="Wingdings" w:hAnsi="Wingdings" w:hint="default"/>
      </w:rPr>
    </w:lvl>
    <w:lvl w:ilvl="1" w:tplc="0402000D">
      <w:start w:val="1"/>
      <w:numFmt w:val="bullet"/>
      <w:lvlText w:val=""/>
      <w:lvlJc w:val="left"/>
      <w:pPr>
        <w:tabs>
          <w:tab w:val="num" w:pos="2148"/>
        </w:tabs>
        <w:ind w:left="2148" w:hanging="360"/>
      </w:pPr>
      <w:rPr>
        <w:rFonts w:ascii="Wingdings" w:hAnsi="Wingdings"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12">
    <w:nsid w:val="72201168"/>
    <w:multiLevelType w:val="hybridMultilevel"/>
    <w:tmpl w:val="CF1CFEC2"/>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A1E319D"/>
    <w:multiLevelType w:val="hybridMultilevel"/>
    <w:tmpl w:val="1F182EC8"/>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2"/>
  </w:num>
  <w:num w:numId="6">
    <w:abstractNumId w:val="8"/>
  </w:num>
  <w:num w:numId="7">
    <w:abstractNumId w:val="7"/>
  </w:num>
  <w:num w:numId="8">
    <w:abstractNumId w:val="4"/>
  </w:num>
  <w:num w:numId="9">
    <w:abstractNumId w:val="0"/>
  </w:num>
  <w:num w:numId="10">
    <w:abstractNumId w:val="1"/>
  </w:num>
  <w:num w:numId="11">
    <w:abstractNumId w:val="12"/>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F9"/>
    <w:rsid w:val="00001554"/>
    <w:rsid w:val="00020DF1"/>
    <w:rsid w:val="000249D5"/>
    <w:rsid w:val="000417DE"/>
    <w:rsid w:val="00051F8B"/>
    <w:rsid w:val="000670C2"/>
    <w:rsid w:val="00072FB7"/>
    <w:rsid w:val="0007748F"/>
    <w:rsid w:val="000A07A9"/>
    <w:rsid w:val="000B1C9A"/>
    <w:rsid w:val="000D01F4"/>
    <w:rsid w:val="000F18E5"/>
    <w:rsid w:val="000F2847"/>
    <w:rsid w:val="000F52D2"/>
    <w:rsid w:val="0013075B"/>
    <w:rsid w:val="0013525D"/>
    <w:rsid w:val="00140FDA"/>
    <w:rsid w:val="00151A7A"/>
    <w:rsid w:val="00165B57"/>
    <w:rsid w:val="00170293"/>
    <w:rsid w:val="0018005C"/>
    <w:rsid w:val="00195172"/>
    <w:rsid w:val="001979D2"/>
    <w:rsid w:val="001C2229"/>
    <w:rsid w:val="001E0675"/>
    <w:rsid w:val="001E5AE4"/>
    <w:rsid w:val="001F75C6"/>
    <w:rsid w:val="002429A4"/>
    <w:rsid w:val="00260B8C"/>
    <w:rsid w:val="00261B63"/>
    <w:rsid w:val="002740A2"/>
    <w:rsid w:val="002766CE"/>
    <w:rsid w:val="002A3226"/>
    <w:rsid w:val="002A40B5"/>
    <w:rsid w:val="002C4245"/>
    <w:rsid w:val="002C5605"/>
    <w:rsid w:val="002D5777"/>
    <w:rsid w:val="002E02E7"/>
    <w:rsid w:val="00301404"/>
    <w:rsid w:val="0031174D"/>
    <w:rsid w:val="003136E7"/>
    <w:rsid w:val="0031596F"/>
    <w:rsid w:val="00321A59"/>
    <w:rsid w:val="00354664"/>
    <w:rsid w:val="00354957"/>
    <w:rsid w:val="003600D9"/>
    <w:rsid w:val="00364D64"/>
    <w:rsid w:val="003667A9"/>
    <w:rsid w:val="003707C3"/>
    <w:rsid w:val="00373235"/>
    <w:rsid w:val="00382EB8"/>
    <w:rsid w:val="00387170"/>
    <w:rsid w:val="003A28F6"/>
    <w:rsid w:val="003A4ACC"/>
    <w:rsid w:val="003C2475"/>
    <w:rsid w:val="003C2AFE"/>
    <w:rsid w:val="003D3A38"/>
    <w:rsid w:val="003D67BA"/>
    <w:rsid w:val="003F7F11"/>
    <w:rsid w:val="00410F7D"/>
    <w:rsid w:val="00417EF5"/>
    <w:rsid w:val="00426B1A"/>
    <w:rsid w:val="00441756"/>
    <w:rsid w:val="00445A53"/>
    <w:rsid w:val="004A7EEA"/>
    <w:rsid w:val="004C0EA0"/>
    <w:rsid w:val="004E38F8"/>
    <w:rsid w:val="005062D3"/>
    <w:rsid w:val="00506426"/>
    <w:rsid w:val="00523E35"/>
    <w:rsid w:val="005247FB"/>
    <w:rsid w:val="00530063"/>
    <w:rsid w:val="00544169"/>
    <w:rsid w:val="00547429"/>
    <w:rsid w:val="0056016B"/>
    <w:rsid w:val="0056494F"/>
    <w:rsid w:val="005724B5"/>
    <w:rsid w:val="005920F8"/>
    <w:rsid w:val="005976E7"/>
    <w:rsid w:val="005A5E60"/>
    <w:rsid w:val="005E5934"/>
    <w:rsid w:val="005E6C19"/>
    <w:rsid w:val="005F35AA"/>
    <w:rsid w:val="00641978"/>
    <w:rsid w:val="00651924"/>
    <w:rsid w:val="00655656"/>
    <w:rsid w:val="00671944"/>
    <w:rsid w:val="0069764D"/>
    <w:rsid w:val="006C0107"/>
    <w:rsid w:val="006C49CE"/>
    <w:rsid w:val="006F2BE3"/>
    <w:rsid w:val="0073213A"/>
    <w:rsid w:val="00744FAC"/>
    <w:rsid w:val="00761890"/>
    <w:rsid w:val="0076384F"/>
    <w:rsid w:val="00767BED"/>
    <w:rsid w:val="00794496"/>
    <w:rsid w:val="007B51EB"/>
    <w:rsid w:val="007D2C4B"/>
    <w:rsid w:val="007E4D59"/>
    <w:rsid w:val="00811872"/>
    <w:rsid w:val="00821199"/>
    <w:rsid w:val="00835E8A"/>
    <w:rsid w:val="008547DA"/>
    <w:rsid w:val="00854A74"/>
    <w:rsid w:val="00856E4D"/>
    <w:rsid w:val="0088052C"/>
    <w:rsid w:val="008979E1"/>
    <w:rsid w:val="008A1D75"/>
    <w:rsid w:val="008A610F"/>
    <w:rsid w:val="008B21F7"/>
    <w:rsid w:val="008B3BC5"/>
    <w:rsid w:val="008E4484"/>
    <w:rsid w:val="008F2AB0"/>
    <w:rsid w:val="00901214"/>
    <w:rsid w:val="00902CE4"/>
    <w:rsid w:val="00943050"/>
    <w:rsid w:val="00952FCC"/>
    <w:rsid w:val="00963F4F"/>
    <w:rsid w:val="00994393"/>
    <w:rsid w:val="009A4EDA"/>
    <w:rsid w:val="009B6047"/>
    <w:rsid w:val="009D089A"/>
    <w:rsid w:val="009E1978"/>
    <w:rsid w:val="009E7AA0"/>
    <w:rsid w:val="00A04CEB"/>
    <w:rsid w:val="00A13E84"/>
    <w:rsid w:val="00A34979"/>
    <w:rsid w:val="00A41BEB"/>
    <w:rsid w:val="00A537F3"/>
    <w:rsid w:val="00A64794"/>
    <w:rsid w:val="00A72CAF"/>
    <w:rsid w:val="00A84C9D"/>
    <w:rsid w:val="00A86764"/>
    <w:rsid w:val="00A909AF"/>
    <w:rsid w:val="00A90EF9"/>
    <w:rsid w:val="00AB5F45"/>
    <w:rsid w:val="00AD1851"/>
    <w:rsid w:val="00AE17F6"/>
    <w:rsid w:val="00B14E83"/>
    <w:rsid w:val="00B23409"/>
    <w:rsid w:val="00B44C51"/>
    <w:rsid w:val="00B54EBF"/>
    <w:rsid w:val="00B73447"/>
    <w:rsid w:val="00B82980"/>
    <w:rsid w:val="00BD534A"/>
    <w:rsid w:val="00BE52AD"/>
    <w:rsid w:val="00BF20EE"/>
    <w:rsid w:val="00BF6178"/>
    <w:rsid w:val="00C12CE9"/>
    <w:rsid w:val="00C2671B"/>
    <w:rsid w:val="00C537BC"/>
    <w:rsid w:val="00C54B2F"/>
    <w:rsid w:val="00C56816"/>
    <w:rsid w:val="00C65EEC"/>
    <w:rsid w:val="00C7657E"/>
    <w:rsid w:val="00CC6E62"/>
    <w:rsid w:val="00CC74B2"/>
    <w:rsid w:val="00CF3995"/>
    <w:rsid w:val="00D16F61"/>
    <w:rsid w:val="00D365B9"/>
    <w:rsid w:val="00D37E5C"/>
    <w:rsid w:val="00D82C97"/>
    <w:rsid w:val="00D94EBD"/>
    <w:rsid w:val="00DA4FBF"/>
    <w:rsid w:val="00DB2527"/>
    <w:rsid w:val="00DC4399"/>
    <w:rsid w:val="00DC455D"/>
    <w:rsid w:val="00DD0BC4"/>
    <w:rsid w:val="00DE0F8A"/>
    <w:rsid w:val="00DE1CF5"/>
    <w:rsid w:val="00DF6156"/>
    <w:rsid w:val="00E00382"/>
    <w:rsid w:val="00E10358"/>
    <w:rsid w:val="00E22CF2"/>
    <w:rsid w:val="00E36BBC"/>
    <w:rsid w:val="00E7586D"/>
    <w:rsid w:val="00E9179E"/>
    <w:rsid w:val="00E9433E"/>
    <w:rsid w:val="00E95C2D"/>
    <w:rsid w:val="00ED2258"/>
    <w:rsid w:val="00ED3BC6"/>
    <w:rsid w:val="00EE4F55"/>
    <w:rsid w:val="00F03367"/>
    <w:rsid w:val="00F117EE"/>
    <w:rsid w:val="00F1393D"/>
    <w:rsid w:val="00F13F65"/>
    <w:rsid w:val="00F40CB7"/>
    <w:rsid w:val="00F514EF"/>
    <w:rsid w:val="00F5501C"/>
    <w:rsid w:val="00F659F8"/>
    <w:rsid w:val="00F80616"/>
    <w:rsid w:val="00F80B92"/>
    <w:rsid w:val="00F92F6C"/>
    <w:rsid w:val="00FC6454"/>
    <w:rsid w:val="00FE14DA"/>
    <w:rsid w:val="00FF24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089A"/>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9D089A"/>
    <w:rPr>
      <w:rFonts w:ascii="Tahoma" w:hAnsi="Tahoma" w:cs="Tahoma"/>
      <w:sz w:val="16"/>
      <w:szCs w:val="16"/>
    </w:rPr>
  </w:style>
  <w:style w:type="paragraph" w:styleId="Header">
    <w:name w:val="header"/>
    <w:basedOn w:val="Normal"/>
    <w:link w:val="HeaderChar"/>
    <w:rsid w:val="009D089A"/>
    <w:pPr>
      <w:tabs>
        <w:tab w:val="center" w:pos="4703"/>
        <w:tab w:val="right" w:pos="9406"/>
      </w:tabs>
      <w:spacing w:after="0" w:line="240" w:lineRule="auto"/>
    </w:pPr>
    <w:rPr>
      <w:rFonts w:eastAsia="Calibri"/>
      <w:sz w:val="20"/>
      <w:szCs w:val="20"/>
      <w:lang w:val="x-none" w:eastAsia="x-none"/>
    </w:rPr>
  </w:style>
  <w:style w:type="character" w:customStyle="1" w:styleId="HeaderChar">
    <w:name w:val="Header Char"/>
    <w:link w:val="Header"/>
    <w:locked/>
    <w:rsid w:val="009D089A"/>
    <w:rPr>
      <w:rFonts w:cs="Times New Roman"/>
    </w:rPr>
  </w:style>
  <w:style w:type="paragraph" w:styleId="Footer">
    <w:name w:val="footer"/>
    <w:basedOn w:val="Normal"/>
    <w:link w:val="FooterChar"/>
    <w:rsid w:val="009D089A"/>
    <w:pPr>
      <w:tabs>
        <w:tab w:val="center" w:pos="4703"/>
        <w:tab w:val="right" w:pos="9406"/>
      </w:tabs>
      <w:spacing w:after="0" w:line="240" w:lineRule="auto"/>
    </w:pPr>
    <w:rPr>
      <w:rFonts w:eastAsia="Calibri"/>
      <w:sz w:val="20"/>
      <w:szCs w:val="20"/>
      <w:lang w:val="x-none" w:eastAsia="x-none"/>
    </w:rPr>
  </w:style>
  <w:style w:type="character" w:customStyle="1" w:styleId="FooterChar">
    <w:name w:val="Footer Char"/>
    <w:link w:val="Footer"/>
    <w:locked/>
    <w:rsid w:val="009D089A"/>
    <w:rPr>
      <w:rFonts w:cs="Times New Roman"/>
    </w:rPr>
  </w:style>
  <w:style w:type="paragraph" w:styleId="NoSpacing">
    <w:name w:val="No Spacing"/>
    <w:qFormat/>
    <w:rsid w:val="003A28F6"/>
    <w:rPr>
      <w:rFonts w:eastAsia="Times New Roman"/>
      <w:sz w:val="22"/>
      <w:szCs w:val="22"/>
      <w:lang w:val="en-US" w:eastAsia="en-US"/>
    </w:rPr>
  </w:style>
  <w:style w:type="paragraph" w:styleId="BodyText">
    <w:name w:val="Body Text"/>
    <w:basedOn w:val="Normal"/>
    <w:link w:val="BodyTextChar"/>
    <w:rsid w:val="0056016B"/>
    <w:pPr>
      <w:spacing w:after="0" w:line="360" w:lineRule="auto"/>
    </w:pPr>
    <w:rPr>
      <w:rFonts w:eastAsia="Calibri"/>
      <w:position w:val="8"/>
      <w:sz w:val="24"/>
      <w:szCs w:val="20"/>
      <w:lang w:val="x-none"/>
    </w:rPr>
  </w:style>
  <w:style w:type="character" w:customStyle="1" w:styleId="BodyTextChar">
    <w:name w:val="Body Text Char"/>
    <w:link w:val="BodyText"/>
    <w:rsid w:val="0056016B"/>
    <w:rPr>
      <w:position w:val="8"/>
      <w:sz w:val="24"/>
      <w:lang w:val="x-none" w:eastAsia="en-US" w:bidi="ar-SA"/>
    </w:rPr>
  </w:style>
  <w:style w:type="paragraph" w:styleId="ListParagraph">
    <w:name w:val="List Paragraph"/>
    <w:basedOn w:val="Normal"/>
    <w:qFormat/>
    <w:rsid w:val="00C65EEC"/>
    <w:pPr>
      <w:ind w:left="720"/>
      <w:jc w:val="both"/>
    </w:pPr>
  </w:style>
  <w:style w:type="table" w:styleId="TableGrid">
    <w:name w:val="Table Grid"/>
    <w:basedOn w:val="TableNormal"/>
    <w:locked/>
    <w:rsid w:val="0007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089A"/>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9D089A"/>
    <w:rPr>
      <w:rFonts w:ascii="Tahoma" w:hAnsi="Tahoma" w:cs="Tahoma"/>
      <w:sz w:val="16"/>
      <w:szCs w:val="16"/>
    </w:rPr>
  </w:style>
  <w:style w:type="paragraph" w:styleId="Header">
    <w:name w:val="header"/>
    <w:basedOn w:val="Normal"/>
    <w:link w:val="HeaderChar"/>
    <w:rsid w:val="009D089A"/>
    <w:pPr>
      <w:tabs>
        <w:tab w:val="center" w:pos="4703"/>
        <w:tab w:val="right" w:pos="9406"/>
      </w:tabs>
      <w:spacing w:after="0" w:line="240" w:lineRule="auto"/>
    </w:pPr>
    <w:rPr>
      <w:rFonts w:eastAsia="Calibri"/>
      <w:sz w:val="20"/>
      <w:szCs w:val="20"/>
      <w:lang w:val="x-none" w:eastAsia="x-none"/>
    </w:rPr>
  </w:style>
  <w:style w:type="character" w:customStyle="1" w:styleId="HeaderChar">
    <w:name w:val="Header Char"/>
    <w:link w:val="Header"/>
    <w:locked/>
    <w:rsid w:val="009D089A"/>
    <w:rPr>
      <w:rFonts w:cs="Times New Roman"/>
    </w:rPr>
  </w:style>
  <w:style w:type="paragraph" w:styleId="Footer">
    <w:name w:val="footer"/>
    <w:basedOn w:val="Normal"/>
    <w:link w:val="FooterChar"/>
    <w:rsid w:val="009D089A"/>
    <w:pPr>
      <w:tabs>
        <w:tab w:val="center" w:pos="4703"/>
        <w:tab w:val="right" w:pos="9406"/>
      </w:tabs>
      <w:spacing w:after="0" w:line="240" w:lineRule="auto"/>
    </w:pPr>
    <w:rPr>
      <w:rFonts w:eastAsia="Calibri"/>
      <w:sz w:val="20"/>
      <w:szCs w:val="20"/>
      <w:lang w:val="x-none" w:eastAsia="x-none"/>
    </w:rPr>
  </w:style>
  <w:style w:type="character" w:customStyle="1" w:styleId="FooterChar">
    <w:name w:val="Footer Char"/>
    <w:link w:val="Footer"/>
    <w:locked/>
    <w:rsid w:val="009D089A"/>
    <w:rPr>
      <w:rFonts w:cs="Times New Roman"/>
    </w:rPr>
  </w:style>
  <w:style w:type="paragraph" w:styleId="NoSpacing">
    <w:name w:val="No Spacing"/>
    <w:qFormat/>
    <w:rsid w:val="003A28F6"/>
    <w:rPr>
      <w:rFonts w:eastAsia="Times New Roman"/>
      <w:sz w:val="22"/>
      <w:szCs w:val="22"/>
      <w:lang w:val="en-US" w:eastAsia="en-US"/>
    </w:rPr>
  </w:style>
  <w:style w:type="paragraph" w:styleId="BodyText">
    <w:name w:val="Body Text"/>
    <w:basedOn w:val="Normal"/>
    <w:link w:val="BodyTextChar"/>
    <w:rsid w:val="0056016B"/>
    <w:pPr>
      <w:spacing w:after="0" w:line="360" w:lineRule="auto"/>
    </w:pPr>
    <w:rPr>
      <w:rFonts w:eastAsia="Calibri"/>
      <w:position w:val="8"/>
      <w:sz w:val="24"/>
      <w:szCs w:val="20"/>
      <w:lang w:val="x-none"/>
    </w:rPr>
  </w:style>
  <w:style w:type="character" w:customStyle="1" w:styleId="BodyTextChar">
    <w:name w:val="Body Text Char"/>
    <w:link w:val="BodyText"/>
    <w:rsid w:val="0056016B"/>
    <w:rPr>
      <w:position w:val="8"/>
      <w:sz w:val="24"/>
      <w:lang w:val="x-none" w:eastAsia="en-US" w:bidi="ar-SA"/>
    </w:rPr>
  </w:style>
  <w:style w:type="paragraph" w:styleId="ListParagraph">
    <w:name w:val="List Paragraph"/>
    <w:basedOn w:val="Normal"/>
    <w:qFormat/>
    <w:rsid w:val="00C65EEC"/>
    <w:pPr>
      <w:ind w:left="720"/>
      <w:jc w:val="both"/>
    </w:pPr>
  </w:style>
  <w:style w:type="table" w:styleId="TableGrid">
    <w:name w:val="Table Grid"/>
    <w:basedOn w:val="TableNormal"/>
    <w:locked/>
    <w:rsid w:val="0007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3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393C21-5A5C-473D-91F6-111DAA50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ТЕХНИЧЕСКИ УНИВЕРСИТЕТ   -   СОФИЯ</vt:lpstr>
    </vt:vector>
  </TitlesOfParts>
  <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 УНИВЕРСИТЕТ   -   СОФИЯ</dc:title>
  <dc:creator>User</dc:creator>
  <cp:lastModifiedBy>Anna Rupenova</cp:lastModifiedBy>
  <cp:revision>17</cp:revision>
  <cp:lastPrinted>2016-04-08T08:01:00Z</cp:lastPrinted>
  <dcterms:created xsi:type="dcterms:W3CDTF">2014-04-17T08:40:00Z</dcterms:created>
  <dcterms:modified xsi:type="dcterms:W3CDTF">2016-04-08T08:02:00Z</dcterms:modified>
</cp:coreProperties>
</file>