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CC" w:rsidRDefault="001226CC" w:rsidP="001226CC">
      <w:pPr>
        <w:pageBreakBefore/>
        <w:spacing w:after="0"/>
        <w:ind w:firstLine="4394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Образец № 2</w:t>
      </w: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1226CC" w:rsidRPr="00BA53C3" w:rsidRDefault="00C87011" w:rsidP="00C87011">
      <w:pPr>
        <w:spacing w:after="0"/>
        <w:ind w:left="4395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BA53C3">
        <w:rPr>
          <w:rFonts w:ascii="Times New Roman CYR" w:eastAsia="Times New Roman" w:hAnsi="Times New Roman CYR" w:cs="Times New Roman CYR"/>
          <w:bCs/>
          <w:sz w:val="28"/>
          <w:szCs w:val="28"/>
        </w:rPr>
        <w:t>Университет по библиотекознание и информационни технологии</w:t>
      </w:r>
    </w:p>
    <w:p w:rsidR="00C87011" w:rsidRPr="00BA53C3" w:rsidRDefault="00E67EA0" w:rsidP="00BA53C3">
      <w:pPr>
        <w:spacing w:before="120" w:after="0"/>
        <w:ind w:left="4394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BA53C3">
        <w:rPr>
          <w:rFonts w:ascii="Times New Roman CYR" w:eastAsia="Times New Roman" w:hAnsi="Times New Roman CYR" w:cs="Times New Roman CYR"/>
          <w:bCs/>
          <w:sz w:val="28"/>
          <w:szCs w:val="28"/>
        </w:rPr>
        <w:t>г</w:t>
      </w:r>
      <w:r w:rsidR="00C87011" w:rsidRPr="00BA53C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р. София, бул „Цариградско шосе“ </w:t>
      </w:r>
    </w:p>
    <w:p w:rsidR="00C87011" w:rsidRPr="00BA53C3" w:rsidRDefault="00C87011" w:rsidP="00C87011">
      <w:pPr>
        <w:spacing w:after="0"/>
        <w:ind w:left="439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A53C3">
        <w:rPr>
          <w:rFonts w:ascii="Times New Roman CYR" w:eastAsia="Times New Roman" w:hAnsi="Times New Roman CYR" w:cs="Times New Roman CYR"/>
          <w:bCs/>
          <w:sz w:val="28"/>
          <w:szCs w:val="28"/>
        </w:rPr>
        <w:t>№ 119</w:t>
      </w:r>
    </w:p>
    <w:p w:rsidR="001226CC" w:rsidRDefault="001226CC" w:rsidP="001226CC">
      <w:pPr>
        <w:spacing w:after="0" w:line="360" w:lineRule="auto"/>
        <w:ind w:left="2832"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226CC" w:rsidRPr="00696231" w:rsidRDefault="001226CC" w:rsidP="001226CC">
      <w:pPr>
        <w:spacing w:after="0" w:line="360" w:lineRule="auto"/>
        <w:ind w:firstLine="6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ПРЕДЛОЖЕНИЕ ЗА ИЗПЪЛНЕНИЕ НА ОБЩЕСТВЕНАТА ПОРЪЧКА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7011" w:rsidRPr="00C87011" w:rsidRDefault="001226CC" w:rsidP="00C87011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за изпълнение на обществена поръчка, с предмет </w:t>
      </w:r>
      <w:r w:rsidR="00C87011" w:rsidRPr="00C87011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C8701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ОТ</w:t>
      </w: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Участник: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Адрес:.............................................................................................................;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Тел.: .............., факс: 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регистриран по ф.д. №................/………….. по описа на ........................... Окръжен/Градски съд; ИН по ДДС: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...........................,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ЕИК по БУЛСТАТ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Представлявано от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........................................................................................, </w:t>
      </w:r>
      <w:r>
        <w:rPr>
          <w:rFonts w:ascii="Times New Roman CYR" w:eastAsia="Times New Roman" w:hAnsi="Times New Roman CYR" w:cs="Times New Roman CYR"/>
          <w:sz w:val="24"/>
          <w:szCs w:val="24"/>
        </w:rPr>
        <w:t>действащ в качеството си на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 ……………………………………………..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УВАЖАЕМИ ДАМИ И ГОСПОДА,</w:t>
      </w:r>
    </w:p>
    <w:p w:rsidR="001226CC" w:rsidRDefault="001226CC" w:rsidP="001226CC">
      <w:pPr>
        <w:spacing w:before="240"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След запознаване с 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утвърдената от Възложителя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документация за участие в обществената поръчка с по-горе описания предмет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,</w:t>
      </w:r>
    </w:p>
    <w:p w:rsidR="001226CC" w:rsidRDefault="001226CC" w:rsidP="001226CC">
      <w:pPr>
        <w:spacing w:after="0" w:line="360" w:lineRule="auto"/>
        <w:ind w:firstLine="567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З А Я В Я В А М Е:</w:t>
      </w:r>
    </w:p>
    <w:p w:rsidR="001226CC" w:rsidRDefault="001226CC" w:rsidP="001226CC">
      <w:pPr>
        <w:spacing w:after="0" w:line="100" w:lineRule="atLeast"/>
        <w:ind w:right="-18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Ние, долуподписаните, с настоящето декларираме: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Запознати сме и приемаме изцяло предоставената документация за участие в п</w:t>
      </w:r>
      <w:r w:rsidR="003671EE">
        <w:rPr>
          <w:rFonts w:ascii="Times New Roman" w:eastAsia="Times New Roman" w:hAnsi="Times New Roman" w:cs="Times New Roman"/>
          <w:sz w:val="24"/>
          <w:szCs w:val="24"/>
        </w:rPr>
        <w:t>оръчката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горепосочения предмет: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настоящето приемаме изцяло, без резерви или ограничения, в тяхната цялост условията на настоящата обществена поръчка.</w:t>
      </w:r>
    </w:p>
    <w:p w:rsidR="00C571B6" w:rsidRDefault="00C571B6" w:rsidP="00C571B6">
      <w:pPr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Запознати сме с проекта на договор, приемаме го и ако бъдем определени за изпълнител, ще сключим договор в законоустановения срок.</w:t>
      </w:r>
    </w:p>
    <w:p w:rsidR="00C571B6" w:rsidRDefault="00C571B6" w:rsidP="00C571B6">
      <w:pPr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изпълнение на обществената поръчка няма да ползваме подизпълнители/ще ползваме следните подизпълнители (</w:t>
      </w:r>
      <w:r>
        <w:rPr>
          <w:rFonts w:ascii="Times New Roman" w:hAnsi="Times New Roman" w:cs="Times New Roman"/>
          <w:b/>
          <w:i/>
          <w:sz w:val="24"/>
        </w:rPr>
        <w:t>относимото се подчертава).</w:t>
      </w:r>
    </w:p>
    <w:p w:rsidR="00C571B6" w:rsidRDefault="00C571B6" w:rsidP="00C571B6">
      <w:pPr>
        <w:jc w:val="both"/>
        <w:textAlignment w:val="center"/>
        <w:rPr>
          <w:rFonts w:ascii="Times New Roman" w:hAnsi="Times New Roman" w:cs="Times New Roman"/>
          <w:sz w:val="24"/>
        </w:rPr>
      </w:pPr>
    </w:p>
    <w:p w:rsidR="00C571B6" w:rsidRDefault="00C571B6" w:rsidP="00C571B6">
      <w:pPr>
        <w:ind w:firstLine="567"/>
        <w:jc w:val="both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Срокът на валидност на офертата ни е </w:t>
      </w:r>
      <w:r>
        <w:rPr>
          <w:rFonts w:ascii="Times New Roman" w:hAnsi="Times New Roman" w:cs="Times New Roman"/>
          <w:b/>
          <w:sz w:val="24"/>
        </w:rPr>
        <w:t>............... календарни дни</w:t>
      </w:r>
      <w:r>
        <w:rPr>
          <w:rFonts w:ascii="Times New Roman" w:hAnsi="Times New Roman" w:cs="Times New Roman"/>
          <w:sz w:val="24"/>
        </w:rPr>
        <w:t>, считано от крайния срок за подаване на оферти, посочен в публикуваната обява.</w:t>
      </w:r>
    </w:p>
    <w:p w:rsidR="001226CC" w:rsidRDefault="001226CC" w:rsidP="001226CC">
      <w:pPr>
        <w:tabs>
          <w:tab w:val="left" w:pos="1134"/>
        </w:tabs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Предметът на поръчката е доставка на нетни количества активна електрическа енергия ниско напрежение и избор на координатор на стандартна балансираща група за недвижимите имоти, посочени в Техническата спецификация, съгласно ЗЕ, Правилата за търговия с електрическа енергия /ПТЕЕ/, Правила за измерване на количеството електрическа енергия (ПИКЕЕ), Закона за обществените поръчки /ЗОП/ и Правилника за прилагане на Закона за обществените поръчки.</w:t>
      </w:r>
    </w:p>
    <w:p w:rsidR="001226CC" w:rsidRDefault="001226CC" w:rsidP="001226CC">
      <w:pPr>
        <w:tabs>
          <w:tab w:val="left" w:pos="1530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spacing w:after="0" w:line="100" w:lineRule="atLeast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Приемам да:</w:t>
      </w:r>
    </w:p>
    <w:p w:rsidR="001226CC" w:rsidRDefault="00E67EA0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звърш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име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 xml:space="preserve"> пълно администриране на информационния поток с лицензиран</w:t>
      </w:r>
      <w:r w:rsidR="00612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от електроразпределително  предприятие (ЕРП) на територията, на която се намират измервателната точка и Електроенергийния системен оператор (ЕСО) и да поема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 като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Регистрирам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обекта на възложителя пред ЕСО като активен член на пазара на електрическа енергия;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Извърш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енергиен мониторинг и изготв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 на ниско напрежение,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1226CC" w:rsidRPr="00152493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Достав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необходимите прогнозни количества нетна активна електрическа енергия за всички тарифни зони </w:t>
      </w:r>
      <w:r w:rsidRPr="00152493">
        <w:rPr>
          <w:rFonts w:ascii="Times New Roman" w:eastAsia="Times New Roman" w:hAnsi="Times New Roman" w:cs="Times New Roman"/>
          <w:sz w:val="24"/>
          <w:szCs w:val="24"/>
        </w:rPr>
        <w:t>(върхова, дневна и нощна) и ниско ниво на напрежение съгласно документацията за участие, по цена и при условия, уговорени в договора и приложенията към него;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Изготв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подробен индивидуален анализ на характерния профил на клиента с цел оценка на енергийната му ефективност.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 отговарям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администрирането на прогнозните дневни нетни количества а</w:t>
      </w:r>
      <w:r w:rsidR="00E21B6A">
        <w:rPr>
          <w:rFonts w:ascii="Times New Roman" w:eastAsia="Times New Roman" w:hAnsi="Times New Roman" w:cs="Times New Roman"/>
          <w:sz w:val="24"/>
          <w:szCs w:val="24"/>
        </w:rPr>
        <w:t xml:space="preserve">ктивна електрическа енергия на </w:t>
      </w:r>
      <w:r>
        <w:rPr>
          <w:rFonts w:ascii="Times New Roman" w:eastAsia="Times New Roman" w:hAnsi="Times New Roman" w:cs="Times New Roman"/>
          <w:sz w:val="24"/>
          <w:szCs w:val="24"/>
        </w:rPr>
        <w:t>ниско напрежение,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която се намират съответните измервателни точки.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Задължаваме се да: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изготвим всички необходими документи за изв</w:t>
      </w:r>
      <w:r w:rsidR="0061232F">
        <w:rPr>
          <w:rFonts w:ascii="Times New Roman" w:hAnsi="Times New Roman" w:cs="Times New Roman"/>
          <w:sz w:val="24"/>
          <w:szCs w:val="24"/>
        </w:rPr>
        <w:t>еждане и регистрация на обекта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на свободния пазар на електроенергия;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договорените и измерени реално потребени количества нетна активна електрическата енергия на ниско напрежение по оферирана цена в мястото на доставка, съгласно ПТЕЕ и Техническата спецификация на възложителя;</w:t>
      </w:r>
    </w:p>
    <w:p w:rsid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изпълнявам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поръчката качествено в съответствие с предложеното в офертата </w:t>
      </w:r>
      <w:r w:rsidR="0061232F">
        <w:rPr>
          <w:rFonts w:ascii="Times New Roman" w:hAnsi="Times New Roman" w:cs="Times New Roman"/>
          <w:sz w:val="24"/>
          <w:szCs w:val="24"/>
        </w:rPr>
        <w:t>ни и Техническата спецификация;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непрекъснатост на електроснабдяването и да доставям електрическа енергия с качество и по ред съгласно предвиденото в Закона за енергетиката, ПТЕЕ и ПИКЕЕ;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извършвам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всички необходими действия, съгласно действащите  ПТЕЕ така, че да осигуря изпълнението на договора;</w:t>
      </w:r>
    </w:p>
    <w:p w:rsid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lastRenderedPageBreak/>
        <w:t>издавам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B46569">
        <w:rPr>
          <w:rFonts w:ascii="Times New Roman" w:hAnsi="Times New Roman" w:cs="Times New Roman"/>
          <w:sz w:val="24"/>
          <w:szCs w:val="24"/>
        </w:rPr>
        <w:t xml:space="preserve"> оригинални фактури за реално потребените количества нетна активна електрическа енергия на  ниско напрежение, отчетена от средствата за търговско измерване в обектите на възложителя, в съответствие с изискванията на Възложителя; </w:t>
      </w:r>
    </w:p>
    <w:p w:rsidR="0061232F" w:rsidRP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t>спазвам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B46569">
        <w:rPr>
          <w:rFonts w:ascii="Times New Roman" w:hAnsi="Times New Roman" w:cs="Times New Roman"/>
          <w:sz w:val="24"/>
          <w:szCs w:val="24"/>
        </w:rPr>
        <w:t xml:space="preserve"> разпоредбите и правилата, заложени в ЗЕ и наредбите към него, както и ПТЕЕ и разпорежданията на Оператора н</w:t>
      </w:r>
      <w:r w:rsidR="0061232F" w:rsidRPr="00B46569">
        <w:rPr>
          <w:rFonts w:ascii="Times New Roman" w:hAnsi="Times New Roman" w:cs="Times New Roman"/>
          <w:sz w:val="24"/>
          <w:szCs w:val="24"/>
        </w:rPr>
        <w:t>а електропреносната мрежа (ОЕМ);</w:t>
      </w:r>
    </w:p>
    <w:p w:rsidR="001226CC" w:rsidRP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32F">
        <w:rPr>
          <w:rFonts w:ascii="Times New Roman" w:hAnsi="Times New Roman" w:cs="Times New Roman"/>
          <w:sz w:val="24"/>
          <w:szCs w:val="24"/>
        </w:rPr>
        <w:t>не предоставям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61232F">
        <w:rPr>
          <w:rFonts w:ascii="Times New Roman" w:hAnsi="Times New Roman" w:cs="Times New Roman"/>
          <w:sz w:val="24"/>
          <w:szCs w:val="24"/>
        </w:rP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</w:t>
      </w:r>
      <w:r w:rsidR="005C2EE4">
        <w:rPr>
          <w:rFonts w:ascii="Times New Roman" w:hAnsi="Times New Roman" w:cs="Times New Roman"/>
          <w:sz w:val="24"/>
          <w:szCs w:val="24"/>
        </w:rPr>
        <w:t>ваме</w:t>
      </w:r>
      <w:r>
        <w:rPr>
          <w:rFonts w:ascii="Times New Roman" w:hAnsi="Times New Roman" w:cs="Times New Roman"/>
          <w:sz w:val="24"/>
          <w:szCs w:val="24"/>
        </w:rP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предоставя</w:t>
      </w:r>
      <w:r w:rsidR="005C2EE4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1226CC" w:rsidRDefault="00D53D07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</w:t>
      </w:r>
      <w:r w:rsidR="005C2EE4">
        <w:rPr>
          <w:rFonts w:ascii="Times New Roman" w:hAnsi="Times New Roman" w:cs="Times New Roman"/>
          <w:sz w:val="24"/>
          <w:szCs w:val="24"/>
        </w:rPr>
        <w:t>ваме</w:t>
      </w:r>
      <w:r>
        <w:rPr>
          <w:rFonts w:ascii="Times New Roman" w:hAnsi="Times New Roman" w:cs="Times New Roman"/>
          <w:sz w:val="24"/>
          <w:szCs w:val="24"/>
        </w:rPr>
        <w:t xml:space="preserve"> възложителя</w:t>
      </w:r>
      <w:r w:rsidR="001226CC">
        <w:rPr>
          <w:rFonts w:ascii="Times New Roman" w:hAnsi="Times New Roman" w:cs="Times New Roman"/>
          <w:sz w:val="24"/>
          <w:szCs w:val="24"/>
        </w:rPr>
        <w:t xml:space="preserve"> веднага или в най-кратки обективни срокове за невъзможността ми да изпълнявам задълженията си договора.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Приемам</w:t>
      </w:r>
      <w:r w:rsidR="005C2EE4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срока за изпълнение на поръчката да е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дванадесет месеца от влизането в сила на договора за възлагане на настоящата обществена поръчка.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случай, че бъда определен за изпълнител на поръчката, съм съгласен да представя гаранция за изпълнението на поръчката в законоустановената форма, в размер на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максимално допустима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стойност на договора</w:t>
      </w:r>
      <w:r>
        <w:rPr>
          <w:rFonts w:ascii="Times New Roman" w:eastAsia="Times New Roman" w:hAnsi="Times New Roman" w:cs="Times New Roman"/>
          <w:sz w:val="24"/>
          <w:szCs w:val="24"/>
        </w:rPr>
        <w:t>, без вкл. ДДС.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Съгласен съм гаранцията да бъде освободена след приключването на изпълнението на договора, съгласно уговорените в него условия.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Участникът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документацията: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Pr="00BA53C3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Декларирам</w:t>
      </w:r>
      <w:r w:rsidR="00187FC8" w:rsidRPr="00BA53C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, че см</w:t>
      </w:r>
      <w:r w:rsidR="00187FC8" w:rsidRPr="00BA53C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запознат</w:t>
      </w:r>
      <w:r w:rsidR="00187FC8" w:rsidRPr="00BA53C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техническата спецификация на обществената поръчка, като заявявам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, че приемам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всички нейни условия и предложението 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и за изпълнение е съо</w:t>
      </w:r>
      <w:r w:rsidR="00BA53C3">
        <w:rPr>
          <w:rFonts w:ascii="Times New Roman" w:eastAsia="Times New Roman" w:hAnsi="Times New Roman" w:cs="Times New Roman"/>
          <w:bCs/>
          <w:sz w:val="24"/>
          <w:szCs w:val="24"/>
        </w:rPr>
        <w:t>бразено с всички изисквания на В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ъзложителя. В случай, че бъд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ем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избран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изпълнител, ще спазвам</w:t>
      </w:r>
      <w:r w:rsidR="00002C61" w:rsidRPr="00BA53C3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 xml:space="preserve"> утвърдените характеристики, които са задължителни и са съобразени с предмета на </w:t>
      </w:r>
      <w:r w:rsidR="00BA53C3">
        <w:rPr>
          <w:rFonts w:ascii="Times New Roman" w:eastAsia="Times New Roman" w:hAnsi="Times New Roman" w:cs="Times New Roman"/>
          <w:bCs/>
          <w:sz w:val="24"/>
          <w:szCs w:val="24"/>
        </w:rPr>
        <w:t>поръчката, съгласно нуждите на В</w:t>
      </w:r>
      <w:bookmarkStart w:id="0" w:name="_GoBack"/>
      <w:bookmarkEnd w:id="0"/>
      <w:r w:rsidRPr="00BA53C3">
        <w:rPr>
          <w:rFonts w:ascii="Times New Roman" w:eastAsia="Times New Roman" w:hAnsi="Times New Roman" w:cs="Times New Roman"/>
          <w:bCs/>
          <w:sz w:val="24"/>
          <w:szCs w:val="24"/>
        </w:rPr>
        <w:t>ъзложителя.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Default="001226CC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D34FCE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Дата:…………20</w:t>
      </w:r>
      <w:r w:rsidR="00C571B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 xml:space="preserve">г.                                 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Подпис и печат: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(име и длъжност)</w:t>
      </w:r>
    </w:p>
    <w:p w:rsidR="00525D86" w:rsidRDefault="00525D86"/>
    <w:sectPr w:rsidR="00525D86" w:rsidSect="001226CC">
      <w:pgSz w:w="11906" w:h="16838"/>
      <w:pgMar w:top="851" w:right="119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78" w:hanging="45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68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108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6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48" w:hanging="180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 %1."/>
      <w:lvlJc w:val="left"/>
      <w:pPr>
        <w:tabs>
          <w:tab w:val="num" w:pos="0"/>
        </w:tabs>
        <w:ind w:left="1287" w:hanging="360"/>
      </w:pPr>
      <w:rPr>
        <w:rFonts w:ascii="Times New Roman" w:eastAsia="Times New Roman" w:hAnsi="Times New Roman" w:cs="Times New Roman"/>
        <w:b/>
        <w:bCs/>
        <w:i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 %1.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 %1.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decimal"/>
      <w:lvlText w:val=" %1.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decimal"/>
      <w:lvlText w:val=" %1.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 %1.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decimal"/>
      <w:lvlText w:val=" %1.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decimal"/>
      <w:lvlText w:val=" %1.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290" w:hanging="720"/>
      </w:pPr>
      <w:rPr>
        <w:rFonts w:ascii="Times New Roman" w:eastAsia="Times New Roman" w:hAnsi="Times New Roman" w:cs="Times New Roman"/>
        <w:color w:val="00000A"/>
        <w:spacing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7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9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10" w:hanging="360"/>
      </w:pPr>
      <w:rPr>
        <w:rFonts w:ascii="Courier New" w:hAnsi="Courier New" w:cs="Courier New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3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7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CC"/>
    <w:rsid w:val="00002C61"/>
    <w:rsid w:val="00094771"/>
    <w:rsid w:val="001226CC"/>
    <w:rsid w:val="00186CBB"/>
    <w:rsid w:val="00187FC8"/>
    <w:rsid w:val="003671EE"/>
    <w:rsid w:val="00525D86"/>
    <w:rsid w:val="005B0533"/>
    <w:rsid w:val="005C2EE4"/>
    <w:rsid w:val="0061232F"/>
    <w:rsid w:val="00696231"/>
    <w:rsid w:val="008F6F9D"/>
    <w:rsid w:val="00B3162D"/>
    <w:rsid w:val="00B46569"/>
    <w:rsid w:val="00BA53C3"/>
    <w:rsid w:val="00BD3A99"/>
    <w:rsid w:val="00BF4E5D"/>
    <w:rsid w:val="00C43F07"/>
    <w:rsid w:val="00C571B6"/>
    <w:rsid w:val="00C87011"/>
    <w:rsid w:val="00D34FCE"/>
    <w:rsid w:val="00D53D07"/>
    <w:rsid w:val="00E16C46"/>
    <w:rsid w:val="00E21B6A"/>
    <w:rsid w:val="00E67EA0"/>
    <w:rsid w:val="00E8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F4790-DE7E-45BD-82BD-491C6B6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6CC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1226C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1118</Words>
  <Characters>6377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11</cp:revision>
  <cp:lastPrinted>2017-10-25T06:37:00Z</cp:lastPrinted>
  <dcterms:created xsi:type="dcterms:W3CDTF">2018-02-13T08:23:00Z</dcterms:created>
  <dcterms:modified xsi:type="dcterms:W3CDTF">2020-02-10T11:14:00Z</dcterms:modified>
</cp:coreProperties>
</file>