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3D" w:rsidRDefault="00A27FB2" w:rsidP="008B7C93">
      <w:pPr>
        <w:jc w:val="center"/>
        <w:rPr>
          <w:rFonts w:ascii="Times New Roman" w:hAnsi="Times New Roman" w:cs="Times New Roman"/>
          <w:sz w:val="32"/>
          <w:lang w:val="ru-RU"/>
        </w:rPr>
      </w:pPr>
      <w:r w:rsidRPr="0040705F">
        <w:rPr>
          <w:rFonts w:ascii="Times New Roman" w:hAnsi="Times New Roman" w:cs="Times New Roman"/>
          <w:sz w:val="32"/>
          <w:lang w:val="ru-RU"/>
        </w:rPr>
        <w:t xml:space="preserve"> </w:t>
      </w:r>
    </w:p>
    <w:p w:rsidR="008B7C93" w:rsidRPr="005B193D" w:rsidRDefault="0009187C" w:rsidP="008B7C9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lang w:val="en-US"/>
        </w:rPr>
        <w:t xml:space="preserve">     </w:t>
      </w:r>
      <w:r w:rsidR="008B7C93" w:rsidRPr="005B193D">
        <w:rPr>
          <w:rFonts w:ascii="Times New Roman" w:hAnsi="Times New Roman" w:cs="Times New Roman"/>
          <w:b/>
          <w:sz w:val="32"/>
        </w:rPr>
        <w:t>Утвърждавам:</w:t>
      </w:r>
    </w:p>
    <w:p w:rsidR="008B7C93" w:rsidRPr="005B193D" w:rsidRDefault="005B193D" w:rsidP="008B7C93">
      <w:pPr>
        <w:ind w:left="2832"/>
        <w:jc w:val="center"/>
        <w:rPr>
          <w:rFonts w:ascii="Times New Roman" w:hAnsi="Times New Roman" w:cs="Times New Roman"/>
          <w:b/>
          <w:sz w:val="32"/>
        </w:rPr>
      </w:pPr>
      <w:r w:rsidRPr="005B193D">
        <w:rPr>
          <w:rFonts w:ascii="Times New Roman" w:hAnsi="Times New Roman" w:cs="Times New Roman"/>
          <w:b/>
          <w:sz w:val="32"/>
        </w:rPr>
        <w:t xml:space="preserve">       РЕКТОР: Проф. д.н. Ирена Петева</w:t>
      </w:r>
    </w:p>
    <w:p w:rsidR="008B7C93" w:rsidRDefault="008B7C93" w:rsidP="008B7C93">
      <w:pPr>
        <w:jc w:val="center"/>
        <w:rPr>
          <w:rFonts w:ascii="Times New Roman" w:hAnsi="Times New Roman" w:cs="Times New Roman"/>
          <w:sz w:val="32"/>
        </w:rPr>
      </w:pPr>
    </w:p>
    <w:p w:rsidR="008B7C93" w:rsidRDefault="008B7C93" w:rsidP="008B7C93">
      <w:pPr>
        <w:jc w:val="center"/>
        <w:rPr>
          <w:rFonts w:ascii="Times New Roman" w:hAnsi="Times New Roman" w:cs="Times New Roman"/>
          <w:sz w:val="32"/>
        </w:rPr>
      </w:pPr>
    </w:p>
    <w:p w:rsidR="008B7C93" w:rsidRDefault="008B7C93" w:rsidP="008B7C93">
      <w:pPr>
        <w:jc w:val="center"/>
        <w:rPr>
          <w:rFonts w:ascii="Times New Roman" w:hAnsi="Times New Roman" w:cs="Times New Roman"/>
          <w:sz w:val="32"/>
        </w:rPr>
      </w:pPr>
    </w:p>
    <w:p w:rsidR="008B7C93" w:rsidRDefault="008B7C93" w:rsidP="008B7C93">
      <w:pPr>
        <w:jc w:val="center"/>
        <w:rPr>
          <w:rFonts w:ascii="Times New Roman" w:hAnsi="Times New Roman" w:cs="Times New Roman"/>
          <w:sz w:val="32"/>
        </w:rPr>
      </w:pPr>
    </w:p>
    <w:p w:rsidR="008B7C93" w:rsidRDefault="008B7C93" w:rsidP="008B7C93">
      <w:pPr>
        <w:jc w:val="center"/>
        <w:rPr>
          <w:rFonts w:ascii="Times New Roman" w:hAnsi="Times New Roman" w:cs="Times New Roman"/>
          <w:sz w:val="32"/>
        </w:rPr>
      </w:pPr>
    </w:p>
    <w:p w:rsidR="00D17BDA" w:rsidRPr="00FB02C3" w:rsidRDefault="008B7C93" w:rsidP="008B7C9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B02C3">
        <w:rPr>
          <w:rFonts w:ascii="Times New Roman" w:hAnsi="Times New Roman" w:cs="Times New Roman"/>
          <w:b/>
          <w:sz w:val="40"/>
          <w:szCs w:val="40"/>
        </w:rPr>
        <w:t>ДОКУМЕНТАЦИЯ</w:t>
      </w:r>
    </w:p>
    <w:p w:rsidR="008B7C93" w:rsidRDefault="008B7C93" w:rsidP="008B7C93">
      <w:pPr>
        <w:jc w:val="center"/>
        <w:rPr>
          <w:rFonts w:ascii="Times New Roman" w:hAnsi="Times New Roman" w:cs="Times New Roman"/>
          <w:sz w:val="32"/>
        </w:rPr>
      </w:pPr>
      <w:r w:rsidRPr="008B7C93">
        <w:rPr>
          <w:rFonts w:ascii="Times New Roman" w:hAnsi="Times New Roman" w:cs="Times New Roman"/>
          <w:sz w:val="32"/>
        </w:rPr>
        <w:t>ЗА ВЪЗЛАГАНЕ НА ОБЩЕСТВЕНА ПОРЪЧКА ЧРЕЗ СЪБИРАНЕ НА ОФЕРТИ С ОБЯВА ПО РЕДА НА ЧЛ. 20, АЛ. 3, Т. 2 ОТ ЗОП С ПРЕДМЕТ:</w:t>
      </w:r>
    </w:p>
    <w:p w:rsidR="001D7130" w:rsidRDefault="001D7130" w:rsidP="008B7C93">
      <w:pPr>
        <w:jc w:val="center"/>
        <w:rPr>
          <w:rFonts w:ascii="Times New Roman" w:hAnsi="Times New Roman" w:cs="Times New Roman"/>
          <w:sz w:val="32"/>
        </w:rPr>
      </w:pPr>
    </w:p>
    <w:p w:rsidR="001D7130" w:rsidRDefault="001D7130" w:rsidP="008B7C93">
      <w:pPr>
        <w:jc w:val="center"/>
        <w:rPr>
          <w:rFonts w:ascii="Times New Roman" w:hAnsi="Times New Roman" w:cs="Times New Roman"/>
          <w:sz w:val="32"/>
        </w:rPr>
      </w:pPr>
    </w:p>
    <w:p w:rsidR="001D7130" w:rsidRDefault="001D7130" w:rsidP="008B7C93">
      <w:pPr>
        <w:jc w:val="center"/>
        <w:rPr>
          <w:rFonts w:ascii="Times New Roman" w:hAnsi="Times New Roman" w:cs="Times New Roman"/>
          <w:sz w:val="32"/>
        </w:rPr>
      </w:pPr>
    </w:p>
    <w:p w:rsidR="001D7130" w:rsidRDefault="001D7130" w:rsidP="008B7C93">
      <w:pPr>
        <w:jc w:val="center"/>
        <w:rPr>
          <w:rFonts w:ascii="Times New Roman" w:hAnsi="Times New Roman" w:cs="Times New Roman"/>
          <w:sz w:val="32"/>
        </w:rPr>
      </w:pPr>
    </w:p>
    <w:p w:rsidR="001D7130" w:rsidRPr="008B7C93" w:rsidRDefault="001D7130" w:rsidP="008B7C93">
      <w:pPr>
        <w:jc w:val="center"/>
        <w:rPr>
          <w:rFonts w:ascii="Times New Roman" w:hAnsi="Times New Roman" w:cs="Times New Roman"/>
          <w:sz w:val="32"/>
        </w:rPr>
      </w:pPr>
    </w:p>
    <w:p w:rsidR="008B7C93" w:rsidRDefault="008B7C93" w:rsidP="008B7C93">
      <w:pPr>
        <w:jc w:val="center"/>
        <w:rPr>
          <w:rFonts w:ascii="Times New Roman" w:hAnsi="Times New Roman" w:cs="Times New Roman"/>
          <w:sz w:val="32"/>
        </w:rPr>
      </w:pPr>
      <w:r w:rsidRPr="008B7C93">
        <w:rPr>
          <w:rFonts w:ascii="Times New Roman" w:hAnsi="Times New Roman" w:cs="Times New Roman"/>
          <w:sz w:val="32"/>
        </w:rPr>
        <w:t xml:space="preserve">„Доставка на активна нетна електрическа енергия и избор на координатор на стандартна балансираща група за </w:t>
      </w:r>
      <w:r w:rsidR="001F2B7E">
        <w:rPr>
          <w:rFonts w:ascii="Times New Roman" w:hAnsi="Times New Roman" w:cs="Times New Roman"/>
          <w:sz w:val="32"/>
        </w:rPr>
        <w:t xml:space="preserve">ниско напрежение за </w:t>
      </w:r>
      <w:r w:rsidRPr="008B7C93">
        <w:rPr>
          <w:rFonts w:ascii="Times New Roman" w:hAnsi="Times New Roman" w:cs="Times New Roman"/>
          <w:sz w:val="32"/>
        </w:rPr>
        <w:t>нуждите на УниБИТ“.</w:t>
      </w:r>
    </w:p>
    <w:p w:rsidR="008B7C93" w:rsidRDefault="008B7C93" w:rsidP="008B7C93">
      <w:pPr>
        <w:jc w:val="center"/>
        <w:rPr>
          <w:rFonts w:ascii="Times New Roman" w:hAnsi="Times New Roman" w:cs="Times New Roman"/>
          <w:sz w:val="32"/>
        </w:rPr>
      </w:pPr>
    </w:p>
    <w:p w:rsidR="005B193D" w:rsidRDefault="005B193D" w:rsidP="008B7C93">
      <w:pPr>
        <w:jc w:val="center"/>
        <w:rPr>
          <w:rFonts w:ascii="Times New Roman" w:hAnsi="Times New Roman" w:cs="Times New Roman"/>
          <w:sz w:val="32"/>
        </w:rPr>
      </w:pPr>
    </w:p>
    <w:p w:rsidR="005B193D" w:rsidRDefault="005B193D" w:rsidP="008B7C93">
      <w:pPr>
        <w:jc w:val="center"/>
        <w:rPr>
          <w:rFonts w:ascii="Times New Roman" w:hAnsi="Times New Roman" w:cs="Times New Roman"/>
          <w:sz w:val="32"/>
        </w:rPr>
      </w:pPr>
    </w:p>
    <w:p w:rsidR="001D7130" w:rsidRDefault="001D7130" w:rsidP="008B7C93">
      <w:pPr>
        <w:jc w:val="center"/>
        <w:rPr>
          <w:rFonts w:ascii="Times New Roman" w:hAnsi="Times New Roman" w:cs="Times New Roman"/>
          <w:sz w:val="32"/>
        </w:rPr>
      </w:pPr>
    </w:p>
    <w:p w:rsidR="001D7130" w:rsidRDefault="001D7130" w:rsidP="008B7C93">
      <w:pPr>
        <w:jc w:val="center"/>
        <w:rPr>
          <w:rFonts w:ascii="Times New Roman" w:hAnsi="Times New Roman" w:cs="Times New Roman"/>
          <w:sz w:val="32"/>
        </w:rPr>
      </w:pPr>
    </w:p>
    <w:p w:rsidR="002164CB" w:rsidRPr="00D67A93" w:rsidRDefault="00B33CFE" w:rsidP="00477F22">
      <w:pPr>
        <w:jc w:val="center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</w:rPr>
        <w:t>София, 20</w:t>
      </w:r>
      <w:r w:rsidR="00D67A93">
        <w:rPr>
          <w:rFonts w:ascii="Times New Roman" w:hAnsi="Times New Roman" w:cs="Times New Roman"/>
          <w:sz w:val="32"/>
          <w:lang w:val="en-US"/>
        </w:rPr>
        <w:t>20</w:t>
      </w:r>
    </w:p>
    <w:p w:rsidR="00030725" w:rsidRDefault="00030725" w:rsidP="0047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C93" w:rsidRDefault="00030725" w:rsidP="00477F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СЪДЪРЖАНИЕ НА ДОКУМЕНТАЦИЯТА:</w:t>
      </w:r>
    </w:p>
    <w:p w:rsidR="00030725" w:rsidRPr="005154E9" w:rsidRDefault="00030725" w:rsidP="0047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C93" w:rsidRDefault="00030725" w:rsidP="002164CB">
      <w:pPr>
        <w:pStyle w:val="ListParagraph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725">
        <w:rPr>
          <w:rFonts w:ascii="Times New Roman" w:hAnsi="Times New Roman" w:cs="Times New Roman"/>
          <w:b/>
          <w:sz w:val="24"/>
          <w:szCs w:val="24"/>
        </w:rPr>
        <w:t>ПЪЛНО ОП</w:t>
      </w:r>
      <w:r>
        <w:rPr>
          <w:rFonts w:ascii="Times New Roman" w:hAnsi="Times New Roman" w:cs="Times New Roman"/>
          <w:b/>
          <w:sz w:val="24"/>
          <w:szCs w:val="24"/>
        </w:rPr>
        <w:t>ИСАНИЕ ПРЕДМЕТА НА ПОРЪЧКАТА</w:t>
      </w:r>
    </w:p>
    <w:p w:rsidR="00030725" w:rsidRPr="00030725" w:rsidRDefault="00030725" w:rsidP="00030725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C93" w:rsidRDefault="00030725" w:rsidP="002164CB">
      <w:pPr>
        <w:pStyle w:val="ListParagraph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725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030725" w:rsidRPr="00030725" w:rsidRDefault="00030725" w:rsidP="00030725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9B8" w:rsidRDefault="0069207B" w:rsidP="002164CB">
      <w:pPr>
        <w:pStyle w:val="ListParagraph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725">
        <w:rPr>
          <w:rFonts w:ascii="Times New Roman" w:hAnsi="Times New Roman" w:cs="Times New Roman"/>
          <w:b/>
          <w:sz w:val="24"/>
          <w:szCs w:val="24"/>
        </w:rPr>
        <w:t>ИЗИСКВАНИЯ КЪМ УЧАСТНИЦИТЕ</w:t>
      </w:r>
    </w:p>
    <w:p w:rsidR="00030725" w:rsidRPr="00030725" w:rsidRDefault="00030725" w:rsidP="00030725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C93" w:rsidRDefault="0069207B" w:rsidP="002164CB">
      <w:pPr>
        <w:pStyle w:val="ListParagraph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725" w:rsidRPr="00030725">
        <w:rPr>
          <w:rFonts w:ascii="Times New Roman" w:hAnsi="Times New Roman" w:cs="Times New Roman"/>
          <w:b/>
          <w:sz w:val="24"/>
          <w:szCs w:val="24"/>
        </w:rPr>
        <w:t xml:space="preserve">КРИТЕРИЙ ЗА ВЪЗЛАГАНЕ </w:t>
      </w:r>
    </w:p>
    <w:p w:rsidR="00030725" w:rsidRPr="00030725" w:rsidRDefault="00030725" w:rsidP="00030725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9B8" w:rsidRDefault="00030725" w:rsidP="002164CB">
      <w:pPr>
        <w:pStyle w:val="ListParagraph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725">
        <w:rPr>
          <w:rFonts w:ascii="Times New Roman" w:hAnsi="Times New Roman" w:cs="Times New Roman"/>
          <w:b/>
          <w:sz w:val="24"/>
          <w:szCs w:val="24"/>
        </w:rPr>
        <w:t>УКАЗАНИЯ ЗА ПОДГ</w:t>
      </w:r>
      <w:r>
        <w:rPr>
          <w:rFonts w:ascii="Times New Roman" w:hAnsi="Times New Roman" w:cs="Times New Roman"/>
          <w:b/>
          <w:sz w:val="24"/>
          <w:szCs w:val="24"/>
        </w:rPr>
        <w:t>ОТОВКАТА И ПОДАВАНЕ НА ОФЕРТИ</w:t>
      </w:r>
    </w:p>
    <w:p w:rsidR="00030725" w:rsidRPr="00030725" w:rsidRDefault="00030725" w:rsidP="00030725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9B8" w:rsidRDefault="00030725" w:rsidP="002164CB">
      <w:pPr>
        <w:pStyle w:val="ListParagraph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ГАРАНЦИИ</w:t>
      </w:r>
    </w:p>
    <w:p w:rsidR="00030725" w:rsidRPr="00030725" w:rsidRDefault="00030725" w:rsidP="00030725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9B8" w:rsidRPr="00030725" w:rsidRDefault="00030725" w:rsidP="00A74A87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725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0725" w:rsidRDefault="00030725" w:rsidP="0003072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5ABB" w:rsidRPr="005154E9" w:rsidRDefault="00185ABB" w:rsidP="00185ABB">
      <w:pPr>
        <w:pStyle w:val="ListParagraph"/>
        <w:ind w:left="18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77F22" w:rsidRPr="0069207B" w:rsidRDefault="0069207B" w:rsidP="0069207B">
      <w:pPr>
        <w:pStyle w:val="ListParagraph"/>
        <w:numPr>
          <w:ilvl w:val="0"/>
          <w:numId w:val="4"/>
        </w:numPr>
        <w:tabs>
          <w:tab w:val="left" w:pos="709"/>
          <w:tab w:val="left" w:pos="851"/>
        </w:tabs>
        <w:spacing w:before="120" w:after="0" w:line="240" w:lineRule="auto"/>
        <w:ind w:hanging="157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ПЪЛНО ОПИСАНИЕ НА ПРЕДМЕТА НА ПОРЪЧКАТА</w:t>
      </w:r>
    </w:p>
    <w:p w:rsidR="0069207B" w:rsidRPr="005154E9" w:rsidRDefault="0069207B" w:rsidP="0069207B">
      <w:pPr>
        <w:pStyle w:val="ListParagraph"/>
        <w:tabs>
          <w:tab w:val="left" w:pos="709"/>
          <w:tab w:val="left" w:pos="1134"/>
        </w:tabs>
        <w:spacing w:before="120" w:after="0" w:line="240" w:lineRule="auto"/>
        <w:ind w:left="213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77F22" w:rsidRDefault="001F2B7E" w:rsidP="0069207B">
      <w:pPr>
        <w:pStyle w:val="ListParagraph"/>
        <w:numPr>
          <w:ilvl w:val="0"/>
          <w:numId w:val="5"/>
        </w:numPr>
        <w:tabs>
          <w:tab w:val="left" w:pos="851"/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 xml:space="preserve">Обект </w:t>
      </w:r>
      <w:r w:rsidRPr="005154E9">
        <w:rPr>
          <w:rFonts w:ascii="Times New Roman" w:hAnsi="Times New Roman" w:cs="Times New Roman"/>
          <w:sz w:val="24"/>
          <w:szCs w:val="24"/>
        </w:rPr>
        <w:t>на обществената поръчка: доставка, съгласно чл. 3, ал. 1, т. 2 от ЗОП;</w:t>
      </w:r>
    </w:p>
    <w:p w:rsidR="0069207B" w:rsidRPr="005154E9" w:rsidRDefault="0069207B" w:rsidP="0069207B">
      <w:pPr>
        <w:pStyle w:val="ListParagraph"/>
        <w:tabs>
          <w:tab w:val="left" w:pos="851"/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52AA" w:rsidRDefault="001F2B7E" w:rsidP="0069207B">
      <w:pPr>
        <w:pStyle w:val="ListParagraph"/>
        <w:numPr>
          <w:ilvl w:val="0"/>
          <w:numId w:val="5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2250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BE2250">
        <w:rPr>
          <w:rFonts w:ascii="Times New Roman" w:hAnsi="Times New Roman" w:cs="Times New Roman"/>
          <w:sz w:val="24"/>
          <w:szCs w:val="24"/>
        </w:rPr>
        <w:t xml:space="preserve"> </w:t>
      </w:r>
      <w:r w:rsidR="00BE225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Предметът на поръчката включва д</w:t>
      </w:r>
      <w:r w:rsidR="00BE2250" w:rsidRPr="00FC6CC6">
        <w:rPr>
          <w:rFonts w:ascii="Times New Roman" w:eastAsia="Times New Roman" w:hAnsi="Times New Roman"/>
          <w:sz w:val="24"/>
          <w:szCs w:val="24"/>
        </w:rPr>
        <w:t xml:space="preserve">оставка на активна нетна електрическа енергия </w:t>
      </w:r>
      <w:r w:rsidR="00BE2250">
        <w:rPr>
          <w:rFonts w:ascii="Times New Roman" w:eastAsia="Times New Roman" w:hAnsi="Times New Roman"/>
          <w:sz w:val="24"/>
          <w:szCs w:val="24"/>
        </w:rPr>
        <w:t xml:space="preserve">на ниво </w:t>
      </w:r>
      <w:r w:rsidR="00BE2250" w:rsidRPr="00FC6CC6">
        <w:rPr>
          <w:rFonts w:ascii="Times New Roman" w:eastAsia="Times New Roman" w:hAnsi="Times New Roman"/>
          <w:sz w:val="24"/>
          <w:szCs w:val="24"/>
        </w:rPr>
        <w:t xml:space="preserve">ниско напрежение </w:t>
      </w:r>
      <w:r w:rsidR="00BE2250">
        <w:rPr>
          <w:rFonts w:ascii="Times New Roman" w:eastAsia="Times New Roman" w:hAnsi="Times New Roman"/>
          <w:sz w:val="24"/>
          <w:szCs w:val="24"/>
        </w:rPr>
        <w:t>от</w:t>
      </w:r>
      <w:r w:rsidR="00BE2250" w:rsidRPr="00FC6CC6">
        <w:rPr>
          <w:rFonts w:ascii="Times New Roman" w:eastAsia="Times New Roman" w:hAnsi="Times New Roman"/>
          <w:sz w:val="24"/>
          <w:szCs w:val="24"/>
        </w:rPr>
        <w:t xml:space="preserve"> координатор на стандартна балансираща група</w:t>
      </w:r>
      <w:r w:rsidR="00BE2250">
        <w:rPr>
          <w:rFonts w:ascii="Times New Roman" w:eastAsia="Times New Roman" w:hAnsi="Times New Roman"/>
          <w:sz w:val="24"/>
          <w:szCs w:val="24"/>
        </w:rPr>
        <w:t xml:space="preserve">, пълно администриране на информационния поток с </w:t>
      </w:r>
      <w:r w:rsidR="00BE2250" w:rsidRPr="002E1255">
        <w:rPr>
          <w:rFonts w:ascii="Times New Roman" w:hAnsi="Times New Roman" w:cs="Times New Roman"/>
          <w:sz w:val="24"/>
          <w:szCs w:val="24"/>
          <w:lang w:bidi="bg-BG"/>
        </w:rPr>
        <w:t>„</w:t>
      </w:r>
      <w:r w:rsidR="00BE2250" w:rsidRPr="002E1255">
        <w:rPr>
          <w:rFonts w:ascii="Times New Roman" w:hAnsi="Times New Roman" w:cs="Times New Roman"/>
          <w:sz w:val="24"/>
          <w:szCs w:val="24"/>
          <w:lang w:val="en-US" w:bidi="en-US"/>
        </w:rPr>
        <w:t>ECO</w:t>
      </w:r>
      <w:r w:rsidR="00BE2250" w:rsidRPr="002E1255">
        <w:rPr>
          <w:rFonts w:ascii="Times New Roman" w:hAnsi="Times New Roman" w:cs="Times New Roman"/>
          <w:sz w:val="24"/>
          <w:szCs w:val="24"/>
          <w:lang w:bidi="bg-BG"/>
        </w:rPr>
        <w:t>" ЕАД</w:t>
      </w:r>
      <w:r w:rsidR="00BE2250" w:rsidRPr="002E1255">
        <w:rPr>
          <w:rFonts w:ascii="Times New Roman" w:hAnsi="Times New Roman"/>
          <w:sz w:val="24"/>
          <w:szCs w:val="24"/>
          <w:lang w:bidi="bg-BG"/>
        </w:rPr>
        <w:t xml:space="preserve"> и поемането на разходи за небаланси,</w:t>
      </w:r>
      <w:r w:rsidR="00BE2250" w:rsidRPr="002E1255">
        <w:rPr>
          <w:rFonts w:ascii="Times New Roman" w:eastAsia="Times New Roman" w:hAnsi="Times New Roman"/>
          <w:sz w:val="24"/>
          <w:szCs w:val="24"/>
        </w:rPr>
        <w:t xml:space="preserve"> за нуждите на УниБИТ</w:t>
      </w:r>
      <w:r w:rsidR="00BE2250" w:rsidRPr="005154E9">
        <w:rPr>
          <w:rFonts w:ascii="Times New Roman" w:hAnsi="Times New Roman"/>
          <w:sz w:val="24"/>
          <w:szCs w:val="24"/>
        </w:rPr>
        <w:t xml:space="preserve"> </w:t>
      </w:r>
      <w:r w:rsidR="00BE2250" w:rsidRPr="005154E9">
        <w:rPr>
          <w:rFonts w:ascii="Times New Roman" w:hAnsi="Times New Roman" w:cs="Times New Roman"/>
          <w:sz w:val="24"/>
          <w:szCs w:val="24"/>
        </w:rPr>
        <w:t>за учебно-административните сгради, находящи се в град София на адрес</w:t>
      </w:r>
      <w:r w:rsidR="00BE2250">
        <w:rPr>
          <w:rFonts w:ascii="Times New Roman" w:hAnsi="Times New Roman" w:cs="Times New Roman"/>
          <w:sz w:val="24"/>
          <w:szCs w:val="24"/>
        </w:rPr>
        <w:t>:</w:t>
      </w:r>
      <w:r w:rsidR="00BE2250" w:rsidRPr="005154E9">
        <w:rPr>
          <w:rFonts w:ascii="Times New Roman" w:hAnsi="Times New Roman" w:cs="Times New Roman"/>
          <w:sz w:val="24"/>
          <w:szCs w:val="24"/>
        </w:rPr>
        <w:t xml:space="preserve"> бул. „Цариградско шосе“ № 119 и бул. „Шипченски проход“ № 69А.</w:t>
      </w:r>
    </w:p>
    <w:p w:rsidR="0069207B" w:rsidRDefault="0069207B" w:rsidP="0069207B">
      <w:pPr>
        <w:pStyle w:val="ListParagraph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2B7E" w:rsidRDefault="001F2B7E" w:rsidP="0069207B">
      <w:pPr>
        <w:pStyle w:val="ListParagraph"/>
        <w:numPr>
          <w:ilvl w:val="0"/>
          <w:numId w:val="5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2AA">
        <w:rPr>
          <w:rFonts w:ascii="Times New Roman" w:hAnsi="Times New Roman" w:cs="Times New Roman"/>
          <w:b/>
          <w:sz w:val="24"/>
          <w:szCs w:val="24"/>
        </w:rPr>
        <w:t>Вид на обществената поръчка:</w:t>
      </w:r>
      <w:r w:rsidR="00781985" w:rsidRPr="00A152AA">
        <w:rPr>
          <w:rFonts w:ascii="Times New Roman" w:hAnsi="Times New Roman" w:cs="Times New Roman"/>
          <w:sz w:val="24"/>
          <w:szCs w:val="24"/>
        </w:rPr>
        <w:t xml:space="preserve"> събиране на оферти с обяв</w:t>
      </w:r>
      <w:r w:rsidRPr="00A152AA">
        <w:rPr>
          <w:rFonts w:ascii="Times New Roman" w:hAnsi="Times New Roman" w:cs="Times New Roman"/>
          <w:sz w:val="24"/>
          <w:szCs w:val="24"/>
        </w:rPr>
        <w:t>а по реда на чл. 186 – чл. 195 от ЗОП на стойност, попадаща в праговете по чл. 20, ал. 3, т. 2 от ЗОП.</w:t>
      </w:r>
    </w:p>
    <w:p w:rsidR="0069207B" w:rsidRPr="00A152AA" w:rsidRDefault="0069207B" w:rsidP="0069207B">
      <w:pPr>
        <w:pStyle w:val="ListParagraph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F2B7E" w:rsidRPr="005154E9" w:rsidRDefault="001F2B7E" w:rsidP="0069207B">
      <w:pPr>
        <w:pStyle w:val="ListParagraph"/>
        <w:numPr>
          <w:ilvl w:val="1"/>
          <w:numId w:val="5"/>
        </w:numPr>
        <w:tabs>
          <w:tab w:val="left" w:pos="851"/>
        </w:tabs>
        <w:spacing w:after="0"/>
        <w:ind w:hanging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Мотиви за избор на процедура:</w:t>
      </w:r>
    </w:p>
    <w:p w:rsidR="001F2B7E" w:rsidRPr="005154E9" w:rsidRDefault="001F2B7E" w:rsidP="0069207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620019">
        <w:rPr>
          <w:rFonts w:ascii="Times New Roman" w:hAnsi="Times New Roman" w:cs="Times New Roman"/>
          <w:sz w:val="24"/>
          <w:szCs w:val="24"/>
        </w:rPr>
        <w:t>разпоредбата на чл. 20, ал.</w:t>
      </w:r>
      <w:r w:rsidR="00BF2ADB" w:rsidRPr="005154E9">
        <w:rPr>
          <w:rFonts w:ascii="Times New Roman" w:hAnsi="Times New Roman" w:cs="Times New Roman"/>
          <w:sz w:val="24"/>
          <w:szCs w:val="24"/>
        </w:rPr>
        <w:t xml:space="preserve"> </w:t>
      </w:r>
      <w:r w:rsidR="00620019" w:rsidRPr="0040705F">
        <w:rPr>
          <w:rFonts w:ascii="Times New Roman" w:hAnsi="Times New Roman" w:cs="Times New Roman"/>
          <w:sz w:val="24"/>
          <w:szCs w:val="24"/>
        </w:rPr>
        <w:t>3</w:t>
      </w:r>
      <w:r w:rsidR="00BF2ADB" w:rsidRPr="005154E9">
        <w:rPr>
          <w:rFonts w:ascii="Times New Roman" w:hAnsi="Times New Roman" w:cs="Times New Roman"/>
          <w:sz w:val="24"/>
          <w:szCs w:val="24"/>
        </w:rPr>
        <w:t>, т. 2 от ЗОП, когато планираната за провеждане поръчка за доставка е на стойност от 30 000 лв. до 70 000 лв.</w:t>
      </w:r>
      <w:r w:rsidR="00D5537F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BF2ADB" w:rsidRPr="005154E9">
        <w:rPr>
          <w:rFonts w:ascii="Times New Roman" w:hAnsi="Times New Roman" w:cs="Times New Roman"/>
          <w:sz w:val="24"/>
          <w:szCs w:val="24"/>
        </w:rPr>
        <w:t xml:space="preserve">, </w:t>
      </w:r>
      <w:r w:rsidR="00BF2ADB" w:rsidRPr="0040705F">
        <w:rPr>
          <w:rFonts w:ascii="Times New Roman" w:hAnsi="Times New Roman" w:cs="Times New Roman"/>
          <w:sz w:val="24"/>
          <w:szCs w:val="24"/>
        </w:rPr>
        <w:t xml:space="preserve">Възложителят следва да </w:t>
      </w:r>
      <w:r w:rsidR="00620019" w:rsidRPr="0040705F">
        <w:rPr>
          <w:rFonts w:ascii="Times New Roman" w:hAnsi="Times New Roman" w:cs="Times New Roman"/>
          <w:sz w:val="24"/>
          <w:szCs w:val="24"/>
        </w:rPr>
        <w:t>я възложи</w:t>
      </w:r>
      <w:r w:rsidR="00BF2ADB" w:rsidRPr="0040705F">
        <w:rPr>
          <w:rFonts w:ascii="Times New Roman" w:hAnsi="Times New Roman" w:cs="Times New Roman"/>
          <w:sz w:val="24"/>
          <w:szCs w:val="24"/>
        </w:rPr>
        <w:t xml:space="preserve"> по реда на глава 26 от ЗОП. </w:t>
      </w:r>
      <w:r w:rsidR="00BF2ADB" w:rsidRPr="005154E9">
        <w:rPr>
          <w:rFonts w:ascii="Times New Roman" w:hAnsi="Times New Roman" w:cs="Times New Roman"/>
          <w:sz w:val="24"/>
          <w:szCs w:val="24"/>
        </w:rPr>
        <w:t>Предвид прогнозната стойност на доставката и наличието на правните основания Възложителят публикува на профила на купувача обява за събиране на оферти, която се изготвя по образец и съдържа най-малко информацията по приложение № 20.</w:t>
      </w:r>
    </w:p>
    <w:p w:rsidR="00BF2ADB" w:rsidRPr="005154E9" w:rsidRDefault="00BF2ADB" w:rsidP="0069207B">
      <w:pPr>
        <w:pStyle w:val="ListParagraph"/>
        <w:numPr>
          <w:ilvl w:val="1"/>
          <w:numId w:val="5"/>
        </w:numPr>
        <w:tabs>
          <w:tab w:val="left" w:pos="851"/>
          <w:tab w:val="left" w:pos="1134"/>
        </w:tabs>
        <w:spacing w:before="120"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Разглеждане на офертите:</w:t>
      </w:r>
    </w:p>
    <w:p w:rsidR="00BF2ADB" w:rsidRPr="005154E9" w:rsidRDefault="00BF2ADB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Възложителят назначава със заповед комисия, която отговаря за разглеждане, оценка и класиране на офертите. Действията на комисията се протоколират.</w:t>
      </w:r>
    </w:p>
    <w:p w:rsidR="00BF2ADB" w:rsidRPr="005154E9" w:rsidRDefault="00BF2ADB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Офертите ще бъдат отворени от комисията в посочения в обявата ден и час, на адреса на Възложителя – гр. София, бул. „Цариградско шосе“ № 119</w:t>
      </w:r>
      <w:r w:rsidR="00D949C1" w:rsidRPr="005154E9">
        <w:rPr>
          <w:rFonts w:ascii="Times New Roman" w:hAnsi="Times New Roman" w:cs="Times New Roman"/>
          <w:sz w:val="24"/>
          <w:szCs w:val="24"/>
        </w:rPr>
        <w:t>.</w:t>
      </w:r>
    </w:p>
    <w:p w:rsidR="00D949C1" w:rsidRPr="005154E9" w:rsidRDefault="00D949C1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Отварянето на офертите е публично и на него могат да присъстват участниците във възлагането или техни упълномощени представители.</w:t>
      </w:r>
    </w:p>
    <w:p w:rsidR="00D949C1" w:rsidRPr="005154E9" w:rsidRDefault="00D949C1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След получаване на офертите и списъка с участниците, членовете на комисията подават декларации за обстоятелства по чл. 103, ал. 2 от ЗОП.</w:t>
      </w:r>
    </w:p>
    <w:p w:rsidR="00D949C1" w:rsidRPr="005154E9" w:rsidRDefault="00D949C1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Разглеждането, оценяването и класирането на офертите се извършва съобразно определения от възложителя критерий за възлагане „ най-ниска цена“.</w:t>
      </w:r>
    </w:p>
    <w:p w:rsidR="00D949C1" w:rsidRPr="005154E9" w:rsidRDefault="00D949C1" w:rsidP="0069207B">
      <w:pPr>
        <w:pStyle w:val="ListParagraph"/>
        <w:numPr>
          <w:ilvl w:val="0"/>
          <w:numId w:val="5"/>
        </w:numPr>
        <w:tabs>
          <w:tab w:val="left" w:pos="993"/>
        </w:tabs>
        <w:spacing w:before="12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Прогнозна стойност:</w:t>
      </w:r>
      <w:r w:rsidRPr="005154E9">
        <w:rPr>
          <w:rFonts w:ascii="Times New Roman" w:hAnsi="Times New Roman" w:cs="Times New Roman"/>
          <w:sz w:val="24"/>
          <w:szCs w:val="24"/>
        </w:rPr>
        <w:t xml:space="preserve"> Общата прогнозна стойност на поръчката е </w:t>
      </w:r>
      <w:r w:rsidR="001D3019" w:rsidRPr="001D3019">
        <w:rPr>
          <w:rFonts w:ascii="Times New Roman" w:hAnsi="Times New Roman" w:cs="Times New Roman"/>
          <w:sz w:val="24"/>
          <w:szCs w:val="24"/>
          <w:lang w:val="en-US"/>
        </w:rPr>
        <w:t>50</w:t>
      </w:r>
      <w:r w:rsidR="001773CD" w:rsidRPr="001D3019">
        <w:rPr>
          <w:rFonts w:ascii="Times New Roman" w:hAnsi="Times New Roman" w:cs="Times New Roman"/>
          <w:sz w:val="24"/>
          <w:szCs w:val="24"/>
        </w:rPr>
        <w:t xml:space="preserve"> </w:t>
      </w:r>
      <w:r w:rsidR="00532B69" w:rsidRPr="001D3019">
        <w:rPr>
          <w:rFonts w:ascii="Times New Roman" w:hAnsi="Times New Roman" w:cs="Times New Roman"/>
          <w:sz w:val="24"/>
          <w:szCs w:val="24"/>
        </w:rPr>
        <w:t>000,00 лв. (</w:t>
      </w:r>
      <w:r w:rsidR="001D3019">
        <w:rPr>
          <w:rFonts w:ascii="Times New Roman" w:hAnsi="Times New Roman" w:cs="Times New Roman"/>
          <w:sz w:val="24"/>
          <w:szCs w:val="24"/>
        </w:rPr>
        <w:t>петдесет</w:t>
      </w:r>
      <w:r w:rsidRPr="001D3019">
        <w:rPr>
          <w:rFonts w:ascii="Times New Roman" w:hAnsi="Times New Roman" w:cs="Times New Roman"/>
          <w:sz w:val="24"/>
          <w:szCs w:val="24"/>
        </w:rPr>
        <w:t xml:space="preserve"> хиляди лева</w:t>
      </w:r>
      <w:r w:rsidR="00781985" w:rsidRPr="001D3019">
        <w:rPr>
          <w:rFonts w:ascii="Times New Roman" w:hAnsi="Times New Roman" w:cs="Times New Roman"/>
          <w:sz w:val="24"/>
          <w:szCs w:val="24"/>
        </w:rPr>
        <w:t>) б</w:t>
      </w:r>
      <w:r w:rsidRPr="001D3019">
        <w:rPr>
          <w:rFonts w:ascii="Times New Roman" w:hAnsi="Times New Roman" w:cs="Times New Roman"/>
          <w:sz w:val="24"/>
          <w:szCs w:val="24"/>
        </w:rPr>
        <w:t xml:space="preserve">ез включено ДДС. В прогнозната стойност са </w:t>
      </w:r>
      <w:r w:rsidRPr="005154E9">
        <w:rPr>
          <w:rFonts w:ascii="Times New Roman" w:hAnsi="Times New Roman" w:cs="Times New Roman"/>
          <w:sz w:val="24"/>
          <w:szCs w:val="24"/>
        </w:rPr>
        <w:t>включени всички плащания за доставка на нетна електрическа енергия ниско напреж</w:t>
      </w:r>
      <w:r w:rsidR="001773CD" w:rsidRPr="005154E9">
        <w:rPr>
          <w:rFonts w:ascii="Times New Roman" w:hAnsi="Times New Roman" w:cs="Times New Roman"/>
          <w:sz w:val="24"/>
          <w:szCs w:val="24"/>
        </w:rPr>
        <w:t>ение за обекти на  УниБИТ с адрес бул. „Цариградско шосе“ № 119 и адрес бул. „Шипченски проход“ № 69 А, включени в поръчката, акциз по чл. 20, а</w:t>
      </w:r>
      <w:r w:rsidR="00AD1DA9" w:rsidRPr="005154E9">
        <w:rPr>
          <w:rFonts w:ascii="Times New Roman" w:hAnsi="Times New Roman" w:cs="Times New Roman"/>
          <w:sz w:val="24"/>
          <w:szCs w:val="24"/>
        </w:rPr>
        <w:t>л. 2, т. 17 от Закона за акцизит</w:t>
      </w:r>
      <w:r w:rsidR="001773CD" w:rsidRPr="005154E9">
        <w:rPr>
          <w:rFonts w:ascii="Times New Roman" w:hAnsi="Times New Roman" w:cs="Times New Roman"/>
          <w:sz w:val="24"/>
          <w:szCs w:val="24"/>
        </w:rPr>
        <w:t>е и данъчните складо</w:t>
      </w:r>
      <w:r w:rsidR="00AD1DA9" w:rsidRPr="005154E9">
        <w:rPr>
          <w:rFonts w:ascii="Times New Roman" w:hAnsi="Times New Roman" w:cs="Times New Roman"/>
          <w:sz w:val="24"/>
          <w:szCs w:val="24"/>
        </w:rPr>
        <w:t>ве (ЗАДС) и определената с решения на КЕВР (ДЕКВР) такса (цена) „задължение към обществото“.</w:t>
      </w:r>
    </w:p>
    <w:p w:rsidR="00AD1DA9" w:rsidRPr="005154E9" w:rsidRDefault="00AD1DA9" w:rsidP="0069207B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Цената на договора не включва регулаторно определените цени за пренос и достъп през/до електроразпределителните мрежи за пренос и достъп през/до електропреносната мрежа.</w:t>
      </w:r>
    </w:p>
    <w:p w:rsidR="00AD1DA9" w:rsidRDefault="00AD1DA9" w:rsidP="0069207B">
      <w:pPr>
        <w:pStyle w:val="ListParagraph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 xml:space="preserve">Посочената стойност на обществената поръчка е прогнозна, определена на база предходно потребление на Възложителя. Реалната стойност, която ще се изразходва </w:t>
      </w:r>
      <w:r w:rsidRPr="005154E9">
        <w:rPr>
          <w:rFonts w:ascii="Times New Roman" w:hAnsi="Times New Roman" w:cs="Times New Roman"/>
          <w:sz w:val="24"/>
          <w:szCs w:val="24"/>
        </w:rPr>
        <w:lastRenderedPageBreak/>
        <w:t>по договора може да бъде по-малка от посочената и ще бъде определена според реалното потребление на възложителя за периода на договора.</w:t>
      </w:r>
    </w:p>
    <w:p w:rsidR="0069207B" w:rsidRPr="005154E9" w:rsidRDefault="0069207B" w:rsidP="0069207B">
      <w:pPr>
        <w:pStyle w:val="ListParagraph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1DA9" w:rsidRDefault="00AD1DA9" w:rsidP="0069207B">
      <w:pPr>
        <w:pStyle w:val="ListParagraph"/>
        <w:numPr>
          <w:ilvl w:val="0"/>
          <w:numId w:val="5"/>
        </w:numPr>
        <w:tabs>
          <w:tab w:val="left" w:pos="851"/>
          <w:tab w:val="left" w:pos="993"/>
        </w:tabs>
        <w:spacing w:before="120" w:after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Срок за изпълнение на поръчката:</w:t>
      </w:r>
      <w:r w:rsidRPr="005154E9">
        <w:rPr>
          <w:rFonts w:ascii="Times New Roman" w:hAnsi="Times New Roman" w:cs="Times New Roman"/>
          <w:sz w:val="24"/>
          <w:szCs w:val="24"/>
        </w:rPr>
        <w:t xml:space="preserve"> 12 (дванадесет) месеца от влизането в сила на договора за възлагане на настоящата обществена поръчка, считано от датата на потвърждаване регистрация на първия график.</w:t>
      </w:r>
    </w:p>
    <w:p w:rsidR="0069207B" w:rsidRPr="005154E9" w:rsidRDefault="0069207B" w:rsidP="0069207B">
      <w:pPr>
        <w:pStyle w:val="ListParagraph"/>
        <w:tabs>
          <w:tab w:val="left" w:pos="851"/>
          <w:tab w:val="left" w:pos="993"/>
        </w:tabs>
        <w:spacing w:before="120"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25A86" w:rsidRDefault="00814B70" w:rsidP="0069207B">
      <w:pPr>
        <w:pStyle w:val="ListParagraph"/>
        <w:numPr>
          <w:ilvl w:val="0"/>
          <w:numId w:val="5"/>
        </w:numPr>
        <w:tabs>
          <w:tab w:val="left" w:pos="851"/>
          <w:tab w:val="left" w:pos="993"/>
        </w:tabs>
        <w:spacing w:before="120" w:after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Място за изпълнение</w:t>
      </w:r>
      <w:r w:rsidR="007E1C37" w:rsidRPr="005154E9">
        <w:rPr>
          <w:rFonts w:ascii="Times New Roman" w:hAnsi="Times New Roman" w:cs="Times New Roman"/>
          <w:b/>
          <w:sz w:val="24"/>
          <w:szCs w:val="24"/>
        </w:rPr>
        <w:t xml:space="preserve"> на поръчката:</w:t>
      </w:r>
      <w:r w:rsidR="007E1C37" w:rsidRPr="005154E9">
        <w:rPr>
          <w:rFonts w:ascii="Times New Roman" w:hAnsi="Times New Roman" w:cs="Times New Roman"/>
          <w:sz w:val="24"/>
          <w:szCs w:val="24"/>
        </w:rPr>
        <w:t xml:space="preserve"> Дейността ще се изпълнява за две учебно-административни сгради на УниБИТ, находящи се в град София, на адрес бул. „Цариградско шосе“ № 119 и бул. „Шипченски проход“ № 69 А.</w:t>
      </w:r>
    </w:p>
    <w:p w:rsidR="00E25A86" w:rsidRDefault="00E25A86" w:rsidP="00E25A86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8B8" w:rsidRPr="00E25A86" w:rsidRDefault="00E25A86" w:rsidP="0069207B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207B" w:rsidRPr="00E25A86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7D18B8" w:rsidRPr="005154E9" w:rsidRDefault="007D18B8" w:rsidP="0069207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 xml:space="preserve">Наименование на поръчката: „Доставка на активна </w:t>
      </w:r>
      <w:r w:rsidR="004C2431" w:rsidRPr="005154E9">
        <w:rPr>
          <w:rFonts w:ascii="Times New Roman" w:hAnsi="Times New Roman" w:cs="Times New Roman"/>
          <w:sz w:val="24"/>
          <w:szCs w:val="24"/>
        </w:rPr>
        <w:t xml:space="preserve">нетна </w:t>
      </w:r>
      <w:r w:rsidRPr="005154E9">
        <w:rPr>
          <w:rFonts w:ascii="Times New Roman" w:hAnsi="Times New Roman" w:cs="Times New Roman"/>
          <w:sz w:val="24"/>
          <w:szCs w:val="24"/>
        </w:rPr>
        <w:t xml:space="preserve">електрическа енергия </w:t>
      </w:r>
      <w:r w:rsidR="004C2431">
        <w:rPr>
          <w:rFonts w:ascii="Times New Roman" w:eastAsia="Times New Roman" w:hAnsi="Times New Roman"/>
          <w:sz w:val="24"/>
          <w:szCs w:val="24"/>
        </w:rPr>
        <w:t xml:space="preserve">на ниво </w:t>
      </w:r>
      <w:r w:rsidR="004C2431" w:rsidRPr="00FC6CC6">
        <w:rPr>
          <w:rFonts w:ascii="Times New Roman" w:eastAsia="Times New Roman" w:hAnsi="Times New Roman"/>
          <w:sz w:val="24"/>
          <w:szCs w:val="24"/>
        </w:rPr>
        <w:t xml:space="preserve">ниско напрежение </w:t>
      </w:r>
      <w:r w:rsidR="004C2431">
        <w:rPr>
          <w:rFonts w:ascii="Times New Roman" w:eastAsia="Times New Roman" w:hAnsi="Times New Roman"/>
          <w:sz w:val="24"/>
          <w:szCs w:val="24"/>
        </w:rPr>
        <w:t>от</w:t>
      </w:r>
      <w:r w:rsidR="004C2431" w:rsidRPr="00FC6CC6">
        <w:rPr>
          <w:rFonts w:ascii="Times New Roman" w:eastAsia="Times New Roman" w:hAnsi="Times New Roman"/>
          <w:sz w:val="24"/>
          <w:szCs w:val="24"/>
        </w:rPr>
        <w:t xml:space="preserve"> координатор на стандартна балансираща група</w:t>
      </w:r>
      <w:r w:rsidR="004C2431">
        <w:rPr>
          <w:rFonts w:ascii="Times New Roman" w:eastAsia="Times New Roman" w:hAnsi="Times New Roman"/>
          <w:sz w:val="24"/>
          <w:szCs w:val="24"/>
        </w:rPr>
        <w:t xml:space="preserve">, пълно администриране на информационния поток с </w:t>
      </w:r>
      <w:r w:rsidR="004C2431" w:rsidRPr="002E1255">
        <w:rPr>
          <w:rFonts w:ascii="Times New Roman" w:hAnsi="Times New Roman" w:cs="Times New Roman"/>
          <w:sz w:val="24"/>
          <w:szCs w:val="24"/>
          <w:lang w:bidi="bg-BG"/>
        </w:rPr>
        <w:t>„</w:t>
      </w:r>
      <w:r w:rsidR="004C2431" w:rsidRPr="002E1255">
        <w:rPr>
          <w:rFonts w:ascii="Times New Roman" w:hAnsi="Times New Roman" w:cs="Times New Roman"/>
          <w:sz w:val="24"/>
          <w:szCs w:val="24"/>
          <w:lang w:val="en-US" w:bidi="en-US"/>
        </w:rPr>
        <w:t>ECO</w:t>
      </w:r>
      <w:r w:rsidR="004C2431" w:rsidRPr="002E1255">
        <w:rPr>
          <w:rFonts w:ascii="Times New Roman" w:hAnsi="Times New Roman" w:cs="Times New Roman"/>
          <w:sz w:val="24"/>
          <w:szCs w:val="24"/>
          <w:lang w:bidi="bg-BG"/>
        </w:rPr>
        <w:t>" ЕАД</w:t>
      </w:r>
      <w:r w:rsidR="004C2431" w:rsidRPr="002E1255">
        <w:rPr>
          <w:rFonts w:ascii="Times New Roman" w:hAnsi="Times New Roman"/>
          <w:sz w:val="24"/>
          <w:szCs w:val="24"/>
          <w:lang w:bidi="bg-BG"/>
        </w:rPr>
        <w:t xml:space="preserve"> и поемането на разходи за небаланси</w:t>
      </w:r>
      <w:r w:rsidR="004C2431" w:rsidRPr="005154E9">
        <w:rPr>
          <w:rFonts w:ascii="Times New Roman" w:hAnsi="Times New Roman" w:cs="Times New Roman"/>
          <w:sz w:val="24"/>
          <w:szCs w:val="24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</w:rPr>
        <w:t>за нуждите на УниБИТ“, за учебно-административните сгради, находящи се в град София на адрес бул. „Цариградско шосе“ № 119 и бул. „Шипченски проход“ № 69А.</w:t>
      </w:r>
    </w:p>
    <w:p w:rsidR="007D18B8" w:rsidRPr="005154E9" w:rsidRDefault="007D18B8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Място на изпълнение на доставката – на територията на имотите на учебно-административните сгради на УниБИТ, а именно:</w:t>
      </w:r>
    </w:p>
    <w:p w:rsidR="00FC4AEB" w:rsidRDefault="007D18B8" w:rsidP="0069207B">
      <w:pPr>
        <w:pStyle w:val="ListParagraph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Учебно-административна сграда, находяща се на адрес</w:t>
      </w:r>
      <w:r w:rsidR="00DF5999">
        <w:rPr>
          <w:rFonts w:ascii="Times New Roman" w:hAnsi="Times New Roman" w:cs="Times New Roman"/>
          <w:sz w:val="24"/>
          <w:szCs w:val="24"/>
        </w:rPr>
        <w:t>:</w:t>
      </w:r>
      <w:r w:rsidRPr="005154E9">
        <w:rPr>
          <w:rFonts w:ascii="Times New Roman" w:hAnsi="Times New Roman" w:cs="Times New Roman"/>
          <w:sz w:val="24"/>
          <w:szCs w:val="24"/>
        </w:rPr>
        <w:t xml:space="preserve"> </w:t>
      </w:r>
      <w:r w:rsidR="00FC4AE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D18B8" w:rsidRPr="005154E9" w:rsidRDefault="007D18B8" w:rsidP="00FC4AEB">
      <w:pPr>
        <w:pStyle w:val="ListParagraph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бул. „Цариградско шосе“ № 119 и</w:t>
      </w:r>
    </w:p>
    <w:p w:rsidR="00FC4AEB" w:rsidRDefault="007D18B8" w:rsidP="0069207B">
      <w:pPr>
        <w:pStyle w:val="ListParagraph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Учебно-административна сграда, находяща се на адрес</w:t>
      </w:r>
      <w:r w:rsidR="00DF5999">
        <w:rPr>
          <w:rFonts w:ascii="Times New Roman" w:hAnsi="Times New Roman" w:cs="Times New Roman"/>
          <w:sz w:val="24"/>
          <w:szCs w:val="24"/>
        </w:rPr>
        <w:t>:</w:t>
      </w:r>
      <w:r w:rsidRPr="005154E9">
        <w:rPr>
          <w:rFonts w:ascii="Times New Roman" w:hAnsi="Times New Roman" w:cs="Times New Roman"/>
          <w:sz w:val="24"/>
          <w:szCs w:val="24"/>
        </w:rPr>
        <w:t xml:space="preserve"> </w:t>
      </w:r>
      <w:r w:rsidR="00DF599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7D18B8" w:rsidRPr="005154E9" w:rsidRDefault="007D18B8" w:rsidP="00FC4AEB">
      <w:pPr>
        <w:pStyle w:val="ListParagraph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бул. „Шипченски проход“ № 69 А.</w:t>
      </w:r>
    </w:p>
    <w:p w:rsidR="00552116" w:rsidRPr="005154E9" w:rsidRDefault="00552116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Обектите са намират на територия, обслужвана от „ЧЕЗ Разпределение България“ АД.</w:t>
      </w:r>
    </w:p>
    <w:p w:rsidR="00552116" w:rsidRPr="005154E9" w:rsidRDefault="00552116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Обекта на Възложителя не е със стандартизиран товаров профил, а с почасово мерене.</w:t>
      </w:r>
    </w:p>
    <w:p w:rsidR="00552116" w:rsidRPr="005154E9" w:rsidRDefault="00552116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Изпълнителят извършва доставка за период от 12 (дванадесет) месеца на активна </w:t>
      </w:r>
      <w:r w:rsidR="00260702"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нетна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електрическа енергия и координатор на балансираща група ниско напрежение </w:t>
      </w:r>
      <w:r w:rsidRPr="0040705F">
        <w:rPr>
          <w:rFonts w:ascii="Times New Roman" w:hAnsi="Times New Roman" w:cs="Times New Roman"/>
          <w:sz w:val="24"/>
          <w:szCs w:val="24"/>
          <w:lang w:bidi="bg-BG"/>
        </w:rPr>
        <w:t>за обект</w:t>
      </w:r>
      <w:r w:rsidR="00DC4900" w:rsidRPr="0040705F">
        <w:rPr>
          <w:rFonts w:ascii="Times New Roman" w:hAnsi="Times New Roman" w:cs="Times New Roman"/>
          <w:sz w:val="24"/>
          <w:szCs w:val="24"/>
          <w:lang w:bidi="bg-BG"/>
        </w:rPr>
        <w:t>ите</w:t>
      </w:r>
      <w:r w:rsidRPr="0040705F"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и съответната измервателна точка за нуждите </w:t>
      </w:r>
      <w:r w:rsidRPr="0040705F">
        <w:rPr>
          <w:rFonts w:ascii="Times New Roman" w:hAnsi="Times New Roman" w:cs="Times New Roman"/>
          <w:sz w:val="24"/>
          <w:szCs w:val="24"/>
          <w:lang w:bidi="bg-BG"/>
        </w:rPr>
        <w:t>на имот</w:t>
      </w:r>
      <w:r w:rsidR="00DC4900" w:rsidRPr="0040705F">
        <w:rPr>
          <w:rFonts w:ascii="Times New Roman" w:hAnsi="Times New Roman" w:cs="Times New Roman"/>
          <w:sz w:val="24"/>
          <w:szCs w:val="24"/>
          <w:lang w:bidi="bg-BG"/>
        </w:rPr>
        <w:t>ите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, посочен</w:t>
      </w:r>
      <w:r w:rsidR="00CF1012">
        <w:rPr>
          <w:rFonts w:ascii="Times New Roman" w:hAnsi="Times New Roman" w:cs="Times New Roman"/>
          <w:sz w:val="24"/>
          <w:szCs w:val="24"/>
          <w:lang w:bidi="bg-BG"/>
        </w:rPr>
        <w:t>и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в настоящата техническа спецификация.</w:t>
      </w:r>
    </w:p>
    <w:p w:rsidR="00552116" w:rsidRDefault="00552116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Събирането на оферти с обява е за възлагане на обществена поръчка за доставка на електрическа енергия по свободно договорени цени съгласно чл. 100, чл. 101, чл. 102 и чл. 103 от ЗЕ и Правилата за търговия с електрическа енергия, за захранване на обект на СГП, мрежа ниско напрежение.</w:t>
      </w:r>
    </w:p>
    <w:p w:rsidR="00FD1A53" w:rsidRPr="005154E9" w:rsidRDefault="00FD1A53" w:rsidP="006920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2164CB" w:rsidRPr="005154E9" w:rsidRDefault="002164CB" w:rsidP="00262BC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</w:pPr>
      <w:bookmarkStart w:id="0" w:name="bookmark2"/>
    </w:p>
    <w:p w:rsidR="00552116" w:rsidRPr="005154E9" w:rsidRDefault="00552116" w:rsidP="00262BC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 xml:space="preserve">Таблица на обекта включен в </w:t>
      </w:r>
      <w:r w:rsidRPr="0040705F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>п</w:t>
      </w:r>
      <w:r w:rsidR="008D1EEB" w:rsidRPr="0040705F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>оръчката</w:t>
      </w:r>
      <w:r w:rsidRPr="005154E9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>:</w:t>
      </w:r>
      <w:bookmarkEnd w:id="0"/>
    </w:p>
    <w:p w:rsidR="00552116" w:rsidRPr="005154E9" w:rsidRDefault="00552116" w:rsidP="00262BC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bookmarkStart w:id="1" w:name="bookmark3"/>
      <w:r w:rsidRPr="005154E9">
        <w:rPr>
          <w:rFonts w:ascii="Times New Roman" w:hAnsi="Times New Roman" w:cs="Times New Roman"/>
          <w:b/>
          <w:bCs/>
          <w:sz w:val="24"/>
          <w:szCs w:val="24"/>
          <w:lang w:bidi="bg-BG"/>
        </w:rPr>
        <w:t>Обекти на територията на „ЧЕЗ Разпределение България“ АД:</w:t>
      </w:r>
      <w:bookmarkEnd w:id="1"/>
    </w:p>
    <w:tbl>
      <w:tblPr>
        <w:tblOverlap w:val="never"/>
        <w:tblW w:w="89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1"/>
        <w:gridCol w:w="6976"/>
      </w:tblGrid>
      <w:tr w:rsidR="00552116" w:rsidRPr="005154E9" w:rsidTr="00260702">
        <w:trPr>
          <w:trHeight w:hRule="exact" w:val="904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116" w:rsidRPr="005154E9" w:rsidRDefault="00552116" w:rsidP="004E5E4C">
            <w:pPr>
              <w:spacing w:after="0"/>
              <w:ind w:firstLine="163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Обект/място на доставка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2116" w:rsidRPr="005154E9" w:rsidRDefault="00552116" w:rsidP="00532B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Университет по библиотекознание и информационни технологии</w:t>
            </w:r>
          </w:p>
        </w:tc>
      </w:tr>
      <w:tr w:rsidR="00552116" w:rsidRPr="005154E9" w:rsidTr="00260702">
        <w:trPr>
          <w:trHeight w:hRule="exact" w:val="860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116" w:rsidRPr="005154E9" w:rsidRDefault="00552116" w:rsidP="004E5E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Адрес на обекта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BC9" w:rsidRPr="005154E9" w:rsidRDefault="00262BC9" w:rsidP="00532B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</w:p>
          <w:p w:rsidR="00552116" w:rsidRPr="005154E9" w:rsidRDefault="00552116" w:rsidP="00532B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Гр. София, бул. „Цариградско шосе“ № 119</w:t>
            </w:r>
          </w:p>
        </w:tc>
      </w:tr>
      <w:tr w:rsidR="00552116" w:rsidRPr="005154E9" w:rsidTr="00260702">
        <w:trPr>
          <w:trHeight w:hRule="exact" w:val="703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116" w:rsidRPr="005154E9" w:rsidRDefault="00E559C5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lastRenderedPageBreak/>
              <w:t>Клиен</w:t>
            </w:r>
            <w:r w:rsidR="00552116"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тски №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116" w:rsidRPr="005154E9" w:rsidRDefault="00E559C5" w:rsidP="00532B6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210007226229</w:t>
            </w:r>
          </w:p>
        </w:tc>
      </w:tr>
      <w:tr w:rsidR="00552116" w:rsidRPr="005154E9" w:rsidTr="00260702">
        <w:trPr>
          <w:trHeight w:hRule="exact" w:val="571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116" w:rsidRPr="005154E9" w:rsidRDefault="00552116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Абонатен №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2116" w:rsidRPr="005154E9" w:rsidRDefault="00E559C5" w:rsidP="00532B6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95612036</w:t>
            </w:r>
          </w:p>
        </w:tc>
      </w:tr>
      <w:tr w:rsidR="00552116" w:rsidRPr="005154E9" w:rsidTr="00260702">
        <w:trPr>
          <w:trHeight w:hRule="exact" w:val="1415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116" w:rsidRPr="005154E9" w:rsidRDefault="00552116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 xml:space="preserve">Идентификацио </w:t>
            </w:r>
            <w:r w:rsidR="00532B69"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нен</w:t>
            </w: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 xml:space="preserve"> код на точка на измерване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116" w:rsidRPr="005154E9" w:rsidRDefault="00E559C5" w:rsidP="00532B6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32</w:t>
            </w:r>
            <w:r w:rsidRPr="005154E9">
              <w:rPr>
                <w:rFonts w:ascii="Times New Roman" w:hAnsi="Times New Roman" w:cs="Times New Roman"/>
                <w:sz w:val="24"/>
                <w:szCs w:val="24"/>
                <w:lang w:val="en-US" w:bidi="bg-BG"/>
              </w:rPr>
              <w:t>Z1030000954</w:t>
            </w:r>
          </w:p>
        </w:tc>
      </w:tr>
      <w:tr w:rsidR="00552116" w:rsidRPr="005154E9" w:rsidTr="00260702">
        <w:trPr>
          <w:trHeight w:hRule="exact" w:val="571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116" w:rsidRPr="005154E9" w:rsidRDefault="00552116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Електромер №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2116" w:rsidRPr="005154E9" w:rsidRDefault="00E559C5" w:rsidP="00532B6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val="en-US" w:bidi="bg-BG"/>
              </w:rPr>
              <w:t>62073546</w:t>
            </w:r>
          </w:p>
        </w:tc>
      </w:tr>
      <w:tr w:rsidR="00552116" w:rsidRPr="005154E9" w:rsidTr="00260702">
        <w:trPr>
          <w:trHeight w:hRule="exact" w:val="977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2116" w:rsidRPr="005154E9" w:rsidRDefault="00552116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Ниво на напрежение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116" w:rsidRPr="005154E9" w:rsidRDefault="00781985" w:rsidP="00532B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 xml:space="preserve">       </w:t>
            </w:r>
            <w:r w:rsidR="00552116"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Ниско</w:t>
            </w:r>
          </w:p>
        </w:tc>
      </w:tr>
    </w:tbl>
    <w:p w:rsidR="00552116" w:rsidRPr="005154E9" w:rsidRDefault="00552116" w:rsidP="00552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552116" w:rsidRDefault="00552116" w:rsidP="0055211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</w:pPr>
      <w:bookmarkStart w:id="2" w:name="bookmark4"/>
    </w:p>
    <w:p w:rsidR="002C2C0C" w:rsidRDefault="002C2C0C" w:rsidP="0055211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</w:pPr>
    </w:p>
    <w:p w:rsidR="002C2C0C" w:rsidRPr="005154E9" w:rsidRDefault="002C2C0C" w:rsidP="002C2C0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 xml:space="preserve">Таблица на обекта включен в </w:t>
      </w:r>
      <w:r w:rsidRPr="008C047C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>поръчката</w:t>
      </w:r>
      <w:r w:rsidRPr="005154E9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>:</w:t>
      </w:r>
    </w:p>
    <w:p w:rsidR="002C2C0C" w:rsidRPr="005154E9" w:rsidRDefault="002C2C0C" w:rsidP="002C2C0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bCs/>
          <w:sz w:val="24"/>
          <w:szCs w:val="24"/>
          <w:lang w:bidi="bg-BG"/>
        </w:rPr>
        <w:t>Обекти на територията на „ЧЕЗ Разпределение България“ АД:</w:t>
      </w:r>
    </w:p>
    <w:tbl>
      <w:tblPr>
        <w:tblOverlap w:val="never"/>
        <w:tblW w:w="900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3"/>
        <w:gridCol w:w="7004"/>
      </w:tblGrid>
      <w:tr w:rsidR="002C2C0C" w:rsidRPr="005154E9" w:rsidTr="002C2C0C">
        <w:trPr>
          <w:trHeight w:hRule="exact" w:val="904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2C0C" w:rsidRPr="005154E9" w:rsidRDefault="002C2C0C" w:rsidP="002C2C0C">
            <w:pPr>
              <w:spacing w:after="0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Обект/място на доставка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Университет по библиотекознание и информационни технологии</w:t>
            </w:r>
          </w:p>
        </w:tc>
      </w:tr>
      <w:tr w:rsidR="002C2C0C" w:rsidRPr="005154E9" w:rsidTr="002C2C0C">
        <w:trPr>
          <w:trHeight w:hRule="exact" w:val="86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Адрес на обекта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</w:p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Гр. София, бул. „Шипченски проход“ № 69А</w:t>
            </w:r>
          </w:p>
        </w:tc>
      </w:tr>
      <w:tr w:rsidR="002C2C0C" w:rsidRPr="005154E9" w:rsidTr="002C2C0C">
        <w:trPr>
          <w:trHeight w:hRule="exact" w:val="575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Клиентски №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2C0C" w:rsidRPr="005154E9" w:rsidRDefault="002C2C0C" w:rsidP="002C2C0C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210007228229</w:t>
            </w:r>
          </w:p>
        </w:tc>
      </w:tr>
      <w:tr w:rsidR="002C2C0C" w:rsidRPr="005154E9" w:rsidTr="002C2C0C">
        <w:trPr>
          <w:trHeight w:hRule="exact" w:val="571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Абонатен №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2C0C" w:rsidRPr="005154E9" w:rsidRDefault="002C2C0C" w:rsidP="002C2C0C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93219106</w:t>
            </w:r>
          </w:p>
        </w:tc>
      </w:tr>
      <w:tr w:rsidR="002C2C0C" w:rsidRPr="005154E9" w:rsidTr="002C2C0C">
        <w:trPr>
          <w:trHeight w:hRule="exact" w:val="1145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Идентификационен код на точка на измерване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C0C" w:rsidRPr="005154E9" w:rsidRDefault="002C2C0C" w:rsidP="002C2C0C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32</w:t>
            </w:r>
            <w:r w:rsidRPr="005154E9">
              <w:rPr>
                <w:rFonts w:ascii="Times New Roman" w:hAnsi="Times New Roman" w:cs="Times New Roman"/>
                <w:sz w:val="24"/>
                <w:szCs w:val="24"/>
                <w:lang w:val="en-US" w:bidi="bg-BG"/>
              </w:rPr>
              <w:t>Z1030004299102</w:t>
            </w:r>
          </w:p>
        </w:tc>
      </w:tr>
      <w:tr w:rsidR="002C2C0C" w:rsidRPr="005154E9" w:rsidTr="002C2C0C">
        <w:trPr>
          <w:trHeight w:hRule="exact" w:val="571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Електромер №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2C0C" w:rsidRPr="005154E9" w:rsidRDefault="002C2C0C" w:rsidP="002C2C0C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51060572</w:t>
            </w:r>
          </w:p>
        </w:tc>
      </w:tr>
      <w:tr w:rsidR="002C2C0C" w:rsidRPr="005154E9" w:rsidTr="002C2C0C">
        <w:trPr>
          <w:trHeight w:hRule="exact" w:val="842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Ниво на напрежение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C0C" w:rsidRPr="005154E9" w:rsidRDefault="002C2C0C" w:rsidP="002C2C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 xml:space="preserve">         Ниско</w:t>
            </w:r>
          </w:p>
        </w:tc>
      </w:tr>
    </w:tbl>
    <w:p w:rsidR="002C2C0C" w:rsidRDefault="002C2C0C" w:rsidP="0055211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</w:pPr>
    </w:p>
    <w:p w:rsidR="002C2C0C" w:rsidRDefault="002C2C0C" w:rsidP="0055211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</w:pPr>
    </w:p>
    <w:p w:rsidR="002C2C0C" w:rsidRPr="005154E9" w:rsidRDefault="002C2C0C" w:rsidP="0055211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</w:pPr>
    </w:p>
    <w:p w:rsidR="00262BC9" w:rsidRPr="005154E9" w:rsidRDefault="00552116" w:rsidP="00262BC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</w:pPr>
      <w:r w:rsidRPr="005154E9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>Таблица с месечно потребление за обект</w:t>
      </w:r>
      <w:r w:rsidR="002C2C0C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>и на</w:t>
      </w:r>
      <w:r w:rsidRPr="005154E9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 xml:space="preserve"> </w:t>
      </w:r>
      <w:bookmarkEnd w:id="2"/>
      <w:proofErr w:type="spellStart"/>
      <w:r w:rsidRPr="005154E9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>УниБИТ</w:t>
      </w:r>
      <w:proofErr w:type="spellEnd"/>
      <w:r w:rsidRPr="005154E9"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  <w:t xml:space="preserve"> –</w:t>
      </w:r>
    </w:p>
    <w:p w:rsidR="00552116" w:rsidRPr="005154E9" w:rsidRDefault="00552116" w:rsidP="0055211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</w:p>
    <w:tbl>
      <w:tblPr>
        <w:tblOverlap w:val="never"/>
        <w:tblW w:w="89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2160"/>
        <w:gridCol w:w="2000"/>
        <w:gridCol w:w="2131"/>
        <w:gridCol w:w="2032"/>
      </w:tblGrid>
      <w:tr w:rsidR="00552116" w:rsidRPr="005154E9" w:rsidTr="00260702">
        <w:trPr>
          <w:trHeight w:hRule="exact" w:val="130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116" w:rsidRPr="005154E9" w:rsidRDefault="00552116" w:rsidP="0055211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116" w:rsidRPr="005154E9" w:rsidRDefault="00552116" w:rsidP="0055211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МЕСЕЦИ</w:t>
            </w:r>
          </w:p>
          <w:p w:rsidR="00552116" w:rsidRPr="005154E9" w:rsidRDefault="00D723C7" w:rsidP="0055211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2018/2019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116" w:rsidRPr="005154E9" w:rsidRDefault="00552116" w:rsidP="0055211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Активна дневна (кВтч)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116" w:rsidRPr="005154E9" w:rsidRDefault="00552116" w:rsidP="0055211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Активна нощна (кВтч)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116" w:rsidRPr="005154E9" w:rsidRDefault="00552116" w:rsidP="0055211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bg-BG"/>
              </w:rPr>
              <w:t>Общо (кВтч)</w:t>
            </w:r>
          </w:p>
        </w:tc>
      </w:tr>
      <w:tr w:rsidR="0029752B" w:rsidRPr="005154E9" w:rsidTr="00260702">
        <w:trPr>
          <w:trHeight w:hRule="exact" w:val="6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lastRenderedPageBreak/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Януари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43591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45591</w:t>
            </w:r>
          </w:p>
        </w:tc>
      </w:tr>
      <w:tr w:rsidR="0029752B" w:rsidRPr="005154E9" w:rsidTr="00260702">
        <w:trPr>
          <w:trHeight w:hRule="exact" w:val="57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bCs/>
                <w:sz w:val="24"/>
                <w:szCs w:val="24"/>
                <w:lang w:bidi="bg-BG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Февруари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44316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44316</w:t>
            </w:r>
          </w:p>
        </w:tc>
      </w:tr>
      <w:tr w:rsidR="0029752B" w:rsidRPr="005154E9" w:rsidTr="00260702">
        <w:trPr>
          <w:trHeight w:hRule="exact" w:val="69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Март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38963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38963</w:t>
            </w:r>
          </w:p>
        </w:tc>
      </w:tr>
      <w:tr w:rsidR="0029752B" w:rsidRPr="005154E9" w:rsidTr="00260702">
        <w:trPr>
          <w:trHeight w:hRule="exact" w:val="57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Април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26240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26240</w:t>
            </w:r>
          </w:p>
        </w:tc>
      </w:tr>
      <w:tr w:rsidR="0029752B" w:rsidRPr="005154E9" w:rsidTr="00260702">
        <w:trPr>
          <w:trHeight w:hRule="exact" w:val="55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Май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27180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27180</w:t>
            </w:r>
          </w:p>
        </w:tc>
      </w:tr>
      <w:tr w:rsidR="0029752B" w:rsidRPr="005154E9" w:rsidTr="00260702">
        <w:trPr>
          <w:trHeight w:hRule="exact" w:val="57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Юни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23360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23360</w:t>
            </w:r>
          </w:p>
        </w:tc>
      </w:tr>
      <w:tr w:rsidR="0029752B" w:rsidRPr="005154E9" w:rsidTr="00260702">
        <w:trPr>
          <w:trHeight w:hRule="exact" w:val="71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Юли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22450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22450</w:t>
            </w:r>
          </w:p>
        </w:tc>
      </w:tr>
      <w:tr w:rsidR="0029752B" w:rsidRPr="005154E9" w:rsidTr="00260702">
        <w:trPr>
          <w:trHeight w:hRule="exact" w:val="58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8.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Август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19272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19272</w:t>
            </w:r>
          </w:p>
        </w:tc>
      </w:tr>
      <w:tr w:rsidR="0029752B" w:rsidRPr="005154E9" w:rsidTr="00260702">
        <w:trPr>
          <w:trHeight w:hRule="exact" w:val="57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9.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Септември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23039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23039</w:t>
            </w:r>
          </w:p>
        </w:tc>
      </w:tr>
      <w:tr w:rsidR="0029752B" w:rsidRPr="005154E9" w:rsidTr="00260702">
        <w:trPr>
          <w:trHeight w:hRule="exact" w:val="55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10.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Октомври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37947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37947</w:t>
            </w:r>
          </w:p>
        </w:tc>
      </w:tr>
      <w:tr w:rsidR="0029752B" w:rsidRPr="005154E9" w:rsidTr="00260702">
        <w:trPr>
          <w:trHeight w:hRule="exact" w:val="57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11.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Ноември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39744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39744</w:t>
            </w:r>
          </w:p>
        </w:tc>
      </w:tr>
      <w:tr w:rsidR="0029752B" w:rsidRPr="005154E9" w:rsidTr="00260702">
        <w:trPr>
          <w:trHeight w:hRule="exact" w:val="56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12.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5C5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 w:rsidRPr="005154E9"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Декември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39634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39634</w:t>
            </w:r>
          </w:p>
        </w:tc>
      </w:tr>
      <w:tr w:rsidR="0029752B" w:rsidRPr="005154E9" w:rsidTr="00260702">
        <w:trPr>
          <w:trHeight w:hRule="exact" w:val="71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752B" w:rsidRPr="005154E9" w:rsidRDefault="0029752B" w:rsidP="002975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752B" w:rsidRPr="00D723C7" w:rsidRDefault="00D723C7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bg-BG"/>
              </w:rPr>
            </w:pPr>
            <w:r w:rsidRPr="00D723C7">
              <w:rPr>
                <w:rFonts w:ascii="Times New Roman" w:hAnsi="Times New Roman" w:cs="Times New Roman"/>
                <w:b/>
                <w:sz w:val="24"/>
                <w:szCs w:val="24"/>
                <w:lang w:bidi="bg-BG"/>
              </w:rPr>
              <w:t>ОБЩО: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C2C0C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bg-BG"/>
              </w:rPr>
              <w:t>390736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52B" w:rsidRPr="005154E9" w:rsidRDefault="0029752B" w:rsidP="002975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bg-BG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52B" w:rsidRPr="005154E9" w:rsidRDefault="00957076" w:rsidP="00D5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390736</w:t>
            </w:r>
          </w:p>
        </w:tc>
      </w:tr>
    </w:tbl>
    <w:p w:rsidR="00DF77E8" w:rsidRPr="005154E9" w:rsidRDefault="00DF77E8" w:rsidP="002164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bg-BG"/>
        </w:rPr>
      </w:pPr>
    </w:p>
    <w:p w:rsidR="00262BC9" w:rsidRPr="005154E9" w:rsidRDefault="00262BC9" w:rsidP="00552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262BC9" w:rsidRPr="005154E9" w:rsidRDefault="00262BC9" w:rsidP="005521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552116" w:rsidRPr="00CE530F" w:rsidRDefault="00552116" w:rsidP="000E46E2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Прогнозно количество за доставка на електрическа енергия ниско напрежение за срока на действие на договора </w:t>
      </w:r>
      <w:r w:rsidR="00525F9F" w:rsidRPr="005154E9">
        <w:rPr>
          <w:rFonts w:ascii="Times New Roman" w:hAnsi="Times New Roman" w:cs="Times New Roman"/>
          <w:sz w:val="24"/>
          <w:szCs w:val="24"/>
          <w:lang w:bidi="bg-BG"/>
        </w:rPr>
        <w:t>–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FD1A53" w:rsidRPr="00FD1A53">
        <w:rPr>
          <w:rFonts w:ascii="Times New Roman" w:hAnsi="Times New Roman" w:cs="Times New Roman"/>
          <w:b/>
          <w:sz w:val="24"/>
          <w:szCs w:val="24"/>
          <w:lang w:bidi="bg-BG"/>
        </w:rPr>
        <w:t xml:space="preserve">390 736 </w:t>
      </w:r>
      <w:proofErr w:type="spellStart"/>
      <w:r w:rsidR="00525F9F" w:rsidRPr="00FD1A53">
        <w:rPr>
          <w:rFonts w:ascii="Times New Roman" w:hAnsi="Times New Roman" w:cs="Times New Roman"/>
          <w:b/>
          <w:sz w:val="24"/>
          <w:szCs w:val="24"/>
          <w:lang w:bidi="en-US"/>
        </w:rPr>
        <w:t>кВтч</w:t>
      </w:r>
      <w:proofErr w:type="spellEnd"/>
      <w:r w:rsidRPr="00FD1A53">
        <w:rPr>
          <w:rFonts w:ascii="Times New Roman" w:hAnsi="Times New Roman" w:cs="Times New Roman"/>
          <w:b/>
          <w:sz w:val="24"/>
          <w:szCs w:val="24"/>
          <w:lang w:bidi="en-US"/>
        </w:rPr>
        <w:t>.</w:t>
      </w:r>
    </w:p>
    <w:p w:rsidR="00552116" w:rsidRPr="005154E9" w:rsidRDefault="00552116" w:rsidP="000E46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Количеството за доставка на електрическа енергия ниско напрежение е прогнозно и не обвързва Възложителя да го потреби. 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необходимост, като доставчика се задължава да достави нужното количество електроенергия за денонощие, за месец и за целия период на договора.</w:t>
      </w:r>
    </w:p>
    <w:p w:rsidR="002164CB" w:rsidRPr="005154E9" w:rsidRDefault="002164CB" w:rsidP="00FC4AE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2164CB" w:rsidRPr="005154E9" w:rsidRDefault="002164CB" w:rsidP="00FC4AE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bCs/>
          <w:sz w:val="24"/>
          <w:szCs w:val="24"/>
          <w:lang w:bidi="bg-BG"/>
        </w:rPr>
        <w:t>Избраният за изпълнител участник извършва:</w:t>
      </w:r>
    </w:p>
    <w:p w:rsidR="002164CB" w:rsidRPr="005154E9" w:rsidRDefault="002164CB" w:rsidP="00FC4AEB">
      <w:pPr>
        <w:numPr>
          <w:ilvl w:val="0"/>
          <w:numId w:val="6"/>
        </w:num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Избраният за изпълнител участник се задължава да извърши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измервателната точка и Електроенергийния системен оператор </w:t>
      </w:r>
      <w:r w:rsidRPr="005154E9">
        <w:rPr>
          <w:rFonts w:ascii="Times New Roman" w:hAnsi="Times New Roman" w:cs="Times New Roman"/>
          <w:sz w:val="24"/>
          <w:szCs w:val="24"/>
          <w:lang w:bidi="en-US"/>
        </w:rPr>
        <w:t xml:space="preserve">(ECO)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и поемане на разходите за небаланси, при специалните изисквания на възложителя посочени в Техническата спецификация и съгласно предложеното от избрания за изпълнител участник в Предложение за изпълнение на поръчката и Ценово му предложение;</w:t>
      </w:r>
    </w:p>
    <w:p w:rsidR="002164CB" w:rsidRPr="005154E9" w:rsidRDefault="002164CB" w:rsidP="00FC4AEB">
      <w:pPr>
        <w:numPr>
          <w:ilvl w:val="0"/>
          <w:numId w:val="6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lastRenderedPageBreak/>
        <w:t xml:space="preserve">Извършва енергиен мониторинг и изготвяне на прогнози, регистриране на графици, които се известяват (регистрират) в </w:t>
      </w:r>
      <w:r w:rsidRPr="005154E9">
        <w:rPr>
          <w:rFonts w:ascii="Times New Roman" w:hAnsi="Times New Roman" w:cs="Times New Roman"/>
          <w:sz w:val="24"/>
          <w:szCs w:val="24"/>
          <w:lang w:bidi="en-US"/>
        </w:rPr>
        <w:t xml:space="preserve">ECO,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в които са отразени почасовите дневни нетни количества активна електрическа енергия на ниско напрежение както и извършване на всички необходими дей</w:t>
      </w:r>
      <w:r w:rsidR="00163712">
        <w:rPr>
          <w:rFonts w:ascii="Times New Roman" w:hAnsi="Times New Roman" w:cs="Times New Roman"/>
          <w:sz w:val="24"/>
          <w:szCs w:val="24"/>
          <w:lang w:bidi="bg-BG"/>
        </w:rPr>
        <w:t>ности, свързани с участието на В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2164CB" w:rsidRPr="005154E9" w:rsidRDefault="002164CB" w:rsidP="008F7901">
      <w:pPr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Доставя необходимите прогнозни количества нетна активна електрическа енергия за всички тарифни зони (върхова, дневна и нощна) ниско ниво на напрежение. Възложителят си запазва правото на промяна в прогнозното количество в зависимост от възникналата необходимост.</w:t>
      </w:r>
    </w:p>
    <w:p w:rsidR="002164CB" w:rsidRPr="005154E9" w:rsidRDefault="002164CB" w:rsidP="008F7901">
      <w:pPr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Изготвя подробен индивидуален анализ на характерния профил на клиента с цел оценка на енергийната му ефективност.</w:t>
      </w:r>
    </w:p>
    <w:p w:rsidR="002164CB" w:rsidRPr="005154E9" w:rsidRDefault="002164CB" w:rsidP="009800F4">
      <w:pPr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Администрира прогнозните дневни нетни количества активна електрическа енергия на ниско напрежение, които се известяват (регистрират) в </w:t>
      </w:r>
      <w:r w:rsidRPr="005154E9">
        <w:rPr>
          <w:rFonts w:ascii="Times New Roman" w:hAnsi="Times New Roman" w:cs="Times New Roman"/>
          <w:sz w:val="24"/>
          <w:szCs w:val="24"/>
          <w:lang w:bidi="en-US"/>
        </w:rPr>
        <w:t xml:space="preserve">ECO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под формата на графици, в които са отразени почасовите количества, които избрания за изпълнител участник п</w:t>
      </w:r>
      <w:r w:rsidR="00145C7B">
        <w:rPr>
          <w:rFonts w:ascii="Times New Roman" w:hAnsi="Times New Roman" w:cs="Times New Roman"/>
          <w:sz w:val="24"/>
          <w:szCs w:val="24"/>
          <w:lang w:bidi="bg-BG"/>
        </w:rPr>
        <w:t>ланира да доставя и продава на В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ъзложителя и обмена на информация с лицензираното ЕРП на територията, на която се намират съответните измервателни точки.</w:t>
      </w:r>
    </w:p>
    <w:p w:rsidR="002164CB" w:rsidRPr="005154E9" w:rsidRDefault="002164CB" w:rsidP="002164CB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2164CB" w:rsidRPr="005154E9" w:rsidRDefault="002164CB" w:rsidP="000E46E2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bCs/>
          <w:sz w:val="24"/>
          <w:szCs w:val="24"/>
          <w:lang w:bidi="bg-BG"/>
        </w:rPr>
        <w:t>Избрания за изпълнител участник е длъжен:</w:t>
      </w:r>
    </w:p>
    <w:p w:rsidR="008F7901" w:rsidRPr="005154E9" w:rsidRDefault="008F7901" w:rsidP="002164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</w:p>
    <w:p w:rsidR="002164CB" w:rsidRPr="005154E9" w:rsidRDefault="002164CB" w:rsidP="000E46E2">
      <w:pPr>
        <w:numPr>
          <w:ilvl w:val="0"/>
          <w:numId w:val="6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Да спазва разпоредбите, заложени в Закон за енергетиката (ЗЕ) и наредбите към него, както и всички нормативни изисквания заложени в Правилата за търговия с електрическа енергия (ПТЕЕ) и Правилата за измерване на количествата електрическа енергия (ПИКЕЕ);</w:t>
      </w:r>
    </w:p>
    <w:p w:rsidR="002164CB" w:rsidRPr="005154E9" w:rsidRDefault="00145C7B" w:rsidP="000E46E2">
      <w:pPr>
        <w:numPr>
          <w:ilvl w:val="0"/>
          <w:numId w:val="6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>
        <w:rPr>
          <w:rFonts w:ascii="Times New Roman" w:hAnsi="Times New Roman" w:cs="Times New Roman"/>
          <w:sz w:val="24"/>
          <w:szCs w:val="24"/>
          <w:lang w:bidi="bg-BG"/>
        </w:rPr>
        <w:t xml:space="preserve">Да включи </w:t>
      </w:r>
      <w:r w:rsidRPr="0040705F">
        <w:rPr>
          <w:rFonts w:ascii="Times New Roman" w:hAnsi="Times New Roman" w:cs="Times New Roman"/>
          <w:sz w:val="24"/>
          <w:szCs w:val="24"/>
          <w:lang w:bidi="bg-BG"/>
        </w:rPr>
        <w:t>обектите</w:t>
      </w:r>
      <w:r w:rsidR="002164CB" w:rsidRPr="0040705F"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2164CB" w:rsidRPr="005154E9">
        <w:rPr>
          <w:rFonts w:ascii="Times New Roman" w:hAnsi="Times New Roman" w:cs="Times New Roman"/>
          <w:sz w:val="24"/>
          <w:szCs w:val="24"/>
          <w:lang w:bidi="bg-BG"/>
        </w:rPr>
        <w:t>на Възложителя в стандартна ба</w:t>
      </w:r>
      <w:r>
        <w:rPr>
          <w:rFonts w:ascii="Times New Roman" w:hAnsi="Times New Roman" w:cs="Times New Roman"/>
          <w:sz w:val="24"/>
          <w:szCs w:val="24"/>
          <w:lang w:bidi="bg-BG"/>
        </w:rPr>
        <w:t>лансираща група, без В</w:t>
      </w:r>
      <w:r w:rsidR="002164CB" w:rsidRPr="005154E9">
        <w:rPr>
          <w:rFonts w:ascii="Times New Roman" w:hAnsi="Times New Roman" w:cs="Times New Roman"/>
          <w:sz w:val="24"/>
          <w:szCs w:val="24"/>
          <w:lang w:bidi="bg-BG"/>
        </w:rPr>
        <w:t>ъзложителя да заплаща такса за участие.</w:t>
      </w:r>
    </w:p>
    <w:p w:rsidR="002164CB" w:rsidRPr="005154E9" w:rsidRDefault="002164CB" w:rsidP="000E46E2">
      <w:pPr>
        <w:numPr>
          <w:ilvl w:val="0"/>
          <w:numId w:val="6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Да извършва всички необходими действия, така че да осигури изпълнението на договора и да не бъде отстранен от пазара на балансираща енергия.</w:t>
      </w:r>
    </w:p>
    <w:p w:rsidR="002164CB" w:rsidRPr="005154E9" w:rsidRDefault="00145C7B" w:rsidP="000E46E2">
      <w:pPr>
        <w:numPr>
          <w:ilvl w:val="0"/>
          <w:numId w:val="6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>
        <w:rPr>
          <w:rFonts w:ascii="Times New Roman" w:hAnsi="Times New Roman" w:cs="Times New Roman"/>
          <w:sz w:val="24"/>
          <w:szCs w:val="24"/>
          <w:lang w:bidi="bg-BG"/>
        </w:rPr>
        <w:t>Да уведоми В</w:t>
      </w:r>
      <w:r w:rsidR="002164CB" w:rsidRPr="005154E9">
        <w:rPr>
          <w:rFonts w:ascii="Times New Roman" w:hAnsi="Times New Roman" w:cs="Times New Roman"/>
          <w:sz w:val="24"/>
          <w:szCs w:val="24"/>
          <w:lang w:bidi="bg-BG"/>
        </w:rPr>
        <w:t>ъзложителя незабавно при невъзможност или забавяне на изпълнението на задълженията му по договора.</w:t>
      </w:r>
    </w:p>
    <w:p w:rsidR="002164CB" w:rsidRPr="005154E9" w:rsidRDefault="002164CB" w:rsidP="000E46E2">
      <w:pPr>
        <w:numPr>
          <w:ilvl w:val="0"/>
          <w:numId w:val="6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 качеството на координатор на балансираща група, да осигурява прогнозиране на потреблението на обекта на Възложителя и да извършва планиране и договаряне на конкретни количества нетна електрическа енергия, съгласно ПТЕЕ, като:</w:t>
      </w:r>
    </w:p>
    <w:p w:rsidR="002164CB" w:rsidRPr="005154E9" w:rsidRDefault="002164CB" w:rsidP="000E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-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7F4A2F"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     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Изготвя почасови дневни графици за доставка на електрическа енергия за обекта на Възложителя, като графиците следва да съобразяват очаквания часов товар.</w:t>
      </w:r>
    </w:p>
    <w:p w:rsidR="002164CB" w:rsidRPr="005154E9" w:rsidRDefault="002164CB" w:rsidP="000E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-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7F4A2F" w:rsidRPr="005154E9">
        <w:rPr>
          <w:rFonts w:ascii="Times New Roman" w:hAnsi="Times New Roman" w:cs="Times New Roman"/>
          <w:sz w:val="24"/>
          <w:szCs w:val="24"/>
          <w:lang w:bidi="bg-BG"/>
        </w:rPr>
        <w:tab/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Изпраща почасовите дневни графици за доставка към системата за администриране на пазара на оператора на електроенергийната система, в съответствие с разпоредбите на ПТЕЕ.</w:t>
      </w:r>
    </w:p>
    <w:p w:rsidR="002164CB" w:rsidRPr="005154E9" w:rsidRDefault="002164CB" w:rsidP="000E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i/>
          <w:iCs/>
          <w:sz w:val="24"/>
          <w:szCs w:val="24"/>
          <w:lang w:bidi="en-US"/>
        </w:rPr>
        <w:t>-</w:t>
      </w:r>
      <w:r w:rsidRPr="005154E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7F4A2F" w:rsidRPr="005154E9">
        <w:rPr>
          <w:rFonts w:ascii="Times New Roman" w:hAnsi="Times New Roman" w:cs="Times New Roman"/>
          <w:sz w:val="24"/>
          <w:szCs w:val="24"/>
          <w:lang w:bidi="en-US"/>
        </w:rPr>
        <w:tab/>
      </w:r>
      <w:r w:rsidR="00145C7B">
        <w:rPr>
          <w:rFonts w:ascii="Times New Roman" w:hAnsi="Times New Roman" w:cs="Times New Roman"/>
          <w:sz w:val="24"/>
          <w:szCs w:val="24"/>
          <w:lang w:bidi="bg-BG"/>
        </w:rPr>
        <w:t>Потвърждава от името на В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ъзложителя графиците за доставка в системата за администриране на пазара на оператора на електроенергийната система.</w:t>
      </w:r>
    </w:p>
    <w:p w:rsidR="002164CB" w:rsidRPr="005154E9" w:rsidRDefault="002164CB" w:rsidP="000E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i/>
          <w:iCs/>
          <w:sz w:val="24"/>
          <w:szCs w:val="24"/>
          <w:lang w:bidi="en-US"/>
        </w:rPr>
        <w:t>-</w:t>
      </w:r>
      <w:r w:rsidRPr="005154E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7F4A2F" w:rsidRPr="005154E9"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Осигурява отговорността по балансиране, като урежда отклоненията от заявените количества електроенергия за всеки период на сетълмент в дневните графици за доставка и тяхното заплащане, като всички разходи/приходи п</w:t>
      </w:r>
      <w:r w:rsidR="00145C7B">
        <w:rPr>
          <w:rFonts w:ascii="Times New Roman" w:hAnsi="Times New Roman" w:cs="Times New Roman"/>
          <w:sz w:val="24"/>
          <w:szCs w:val="24"/>
          <w:lang w:bidi="bg-BG"/>
        </w:rPr>
        <w:t>о балансирането на обектите на В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ъзложит</w:t>
      </w:r>
      <w:r w:rsidR="00145C7B">
        <w:rPr>
          <w:rFonts w:ascii="Times New Roman" w:hAnsi="Times New Roman" w:cs="Times New Roman"/>
          <w:sz w:val="24"/>
          <w:szCs w:val="24"/>
          <w:lang w:bidi="bg-BG"/>
        </w:rPr>
        <w:t>еля, са за сметка на И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зпълнителя.</w:t>
      </w:r>
    </w:p>
    <w:p w:rsidR="002164CB" w:rsidRPr="005154E9" w:rsidRDefault="002164CB" w:rsidP="000E46E2">
      <w:pPr>
        <w:numPr>
          <w:ilvl w:val="0"/>
          <w:numId w:val="6"/>
        </w:num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Изпълнителят еже</w:t>
      </w:r>
      <w:r w:rsidR="00145C7B">
        <w:rPr>
          <w:rFonts w:ascii="Times New Roman" w:hAnsi="Times New Roman" w:cs="Times New Roman"/>
          <w:sz w:val="24"/>
          <w:szCs w:val="24"/>
          <w:lang w:bidi="bg-BG"/>
        </w:rPr>
        <w:t xml:space="preserve">месечно издава фактура за </w:t>
      </w:r>
      <w:r w:rsidR="00145C7B" w:rsidRPr="0040705F">
        <w:rPr>
          <w:rFonts w:ascii="Times New Roman" w:hAnsi="Times New Roman" w:cs="Times New Roman"/>
          <w:sz w:val="24"/>
          <w:szCs w:val="24"/>
          <w:lang w:bidi="bg-BG"/>
        </w:rPr>
        <w:t>обектите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на Възложителя, включваща консумираната активна електрическа енергия за определения месец,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lastRenderedPageBreak/>
        <w:t>отчетена по измервателния уред на съответната измервателна точка, по определената в договора единична цена за един МВтч, акциз по чл. 20 ал. 2 т. 17 от ЗАДС и определената с решения на КЕВР (ДКЕВР) такса (цена) „задължения към обществото</w:t>
      </w:r>
      <w:r w:rsidR="00145C7B">
        <w:rPr>
          <w:rFonts w:ascii="Times New Roman" w:hAnsi="Times New Roman" w:cs="Times New Roman"/>
          <w:sz w:val="24"/>
          <w:szCs w:val="24"/>
          <w:lang w:bidi="bg-BG"/>
        </w:rPr>
        <w:t>“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.</w:t>
      </w:r>
    </w:p>
    <w:p w:rsidR="000E46E2" w:rsidRDefault="002164CB" w:rsidP="000E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Възложителят заплаща на изпълнителя по банков път дължимите суми в срок до 15 календарни дн</w:t>
      </w:r>
      <w:r w:rsidR="000E46E2">
        <w:rPr>
          <w:rFonts w:ascii="Times New Roman" w:hAnsi="Times New Roman" w:cs="Times New Roman"/>
          <w:sz w:val="24"/>
          <w:szCs w:val="24"/>
          <w:lang w:bidi="bg-BG"/>
        </w:rPr>
        <w:t>и след получаване на фактурата.</w:t>
      </w:r>
    </w:p>
    <w:p w:rsidR="000E46E2" w:rsidRDefault="000E46E2" w:rsidP="000E46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0E7212" w:rsidRPr="000E46E2" w:rsidRDefault="000E46E2" w:rsidP="000E46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0E46E2">
        <w:rPr>
          <w:rFonts w:ascii="Times New Roman" w:hAnsi="Times New Roman" w:cs="Times New Roman"/>
          <w:b/>
          <w:sz w:val="24"/>
          <w:szCs w:val="24"/>
          <w:lang w:val="en-US" w:bidi="bg-BG"/>
        </w:rPr>
        <w:t>III</w:t>
      </w:r>
      <w:r w:rsidRPr="000E46E2">
        <w:rPr>
          <w:rFonts w:ascii="Times New Roman" w:hAnsi="Times New Roman" w:cs="Times New Roman"/>
          <w:b/>
          <w:sz w:val="24"/>
          <w:szCs w:val="24"/>
          <w:lang w:bidi="bg-BG"/>
        </w:rPr>
        <w:t>.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Pr="000E46E2">
        <w:rPr>
          <w:rFonts w:ascii="Times New Roman" w:hAnsi="Times New Roman" w:cs="Times New Roman"/>
          <w:b/>
          <w:sz w:val="24"/>
          <w:szCs w:val="24"/>
          <w:lang w:bidi="bg-BG"/>
        </w:rPr>
        <w:t>ИЗИСКВАНИЯ КЪМ УЧАСТНИЦИТЕ</w:t>
      </w:r>
    </w:p>
    <w:p w:rsidR="00A96D67" w:rsidRPr="000E46E2" w:rsidRDefault="000E46E2" w:rsidP="000E46E2">
      <w:pPr>
        <w:pStyle w:val="ListParagraph"/>
        <w:spacing w:after="0"/>
        <w:ind w:left="2138" w:hanging="153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>
        <w:rPr>
          <w:rFonts w:ascii="Times New Roman" w:hAnsi="Times New Roman" w:cs="Times New Roman"/>
          <w:b/>
          <w:sz w:val="24"/>
          <w:szCs w:val="24"/>
          <w:lang w:bidi="bg-BG"/>
        </w:rPr>
        <w:t xml:space="preserve"> </w:t>
      </w:r>
    </w:p>
    <w:p w:rsidR="00562F13" w:rsidRPr="005154E9" w:rsidRDefault="007F4A2F" w:rsidP="000E46E2">
      <w:pPr>
        <w:pStyle w:val="ListParagraph"/>
        <w:spacing w:before="240"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en-US"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1.О</w:t>
      </w:r>
      <w:r w:rsidR="00562F13" w:rsidRPr="005154E9">
        <w:rPr>
          <w:rFonts w:ascii="Times New Roman" w:hAnsi="Times New Roman" w:cs="Times New Roman"/>
          <w:b/>
          <w:sz w:val="24"/>
          <w:szCs w:val="24"/>
        </w:rPr>
        <w:t>бщи изисквания.</w:t>
      </w:r>
    </w:p>
    <w:p w:rsidR="00562F13" w:rsidRPr="005154E9" w:rsidRDefault="00562F13" w:rsidP="000E46E2">
      <w:pPr>
        <w:pStyle w:val="Bodytext20"/>
        <w:numPr>
          <w:ilvl w:val="0"/>
          <w:numId w:val="7"/>
        </w:numPr>
        <w:shd w:val="clear" w:color="auto" w:fill="auto"/>
        <w:tabs>
          <w:tab w:val="left" w:pos="851"/>
          <w:tab w:val="left" w:pos="993"/>
          <w:tab w:val="left" w:pos="1381"/>
        </w:tabs>
        <w:spacing w:before="120" w:after="177"/>
        <w:ind w:firstLine="567"/>
        <w:rPr>
          <w:sz w:val="24"/>
          <w:szCs w:val="24"/>
        </w:rPr>
      </w:pPr>
      <w:r w:rsidRPr="005154E9">
        <w:rPr>
          <w:sz w:val="24"/>
          <w:szCs w:val="24"/>
        </w:rPr>
        <w:t>Участник в обществена</w:t>
      </w:r>
      <w:r w:rsidR="00BA3458">
        <w:rPr>
          <w:sz w:val="24"/>
          <w:szCs w:val="24"/>
        </w:rPr>
        <w:t>та</w:t>
      </w:r>
      <w:r w:rsidRPr="005154E9">
        <w:rPr>
          <w:sz w:val="24"/>
          <w:szCs w:val="24"/>
        </w:rPr>
        <w:t xml:space="preserve"> поръчка може да бъде всяко българско или чуждестранно физическо или юридическо лице или техни обединения, както и всяко друго образувание, което има право да изпълнява строителство, доставки или услуги съгласно законодателството на държавата, в която то е установено и което отговаря на условията, посочени в ЗОП и обявените изисквания на Възложителя в указанията за участие.</w:t>
      </w:r>
    </w:p>
    <w:p w:rsidR="00562F13" w:rsidRPr="005154E9" w:rsidRDefault="00562F13" w:rsidP="000E46E2">
      <w:pPr>
        <w:pStyle w:val="Bodytext20"/>
        <w:numPr>
          <w:ilvl w:val="0"/>
          <w:numId w:val="7"/>
        </w:numPr>
        <w:shd w:val="clear" w:color="auto" w:fill="auto"/>
        <w:tabs>
          <w:tab w:val="left" w:pos="851"/>
          <w:tab w:val="left" w:pos="993"/>
        </w:tabs>
        <w:spacing w:after="171" w:line="277" w:lineRule="exact"/>
        <w:ind w:firstLine="567"/>
        <w:rPr>
          <w:sz w:val="24"/>
          <w:szCs w:val="24"/>
        </w:rPr>
      </w:pPr>
      <w:r w:rsidRPr="005154E9">
        <w:rPr>
          <w:sz w:val="24"/>
          <w:szCs w:val="24"/>
        </w:rPr>
        <w:t>В случай, че участникът участва като обединение, което не е регистрирано като самостоятелно юридическо лице, тогава участникът следва да представи копие на документ, от който да е видно правното основание за създаване на обединението, както и следната информация във връзка с конкретната обществена поръчка:</w:t>
      </w:r>
    </w:p>
    <w:p w:rsidR="00562F13" w:rsidRPr="005154E9" w:rsidRDefault="00562F13" w:rsidP="000E46E2">
      <w:pPr>
        <w:pStyle w:val="Bodytext20"/>
        <w:numPr>
          <w:ilvl w:val="0"/>
          <w:numId w:val="8"/>
        </w:numPr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line="288" w:lineRule="exact"/>
        <w:ind w:left="993" w:firstLine="0"/>
        <w:rPr>
          <w:sz w:val="24"/>
          <w:szCs w:val="24"/>
        </w:rPr>
      </w:pPr>
      <w:r w:rsidRPr="005154E9">
        <w:rPr>
          <w:sz w:val="24"/>
          <w:szCs w:val="24"/>
        </w:rPr>
        <w:t>правата и задълженията на участниците в обединението;</w:t>
      </w:r>
    </w:p>
    <w:p w:rsidR="00562F13" w:rsidRPr="005154E9" w:rsidRDefault="00562F13" w:rsidP="000E46E2">
      <w:pPr>
        <w:pStyle w:val="Bodytext20"/>
        <w:numPr>
          <w:ilvl w:val="0"/>
          <w:numId w:val="8"/>
        </w:numPr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line="288" w:lineRule="exact"/>
        <w:ind w:left="993" w:firstLine="0"/>
        <w:rPr>
          <w:sz w:val="24"/>
          <w:szCs w:val="24"/>
        </w:rPr>
      </w:pPr>
      <w:r w:rsidRPr="005154E9">
        <w:rPr>
          <w:sz w:val="24"/>
          <w:szCs w:val="24"/>
        </w:rPr>
        <w:t>разпределението на отговорността между членовете на обединението;</w:t>
      </w:r>
    </w:p>
    <w:p w:rsidR="00562F13" w:rsidRPr="005154E9" w:rsidRDefault="00562F13" w:rsidP="000C1EEE">
      <w:pPr>
        <w:pStyle w:val="Bodytext20"/>
        <w:numPr>
          <w:ilvl w:val="0"/>
          <w:numId w:val="8"/>
        </w:numPr>
        <w:shd w:val="clear" w:color="auto" w:fill="auto"/>
        <w:tabs>
          <w:tab w:val="left" w:pos="1276"/>
          <w:tab w:val="left" w:pos="1560"/>
        </w:tabs>
        <w:spacing w:after="189" w:line="288" w:lineRule="exact"/>
        <w:ind w:left="993" w:firstLine="0"/>
        <w:rPr>
          <w:sz w:val="24"/>
          <w:szCs w:val="24"/>
        </w:rPr>
      </w:pPr>
      <w:r w:rsidRPr="005154E9">
        <w:rPr>
          <w:sz w:val="24"/>
          <w:szCs w:val="24"/>
        </w:rPr>
        <w:t>дейностите, които ще изпълнява всеки член на обединението.</w:t>
      </w:r>
    </w:p>
    <w:p w:rsidR="00562F13" w:rsidRPr="005154E9" w:rsidRDefault="000C1EEE" w:rsidP="000C1EEE">
      <w:pPr>
        <w:pStyle w:val="Bodytext20"/>
        <w:numPr>
          <w:ilvl w:val="0"/>
          <w:numId w:val="9"/>
        </w:numPr>
        <w:shd w:val="clear" w:color="auto" w:fill="auto"/>
        <w:tabs>
          <w:tab w:val="left" w:pos="1134"/>
          <w:tab w:val="left" w:pos="1513"/>
        </w:tabs>
        <w:spacing w:after="180" w:line="277" w:lineRule="exact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62F13" w:rsidRPr="005154E9">
        <w:rPr>
          <w:sz w:val="24"/>
          <w:szCs w:val="24"/>
        </w:rPr>
        <w:t>Не се допускат промени в състава на обединението след крайния срок за подаване на офертата. Когато в представеното копие на документ по т.1.2. липсват клаузи, гарантиращи изпълнението на горепосочените условия, или състава на обединението се е променил след подаването на офертата - участникът ще бъде отстранен от участие в настоящата обществена поръчка.</w:t>
      </w:r>
    </w:p>
    <w:p w:rsidR="00562F13" w:rsidRPr="005154E9" w:rsidRDefault="00562F13" w:rsidP="000C1EEE">
      <w:pPr>
        <w:pStyle w:val="Bodytext20"/>
        <w:numPr>
          <w:ilvl w:val="1"/>
          <w:numId w:val="9"/>
        </w:numPr>
        <w:shd w:val="clear" w:color="auto" w:fill="auto"/>
        <w:tabs>
          <w:tab w:val="left" w:pos="993"/>
          <w:tab w:val="left" w:pos="1704"/>
        </w:tabs>
        <w:spacing w:line="277" w:lineRule="exact"/>
        <w:ind w:firstLine="567"/>
        <w:rPr>
          <w:sz w:val="24"/>
          <w:szCs w:val="24"/>
        </w:rPr>
      </w:pPr>
      <w:r w:rsidRPr="005154E9">
        <w:rPr>
          <w:sz w:val="24"/>
          <w:szCs w:val="24"/>
        </w:rPr>
        <w:t>Когато не е приложено в оферта</w:t>
      </w:r>
      <w:r w:rsidR="002C0A52">
        <w:rPr>
          <w:sz w:val="24"/>
          <w:szCs w:val="24"/>
        </w:rPr>
        <w:t xml:space="preserve">та копие от документ, от който </w:t>
      </w:r>
      <w:r w:rsidRPr="005154E9">
        <w:rPr>
          <w:sz w:val="24"/>
          <w:szCs w:val="24"/>
        </w:rPr>
        <w:t>да е видно правното основание за създаване на обединението, Комисията назначена от Възложителя за разглеждане и оценяване на подадените оферти, го изисква на основание чл. 54, ал. 8 от ППЗОП.</w:t>
      </w:r>
    </w:p>
    <w:p w:rsidR="00562F13" w:rsidRPr="005154E9" w:rsidRDefault="00562F13" w:rsidP="000C1EEE">
      <w:pPr>
        <w:pStyle w:val="Bodytext20"/>
        <w:numPr>
          <w:ilvl w:val="1"/>
          <w:numId w:val="9"/>
        </w:numPr>
        <w:shd w:val="clear" w:color="auto" w:fill="auto"/>
        <w:tabs>
          <w:tab w:val="left" w:pos="993"/>
          <w:tab w:val="left" w:pos="1513"/>
        </w:tabs>
        <w:spacing w:after="174" w:line="277" w:lineRule="exact"/>
        <w:ind w:firstLine="567"/>
        <w:rPr>
          <w:sz w:val="24"/>
          <w:szCs w:val="24"/>
        </w:rPr>
      </w:pPr>
      <w:r w:rsidRPr="005154E9">
        <w:rPr>
          <w:sz w:val="24"/>
          <w:szCs w:val="24"/>
        </w:rPr>
        <w:t>Лице, което участва в обединение или е дало съгласие да бъде подизпълнител на друг участник, не може да подава самостоятелно оферта.</w:t>
      </w:r>
    </w:p>
    <w:p w:rsidR="00562F13" w:rsidRPr="005154E9" w:rsidRDefault="00562F13" w:rsidP="000C1EEE">
      <w:pPr>
        <w:pStyle w:val="Bodytext20"/>
        <w:numPr>
          <w:ilvl w:val="1"/>
          <w:numId w:val="9"/>
        </w:numPr>
        <w:shd w:val="clear" w:color="auto" w:fill="auto"/>
        <w:tabs>
          <w:tab w:val="left" w:pos="993"/>
          <w:tab w:val="left" w:pos="1381"/>
        </w:tabs>
        <w:spacing w:after="157" w:line="284" w:lineRule="exact"/>
        <w:ind w:firstLine="567"/>
        <w:rPr>
          <w:sz w:val="24"/>
          <w:szCs w:val="24"/>
        </w:rPr>
      </w:pPr>
      <w:r w:rsidRPr="005154E9">
        <w:rPr>
          <w:sz w:val="24"/>
          <w:szCs w:val="24"/>
        </w:rPr>
        <w:t>В обществена</w:t>
      </w:r>
      <w:r w:rsidR="00F60ECC">
        <w:rPr>
          <w:sz w:val="24"/>
          <w:szCs w:val="24"/>
        </w:rPr>
        <w:t>та</w:t>
      </w:r>
      <w:r w:rsidRPr="005154E9">
        <w:rPr>
          <w:sz w:val="24"/>
          <w:szCs w:val="24"/>
        </w:rPr>
        <w:t xml:space="preserve"> поръчка едно лице може да участва само в едно обединение.</w:t>
      </w:r>
    </w:p>
    <w:p w:rsidR="00562F13" w:rsidRPr="005154E9" w:rsidRDefault="00562F13" w:rsidP="000C1EEE">
      <w:pPr>
        <w:pStyle w:val="Bodytext60"/>
        <w:shd w:val="clear" w:color="auto" w:fill="auto"/>
        <w:spacing w:line="313" w:lineRule="exact"/>
        <w:ind w:firstLine="567"/>
        <w:rPr>
          <w:sz w:val="24"/>
          <w:szCs w:val="24"/>
        </w:rPr>
      </w:pPr>
      <w:r w:rsidRPr="005154E9">
        <w:rPr>
          <w:sz w:val="24"/>
          <w:szCs w:val="24"/>
        </w:rPr>
        <w:t>За участието си в обществена</w:t>
      </w:r>
      <w:r w:rsidR="002C0A52">
        <w:rPr>
          <w:sz w:val="24"/>
          <w:szCs w:val="24"/>
        </w:rPr>
        <w:t>та</w:t>
      </w:r>
      <w:r w:rsidRPr="005154E9">
        <w:rPr>
          <w:sz w:val="24"/>
          <w:szCs w:val="24"/>
        </w:rPr>
        <w:t xml:space="preserve"> поръчка участниците следва да посочат идентификаци</w:t>
      </w:r>
      <w:r w:rsidR="00EC5100" w:rsidRPr="005154E9">
        <w:rPr>
          <w:sz w:val="24"/>
          <w:szCs w:val="24"/>
        </w:rPr>
        <w:t>онен номер по ДДС, ако е прилож</w:t>
      </w:r>
      <w:r w:rsidRPr="005154E9">
        <w:rPr>
          <w:sz w:val="24"/>
          <w:szCs w:val="24"/>
        </w:rPr>
        <w:t>имо или друг национален идентификационен ном</w:t>
      </w:r>
      <w:r w:rsidR="00F60ECC">
        <w:rPr>
          <w:sz w:val="24"/>
          <w:szCs w:val="24"/>
        </w:rPr>
        <w:t>ер (ЕИК съгласно чл. 23 от Закона за търговския регистър/</w:t>
      </w:r>
      <w:r w:rsidRPr="005154E9">
        <w:rPr>
          <w:sz w:val="24"/>
          <w:szCs w:val="24"/>
        </w:rPr>
        <w:t xml:space="preserve"> БУЛСТАТ за българските участници) или друга идентифицираща информация в съответстви</w:t>
      </w:r>
      <w:r w:rsidR="00EC5100" w:rsidRPr="005154E9">
        <w:rPr>
          <w:sz w:val="24"/>
          <w:szCs w:val="24"/>
        </w:rPr>
        <w:t>е със законодателството на държ</w:t>
      </w:r>
      <w:r w:rsidRPr="005154E9">
        <w:rPr>
          <w:sz w:val="24"/>
          <w:szCs w:val="24"/>
        </w:rPr>
        <w:t>авата, в която участникът е установен. Участниците следва да посочат и адрес за кореспонденция (пощенски адрес, електронен адрес, интернет адрес, телефон и лице/а за контакт).</w:t>
      </w:r>
    </w:p>
    <w:p w:rsidR="00562F13" w:rsidRPr="005154E9" w:rsidRDefault="00562F13" w:rsidP="000C1EEE">
      <w:pPr>
        <w:pStyle w:val="Bodytext70"/>
        <w:shd w:val="clear" w:color="auto" w:fill="auto"/>
        <w:ind w:firstLine="567"/>
        <w:rPr>
          <w:rFonts w:ascii="Times New Roman" w:hAnsi="Times New Roman" w:cs="Times New Roman"/>
          <w:sz w:val="24"/>
          <w:szCs w:val="24"/>
        </w:rPr>
      </w:pPr>
      <w:r w:rsidRPr="005154E9">
        <w:rPr>
          <w:rStyle w:val="Bodytext7TimesNewRoman12pt"/>
          <w:rFonts w:eastAsia="Calibri"/>
          <w:i/>
          <w:iCs/>
        </w:rPr>
        <w:t xml:space="preserve">Участниците следва да </w:t>
      </w:r>
      <w:r w:rsidRPr="005154E9">
        <w:rPr>
          <w:rFonts w:ascii="Times New Roman" w:hAnsi="Times New Roman" w:cs="Times New Roman"/>
          <w:sz w:val="24"/>
          <w:szCs w:val="24"/>
        </w:rPr>
        <w:t>подадат декларация по образец на възложителя за липсата на обстоятелствата по ч</w:t>
      </w:r>
      <w:r w:rsidR="00D44DB3">
        <w:rPr>
          <w:rFonts w:ascii="Times New Roman" w:hAnsi="Times New Roman" w:cs="Times New Roman"/>
          <w:sz w:val="24"/>
          <w:szCs w:val="24"/>
        </w:rPr>
        <w:t>л. 54, ал.</w:t>
      </w:r>
      <w:r w:rsidR="003423B4">
        <w:rPr>
          <w:rFonts w:ascii="Times New Roman" w:hAnsi="Times New Roman" w:cs="Times New Roman"/>
          <w:sz w:val="24"/>
          <w:szCs w:val="24"/>
        </w:rPr>
        <w:t xml:space="preserve"> 1, т. 1, 2</w:t>
      </w:r>
      <w:r w:rsidR="00D44DB3">
        <w:rPr>
          <w:rFonts w:ascii="Times New Roman" w:hAnsi="Times New Roman" w:cs="Times New Roman"/>
          <w:sz w:val="24"/>
          <w:szCs w:val="24"/>
        </w:rPr>
        <w:t xml:space="preserve"> и 7 ЗОП. /О</w:t>
      </w:r>
      <w:r w:rsidR="000C1EEE">
        <w:rPr>
          <w:rFonts w:ascii="Times New Roman" w:hAnsi="Times New Roman" w:cs="Times New Roman"/>
          <w:sz w:val="24"/>
          <w:szCs w:val="24"/>
        </w:rPr>
        <w:t>бразец № 4</w:t>
      </w:r>
      <w:r w:rsidRPr="005154E9">
        <w:rPr>
          <w:rFonts w:ascii="Times New Roman" w:hAnsi="Times New Roman" w:cs="Times New Roman"/>
          <w:sz w:val="24"/>
          <w:szCs w:val="24"/>
        </w:rPr>
        <w:t>/</w:t>
      </w:r>
    </w:p>
    <w:p w:rsidR="00562F13" w:rsidRPr="005154E9" w:rsidRDefault="00562F13" w:rsidP="000C1EEE">
      <w:pPr>
        <w:pStyle w:val="Bodytext70"/>
        <w:shd w:val="clear" w:color="auto" w:fill="auto"/>
        <w:ind w:firstLine="567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lastRenderedPageBreak/>
        <w:t>Участниците следва да подадат декларация по образец на възложителя за липсата на обстояте</w:t>
      </w:r>
      <w:r w:rsidR="003423B4">
        <w:rPr>
          <w:rFonts w:ascii="Times New Roman" w:hAnsi="Times New Roman" w:cs="Times New Roman"/>
          <w:sz w:val="24"/>
          <w:szCs w:val="24"/>
        </w:rPr>
        <w:t>лствата по чл. 54, ал. 1, т. 3-6</w:t>
      </w:r>
      <w:r w:rsidRPr="005154E9">
        <w:rPr>
          <w:rFonts w:ascii="Times New Roman" w:hAnsi="Times New Roman" w:cs="Times New Roman"/>
          <w:sz w:val="24"/>
          <w:szCs w:val="24"/>
        </w:rPr>
        <w:t xml:space="preserve"> ЗОП.</w:t>
      </w:r>
      <w:r w:rsidR="00EC5100" w:rsidRPr="005154E9">
        <w:rPr>
          <w:rFonts w:ascii="Times New Roman" w:hAnsi="Times New Roman" w:cs="Times New Roman"/>
          <w:sz w:val="24"/>
          <w:szCs w:val="24"/>
        </w:rPr>
        <w:t xml:space="preserve"> </w:t>
      </w:r>
      <w:r w:rsidR="00D44DB3">
        <w:rPr>
          <w:rFonts w:ascii="Times New Roman" w:hAnsi="Times New Roman" w:cs="Times New Roman"/>
          <w:sz w:val="24"/>
          <w:szCs w:val="24"/>
        </w:rPr>
        <w:t>/О</w:t>
      </w:r>
      <w:r w:rsidRPr="005154E9">
        <w:rPr>
          <w:rFonts w:ascii="Times New Roman" w:hAnsi="Times New Roman" w:cs="Times New Roman"/>
          <w:sz w:val="24"/>
          <w:szCs w:val="24"/>
        </w:rPr>
        <w:t xml:space="preserve">бразец </w:t>
      </w:r>
      <w:r w:rsidR="00EC5100" w:rsidRPr="005154E9">
        <w:rPr>
          <w:rFonts w:ascii="Times New Roman" w:hAnsi="Times New Roman" w:cs="Times New Roman"/>
          <w:sz w:val="24"/>
          <w:szCs w:val="24"/>
          <w:lang w:val="ru-RU" w:bidi="en-US"/>
        </w:rPr>
        <w:t>№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="00A604E0">
        <w:rPr>
          <w:rFonts w:ascii="Times New Roman" w:hAnsi="Times New Roman" w:cs="Times New Roman"/>
          <w:sz w:val="24"/>
          <w:szCs w:val="24"/>
        </w:rPr>
        <w:t>5</w:t>
      </w:r>
      <w:r w:rsidRPr="005154E9">
        <w:rPr>
          <w:rFonts w:ascii="Times New Roman" w:hAnsi="Times New Roman" w:cs="Times New Roman"/>
          <w:sz w:val="24"/>
          <w:szCs w:val="24"/>
        </w:rPr>
        <w:t>/</w:t>
      </w:r>
    </w:p>
    <w:p w:rsidR="00EC5100" w:rsidRPr="005154E9" w:rsidRDefault="00EC5100" w:rsidP="0038024F">
      <w:pPr>
        <w:pStyle w:val="Bodytext70"/>
        <w:tabs>
          <w:tab w:val="left" w:pos="851"/>
          <w:tab w:val="left" w:pos="993"/>
        </w:tabs>
        <w:spacing w:before="120"/>
        <w:ind w:firstLine="561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1.6.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Свързани лица не могат да бъдат самостоятелни участници в една и съща процедура.</w:t>
      </w: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Когато определеният изпълнител е неперсонифицирано обединение и Възл</w:t>
      </w:r>
      <w:r w:rsidR="00890C94">
        <w:rPr>
          <w:rFonts w:ascii="Times New Roman" w:hAnsi="Times New Roman" w:cs="Times New Roman"/>
          <w:i w:val="0"/>
          <w:sz w:val="24"/>
          <w:szCs w:val="24"/>
        </w:rPr>
        <w:t>ожителят не е предвидил в обявата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 xml:space="preserve"> изискване за създаване на юридическо лице, договорът за обществена поръчка се сключва,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държавата, в която обединението е установено.</w:t>
      </w: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Участниците в обединението носят солидарна отговорност за изпълнение на договора за обществената поръчка.</w:t>
      </w:r>
    </w:p>
    <w:p w:rsidR="003125D6" w:rsidRPr="005154E9" w:rsidRDefault="003125D6" w:rsidP="00DA49AB">
      <w:pPr>
        <w:pStyle w:val="Bodytext70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EC5100" w:rsidRPr="005154E9" w:rsidRDefault="00EC5100" w:rsidP="00BC48BC">
      <w:pPr>
        <w:pStyle w:val="Bodytext70"/>
        <w:tabs>
          <w:tab w:val="left" w:pos="993"/>
        </w:tabs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1.7.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При подаване на оферта участникът декларира липсата на основанията за отстраняване и съответствие с критериите за подбор.</w:t>
      </w:r>
    </w:p>
    <w:p w:rsidR="001C7A93" w:rsidRDefault="001C7A93" w:rsidP="00DA49AB">
      <w:pPr>
        <w:keepNext/>
        <w:tabs>
          <w:tab w:val="left" w:pos="142"/>
          <w:tab w:val="left" w:pos="567"/>
          <w:tab w:val="right" w:leader="dot" w:pos="8290"/>
        </w:tabs>
        <w:spacing w:before="240"/>
        <w:ind w:firstLine="567"/>
        <w:jc w:val="both"/>
        <w:rPr>
          <w:rFonts w:ascii="Verdana" w:hAnsi="Verdana"/>
          <w:color w:val="000000"/>
          <w:sz w:val="18"/>
          <w:szCs w:val="18"/>
          <w:shd w:val="clear" w:color="auto" w:fill="FEFEFE"/>
        </w:rPr>
      </w:pPr>
      <w:r w:rsidRPr="00BD3D6A">
        <w:rPr>
          <w:rFonts w:ascii="Times New Roman" w:hAnsi="Times New Roman"/>
          <w:sz w:val="24"/>
        </w:rPr>
        <w:t>Осн</w:t>
      </w:r>
      <w:r w:rsidR="00411D29">
        <w:rPr>
          <w:rFonts w:ascii="Times New Roman" w:hAnsi="Times New Roman"/>
          <w:sz w:val="24"/>
        </w:rPr>
        <w:t>ованията по чл. 54, ал. 1, т. 1</w:t>
      </w:r>
      <w:r w:rsidR="000A3CCA">
        <w:rPr>
          <w:rFonts w:ascii="Times New Roman" w:hAnsi="Times New Roman"/>
          <w:sz w:val="24"/>
          <w:lang w:val="en-US"/>
        </w:rPr>
        <w:t xml:space="preserve">q 2 </w:t>
      </w:r>
      <w:r w:rsidR="000A3CCA">
        <w:rPr>
          <w:rFonts w:ascii="Times New Roman" w:hAnsi="Times New Roman"/>
          <w:sz w:val="24"/>
        </w:rPr>
        <w:t xml:space="preserve">и </w:t>
      </w:r>
      <w:r w:rsidRPr="00BD3D6A">
        <w:rPr>
          <w:rFonts w:ascii="Times New Roman" w:hAnsi="Times New Roman"/>
          <w:sz w:val="24"/>
        </w:rPr>
        <w:t>7</w:t>
      </w:r>
      <w:r w:rsidRPr="00BD3D6A">
        <w:rPr>
          <w:rFonts w:ascii="Times New Roman" w:hAnsi="Times New Roman"/>
          <w:sz w:val="24"/>
          <w:lang w:val="ru-RU"/>
        </w:rPr>
        <w:t xml:space="preserve"> </w:t>
      </w:r>
      <w:r w:rsidRPr="00BD3D6A">
        <w:rPr>
          <w:rFonts w:ascii="Times New Roman" w:hAnsi="Times New Roman"/>
          <w:sz w:val="24"/>
        </w:rPr>
        <w:t xml:space="preserve">от ЗОП </w:t>
      </w:r>
      <w:r w:rsidRPr="00BD3D6A">
        <w:rPr>
          <w:rFonts w:ascii="Times New Roman" w:hAnsi="Times New Roman"/>
          <w:color w:val="000000"/>
          <w:sz w:val="24"/>
          <w:shd w:val="clear" w:color="auto" w:fill="FEFEFE"/>
        </w:rPr>
        <w:t>се отнасят за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</w:t>
      </w:r>
      <w:r>
        <w:rPr>
          <w:rFonts w:ascii="Verdana" w:hAnsi="Verdana"/>
          <w:color w:val="000000"/>
          <w:sz w:val="18"/>
          <w:szCs w:val="18"/>
          <w:shd w:val="clear" w:color="auto" w:fill="FEFEFE"/>
        </w:rPr>
        <w:t>.</w:t>
      </w:r>
    </w:p>
    <w:p w:rsidR="00EC5100" w:rsidRPr="005154E9" w:rsidRDefault="00EC5100" w:rsidP="00BC48BC">
      <w:pPr>
        <w:pStyle w:val="Bodytext70"/>
        <w:tabs>
          <w:tab w:val="left" w:pos="993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1.8.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Когато участникът е посочил, че ще използва капацитета на трети лица за доказване на съответствието с критериите за подбор или че ще използва подизпълнители, за всяко от тези лица се представя отделна декларация, който съдържа информацията по т. 1.7.</w:t>
      </w:r>
    </w:p>
    <w:p w:rsidR="003125D6" w:rsidRPr="005154E9" w:rsidRDefault="003125D6" w:rsidP="00DA49AB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EC5100" w:rsidRPr="005154E9" w:rsidRDefault="00EC5100" w:rsidP="00BC48BC">
      <w:pPr>
        <w:pStyle w:val="Bodytext70"/>
        <w:tabs>
          <w:tab w:val="left" w:pos="851"/>
          <w:tab w:val="left" w:pos="993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1.9.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 xml:space="preserve">Възложителят може да изисква от участниците по всяко време да представят всички или част от документите, чрез които се доказва информацията, посочена в декларациите, когато това е необходимо за законосъобразното провеждане на </w:t>
      </w:r>
      <w:r w:rsidR="00BE0529">
        <w:rPr>
          <w:rFonts w:ascii="Times New Roman" w:hAnsi="Times New Roman" w:cs="Times New Roman"/>
          <w:i w:val="0"/>
          <w:sz w:val="24"/>
          <w:szCs w:val="24"/>
        </w:rPr>
        <w:t>обществената поръчка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3125D6" w:rsidRPr="005154E9" w:rsidRDefault="003125D6" w:rsidP="00DA49AB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EC5100" w:rsidRPr="005154E9" w:rsidRDefault="00EC5100" w:rsidP="00BC48BC">
      <w:pPr>
        <w:pStyle w:val="Bodytext70"/>
        <w:tabs>
          <w:tab w:val="left" w:pos="1134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1.10.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Преди сключването на договор за обществена поръчка, възложителят изисква от участника, определен за изпълнител, да предостави актуални документи, удостоверяващи липсата на основанията за отстраняване, както и съответствието с поставените критерии за подбор. Документите се представят и за подизпълнителите и третите лица, ако има такива.</w:t>
      </w:r>
    </w:p>
    <w:p w:rsidR="007F4A2F" w:rsidRDefault="007F4A2F" w:rsidP="00EC5100">
      <w:pPr>
        <w:pStyle w:val="Bodytext70"/>
        <w:ind w:left="300"/>
        <w:rPr>
          <w:rFonts w:ascii="Times New Roman" w:hAnsi="Times New Roman" w:cs="Times New Roman"/>
          <w:i w:val="0"/>
          <w:sz w:val="24"/>
          <w:szCs w:val="24"/>
        </w:rPr>
      </w:pPr>
    </w:p>
    <w:p w:rsidR="000A3CCA" w:rsidRPr="005154E9" w:rsidRDefault="000A3CCA" w:rsidP="00EC5100">
      <w:pPr>
        <w:pStyle w:val="Bodytext70"/>
        <w:ind w:left="300"/>
        <w:rPr>
          <w:rFonts w:ascii="Times New Roman" w:hAnsi="Times New Roman" w:cs="Times New Roman"/>
          <w:i w:val="0"/>
          <w:sz w:val="24"/>
          <w:szCs w:val="24"/>
        </w:rPr>
      </w:pPr>
    </w:p>
    <w:p w:rsidR="00EC5100" w:rsidRPr="005154E9" w:rsidRDefault="00EC5100" w:rsidP="00BC48BC">
      <w:pPr>
        <w:pStyle w:val="Bodytext7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Документи удостоверяващи липсата на основанията за отстраняване.</w:t>
      </w:r>
    </w:p>
    <w:p w:rsidR="00EC5100" w:rsidRPr="005154E9" w:rsidRDefault="00EC5100" w:rsidP="00BC48BC">
      <w:pPr>
        <w:pStyle w:val="Bodytext70"/>
        <w:tabs>
          <w:tab w:val="left" w:pos="851"/>
        </w:tabs>
        <w:spacing w:before="120"/>
        <w:ind w:firstLine="561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1.</w:t>
      </w:r>
      <w:r w:rsidRPr="005154E9">
        <w:rPr>
          <w:rFonts w:ascii="Times New Roman" w:hAnsi="Times New Roman" w:cs="Times New Roman"/>
          <w:sz w:val="24"/>
          <w:szCs w:val="24"/>
        </w:rPr>
        <w:tab/>
        <w:t>за обстоятелствата по чл. 54, ал. 1, т. 1 от ЗОП— свидетелство за съдимост;</w:t>
      </w:r>
    </w:p>
    <w:p w:rsidR="00EC5100" w:rsidRPr="005154E9" w:rsidRDefault="00EC5100" w:rsidP="00BC48BC">
      <w:pPr>
        <w:pStyle w:val="Bodytext70"/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2.</w:t>
      </w:r>
      <w:r w:rsidRPr="005154E9">
        <w:rPr>
          <w:rFonts w:ascii="Times New Roman" w:hAnsi="Times New Roman" w:cs="Times New Roman"/>
          <w:sz w:val="24"/>
          <w:szCs w:val="24"/>
        </w:rPr>
        <w:tab/>
        <w:t xml:space="preserve">за обстоятелството по чл. 54, ал. 1, т. 3 от ЗОП - удостоверение от </w:t>
      </w:r>
      <w:r w:rsidRPr="005154E9">
        <w:rPr>
          <w:rFonts w:ascii="Times New Roman" w:hAnsi="Times New Roman" w:cs="Times New Roman"/>
          <w:sz w:val="24"/>
          <w:szCs w:val="24"/>
        </w:rPr>
        <w:lastRenderedPageBreak/>
        <w:t>органите по приходите и удостоверение от общината по седалището на възложителя и на участника;</w:t>
      </w:r>
    </w:p>
    <w:p w:rsidR="001C7A93" w:rsidRPr="001C7A93" w:rsidRDefault="00EC5100" w:rsidP="00BC48BC">
      <w:pPr>
        <w:tabs>
          <w:tab w:val="left" w:pos="360"/>
          <w:tab w:val="left" w:pos="851"/>
        </w:tabs>
        <w:ind w:firstLine="567"/>
        <w:jc w:val="both"/>
        <w:rPr>
          <w:rFonts w:ascii="Times New Roman" w:eastAsia="MS ??" w:hAnsi="Times New Roman"/>
          <w:i/>
          <w:color w:val="000000"/>
          <w:sz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3.</w:t>
      </w:r>
      <w:r w:rsidRPr="005154E9">
        <w:rPr>
          <w:rFonts w:ascii="Times New Roman" w:hAnsi="Times New Roman" w:cs="Times New Roman"/>
          <w:sz w:val="24"/>
          <w:szCs w:val="24"/>
        </w:rPr>
        <w:tab/>
      </w:r>
      <w:r w:rsidR="001C7A93" w:rsidRPr="001C7A93">
        <w:rPr>
          <w:rFonts w:ascii="Times New Roman" w:eastAsia="MS ??" w:hAnsi="Times New Roman"/>
          <w:i/>
          <w:color w:val="000000"/>
          <w:sz w:val="24"/>
        </w:rPr>
        <w:t>за обстоятелствата по чл.54, ал.1, т.</w:t>
      </w:r>
      <w:r w:rsidR="001C7A93">
        <w:rPr>
          <w:rFonts w:ascii="Times New Roman" w:eastAsia="MS ??" w:hAnsi="Times New Roman"/>
          <w:i/>
          <w:color w:val="000000"/>
          <w:sz w:val="24"/>
        </w:rPr>
        <w:t xml:space="preserve"> </w:t>
      </w:r>
      <w:r w:rsidR="001C7A93" w:rsidRPr="001C7A93">
        <w:rPr>
          <w:rFonts w:ascii="Times New Roman" w:eastAsia="MS ??" w:hAnsi="Times New Roman"/>
          <w:i/>
          <w:color w:val="000000"/>
          <w:sz w:val="24"/>
        </w:rPr>
        <w:t xml:space="preserve">6 от ЗОП - удостоверение от </w:t>
      </w:r>
      <w:r w:rsidR="001C7A93" w:rsidRPr="001C7A93">
        <w:rPr>
          <w:rFonts w:ascii="Times New Roman" w:hAnsi="Times New Roman"/>
          <w:i/>
          <w:sz w:val="24"/>
        </w:rPr>
        <w:t>Инспекция по труда.</w:t>
      </w: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Когато участникът, избран за изпълнител, е чуждестранно лице, той представя съответният документ по т. 1, т. 2, т. 3, издаден от компетентен орган, съгласно законодателството на държавата, в която участникът е установен,</w:t>
      </w: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В случаите, когато в съответната държава не се издават документи за посочените обстоятелства или когато документите не включват всички обстоятелства, участникът представя декларация, ако такава декларация има правно значение съгласно законодателството на съответната държава.</w:t>
      </w: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Когато декларацията няма правно значение, участникът представя официално заявление, направено пред компетентен орган в съответната държава.</w:t>
      </w:r>
    </w:p>
    <w:p w:rsidR="003125D6" w:rsidRPr="005154E9" w:rsidRDefault="003125D6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b/>
          <w:sz w:val="24"/>
          <w:szCs w:val="24"/>
        </w:rPr>
      </w:pPr>
      <w:r w:rsidRPr="005154E9">
        <w:rPr>
          <w:rFonts w:ascii="Times New Roman" w:hAnsi="Times New Roman" w:cs="Times New Roman"/>
          <w:b/>
          <w:sz w:val="24"/>
          <w:szCs w:val="24"/>
        </w:rPr>
        <w:t>Документи удостоверяващи липсата на</w:t>
      </w:r>
      <w:r w:rsidR="002F5B63">
        <w:rPr>
          <w:rFonts w:ascii="Times New Roman" w:hAnsi="Times New Roman" w:cs="Times New Roman"/>
          <w:b/>
          <w:sz w:val="24"/>
          <w:szCs w:val="24"/>
        </w:rPr>
        <w:t xml:space="preserve"> основанията за отстраняване</w:t>
      </w:r>
      <w:r w:rsidRPr="005154E9">
        <w:rPr>
          <w:rFonts w:ascii="Times New Roman" w:hAnsi="Times New Roman" w:cs="Times New Roman"/>
          <w:b/>
          <w:sz w:val="24"/>
          <w:szCs w:val="24"/>
        </w:rPr>
        <w:t>.</w:t>
      </w:r>
    </w:p>
    <w:p w:rsidR="003125D6" w:rsidRPr="005154E9" w:rsidRDefault="003125D6" w:rsidP="00DA49AB">
      <w:pPr>
        <w:pStyle w:val="Bodytext70"/>
        <w:rPr>
          <w:rFonts w:ascii="Times New Roman" w:hAnsi="Times New Roman" w:cs="Times New Roman"/>
          <w:b/>
          <w:sz w:val="24"/>
          <w:szCs w:val="24"/>
        </w:rPr>
      </w:pP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1.11.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Участниците в настоящата обществена поръчка могат да използват капацитета на трети лица при условията на чл. 65 от ЗОП.</w:t>
      </w:r>
    </w:p>
    <w:p w:rsidR="00103F06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Когато участникът се позовава на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</w:t>
      </w: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Третите лица трябва да отговарят на съответните критерии за подбор, за доказването на които участникът се позовава на техния капацитет и за тях да не са налице основанията за отстраняване от процедурата.</w:t>
      </w:r>
    </w:p>
    <w:p w:rsidR="00103F06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В условията на процедурата възложителят изисква солидарна отговорност за изпълнението на поръчката от участника и третото лице, чийто капацитет се използва за доказван</w:t>
      </w:r>
      <w:r w:rsidR="00103F06">
        <w:rPr>
          <w:rFonts w:ascii="Times New Roman" w:hAnsi="Times New Roman" w:cs="Times New Roman"/>
          <w:i w:val="0"/>
          <w:sz w:val="24"/>
          <w:szCs w:val="24"/>
        </w:rPr>
        <w:t>е на съответствие с критериите за подбор.</w:t>
      </w:r>
    </w:p>
    <w:p w:rsidR="003125D6" w:rsidRPr="005154E9" w:rsidRDefault="003125D6" w:rsidP="00DA49AB">
      <w:pPr>
        <w:pStyle w:val="Bodytext70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1.12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>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 xml:space="preserve">Участниците в настоящата обществена поръчка посочват в офертата подизпълнителите и дела от поръчката, който ще им възложат, ако възнамеряват да използват такива. В този случай се прилагат условията на чл. 66 от ЗОП и ППЗОП. </w:t>
      </w:r>
      <w:r w:rsidRPr="005154E9">
        <w:rPr>
          <w:rFonts w:ascii="Times New Roman" w:hAnsi="Times New Roman" w:cs="Times New Roman"/>
          <w:sz w:val="24"/>
          <w:szCs w:val="24"/>
        </w:rPr>
        <w:t xml:space="preserve">(декларации по Образец № </w:t>
      </w:r>
      <w:r w:rsidR="00BC48BC">
        <w:rPr>
          <w:rFonts w:ascii="Times New Roman" w:hAnsi="Times New Roman" w:cs="Times New Roman"/>
          <w:sz w:val="24"/>
          <w:szCs w:val="24"/>
        </w:rPr>
        <w:t>6</w:t>
      </w:r>
      <w:r w:rsidRPr="005154E9">
        <w:rPr>
          <w:rFonts w:ascii="Times New Roman" w:hAnsi="Times New Roman" w:cs="Times New Roman"/>
          <w:sz w:val="24"/>
          <w:szCs w:val="24"/>
        </w:rPr>
        <w:t xml:space="preserve"> и при нуж</w:t>
      </w:r>
      <w:r w:rsidR="00BC48BC">
        <w:rPr>
          <w:rFonts w:ascii="Times New Roman" w:hAnsi="Times New Roman" w:cs="Times New Roman"/>
          <w:sz w:val="24"/>
          <w:szCs w:val="24"/>
        </w:rPr>
        <w:t>да по Образец № 6</w:t>
      </w:r>
      <w:r w:rsidR="00300EC7" w:rsidRPr="005154E9">
        <w:rPr>
          <w:rFonts w:ascii="Times New Roman" w:hAnsi="Times New Roman" w:cs="Times New Roman"/>
          <w:sz w:val="24"/>
          <w:szCs w:val="24"/>
        </w:rPr>
        <w:t>.1)</w:t>
      </w:r>
    </w:p>
    <w:p w:rsidR="00103F06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Подизпълнителите нямат право да превъзлагат една или повече от дейностите, които са включени в предмет</w:t>
      </w:r>
      <w:r w:rsidR="00103F06">
        <w:rPr>
          <w:rFonts w:ascii="Times New Roman" w:hAnsi="Times New Roman" w:cs="Times New Roman"/>
          <w:i w:val="0"/>
          <w:sz w:val="24"/>
          <w:szCs w:val="24"/>
        </w:rPr>
        <w:t>а на договора за подизпълнение.</w:t>
      </w:r>
    </w:p>
    <w:p w:rsidR="00EC5100" w:rsidRPr="005154E9" w:rsidRDefault="00EC5100" w:rsidP="00DA49AB">
      <w:pPr>
        <w:pStyle w:val="Bodytext70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Подизпълнителите трябва да отговарят на съответните критерии за подбор съобразно вида и дела от поръчката, който ще изпълняват, и за тях да не са налице основания за отстраняване от процедурата.</w:t>
      </w:r>
    </w:p>
    <w:p w:rsidR="00EC5100" w:rsidRPr="005154E9" w:rsidRDefault="00EC5100" w:rsidP="00DA49AB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Независимо от възможността за използване на подизпълнители отговорността за изпълнение на договора за обществена поръчка е на изпълнителя.</w:t>
      </w:r>
    </w:p>
    <w:p w:rsidR="00800CF9" w:rsidRPr="005154E9" w:rsidRDefault="00800CF9" w:rsidP="00DA49AB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</w:p>
    <w:p w:rsidR="00EC5100" w:rsidRPr="005154E9" w:rsidRDefault="00EC5100" w:rsidP="00DA49AB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2.</w:t>
      </w:r>
      <w:r w:rsidR="00BB0EE5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Основания за отстраняване:</w:t>
      </w:r>
    </w:p>
    <w:p w:rsidR="003125D6" w:rsidRPr="005154E9" w:rsidRDefault="003125D6" w:rsidP="00DA49AB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EC5100" w:rsidRPr="005154E9" w:rsidRDefault="00EC5100" w:rsidP="00BB0EE5">
      <w:pPr>
        <w:pStyle w:val="Bodytext70"/>
        <w:tabs>
          <w:tab w:val="left" w:pos="851"/>
          <w:tab w:val="left" w:pos="993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2.1.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Отстранява се от участие в обществена поръчка чрез събиране на оферта с обява участник, когато:</w:t>
      </w:r>
    </w:p>
    <w:p w:rsidR="003125D6" w:rsidRPr="005154E9" w:rsidRDefault="003125D6" w:rsidP="00DA49AB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B35D17" w:rsidRDefault="00EC5100" w:rsidP="00DA49AB">
      <w:pPr>
        <w:keepNext/>
        <w:tabs>
          <w:tab w:val="left" w:pos="142"/>
          <w:tab w:val="left" w:pos="567"/>
          <w:tab w:val="num" w:pos="720"/>
          <w:tab w:val="right" w:leader="dot" w:pos="8290"/>
        </w:tabs>
        <w:spacing w:before="120"/>
        <w:ind w:firstLine="567"/>
        <w:jc w:val="both"/>
        <w:rPr>
          <w:rFonts w:ascii="Times New Roman" w:hAnsi="Times New Roman" w:cs="Times New Roman"/>
          <w:sz w:val="24"/>
        </w:rPr>
      </w:pPr>
      <w:r w:rsidRPr="00B35D17">
        <w:rPr>
          <w:rFonts w:ascii="Times New Roman" w:hAnsi="Times New Roman" w:cs="Times New Roman"/>
          <w:b/>
          <w:sz w:val="24"/>
          <w:szCs w:val="24"/>
        </w:rPr>
        <w:t>2.1.1.</w:t>
      </w:r>
      <w:r w:rsidR="00B35D17">
        <w:rPr>
          <w:rFonts w:ascii="Times New Roman" w:hAnsi="Times New Roman" w:cs="Times New Roman"/>
          <w:sz w:val="24"/>
          <w:szCs w:val="24"/>
        </w:rPr>
        <w:tab/>
        <w:t xml:space="preserve"> е 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осъден с влязла в сила присъда, за престъпление по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108а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159а - 159г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172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192а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194 - 217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219 - 252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253 - 260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301 - 307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321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,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321а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 и </w:t>
      </w:r>
      <w:r w:rsidR="00B35D17" w:rsidRPr="003F66E4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352 - 353е от Наказателния кодекс</w:t>
      </w:r>
      <w:r w:rsidR="00B35D17" w:rsidRPr="003F66E4">
        <w:rPr>
          <w:rFonts w:ascii="Times New Roman" w:hAnsi="Times New Roman" w:cs="Times New Roman"/>
          <w:color w:val="000000"/>
          <w:sz w:val="24"/>
          <w:shd w:val="clear" w:color="auto" w:fill="FEFEFE"/>
        </w:rPr>
        <w:t>;</w:t>
      </w:r>
      <w:r w:rsidR="00B35D17" w:rsidRPr="003F66E4">
        <w:rPr>
          <w:rFonts w:ascii="Times New Roman" w:hAnsi="Times New Roman" w:cs="Times New Roman"/>
          <w:sz w:val="24"/>
        </w:rPr>
        <w:t xml:space="preserve"> </w:t>
      </w:r>
    </w:p>
    <w:p w:rsidR="00B35D17" w:rsidRDefault="00B35D17" w:rsidP="00DA49AB">
      <w:pPr>
        <w:keepNext/>
        <w:tabs>
          <w:tab w:val="left" w:pos="142"/>
          <w:tab w:val="left" w:pos="567"/>
          <w:tab w:val="num" w:pos="720"/>
          <w:tab w:val="right" w:leader="dot" w:pos="8290"/>
        </w:tabs>
        <w:spacing w:before="120"/>
        <w:ind w:firstLine="567"/>
        <w:jc w:val="both"/>
        <w:rPr>
          <w:rFonts w:ascii="Times New Roman" w:hAnsi="Times New Roman" w:cs="Times New Roman"/>
          <w:sz w:val="24"/>
        </w:rPr>
      </w:pPr>
      <w:r w:rsidRPr="00B35D17">
        <w:rPr>
          <w:rFonts w:ascii="Times New Roman" w:hAnsi="Times New Roman" w:cs="Times New Roman"/>
          <w:b/>
          <w:sz w:val="24"/>
          <w:szCs w:val="24"/>
        </w:rPr>
        <w:t>2.1.2.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3D6A">
        <w:rPr>
          <w:rFonts w:ascii="Times New Roman" w:hAnsi="Times New Roman" w:cs="Times New Roman"/>
          <w:color w:val="000000"/>
          <w:sz w:val="24"/>
          <w:shd w:val="clear" w:color="auto" w:fill="FEFEFE"/>
        </w:rPr>
        <w:t>е осъден с влязла в сила присъда, за престъпление, аналогично на посочените по-горе, в друга държава членка или трета страна;</w:t>
      </w:r>
    </w:p>
    <w:p w:rsidR="00B35D17" w:rsidRPr="00B35D17" w:rsidRDefault="00B35D17" w:rsidP="00DA49AB">
      <w:pPr>
        <w:keepNext/>
        <w:tabs>
          <w:tab w:val="left" w:pos="142"/>
          <w:tab w:val="left" w:pos="567"/>
          <w:tab w:val="num" w:pos="720"/>
          <w:tab w:val="right" w:leader="dot" w:pos="8290"/>
        </w:tabs>
        <w:spacing w:before="120"/>
        <w:ind w:firstLine="567"/>
        <w:jc w:val="both"/>
        <w:rPr>
          <w:rFonts w:ascii="Times New Roman" w:hAnsi="Times New Roman" w:cs="Times New Roman"/>
          <w:sz w:val="24"/>
        </w:rPr>
      </w:pPr>
      <w:r w:rsidRPr="00B35D17">
        <w:rPr>
          <w:rFonts w:ascii="Times New Roman" w:hAnsi="Times New Roman" w:cs="Times New Roman"/>
          <w:b/>
          <w:sz w:val="24"/>
        </w:rPr>
        <w:t>2.1.3.</w:t>
      </w:r>
      <w:r>
        <w:rPr>
          <w:rFonts w:ascii="Times New Roman" w:hAnsi="Times New Roman" w:cs="Times New Roman"/>
          <w:sz w:val="24"/>
        </w:rPr>
        <w:t xml:space="preserve"> </w:t>
      </w:r>
      <w:r w:rsidRPr="00BD3D6A">
        <w:rPr>
          <w:rFonts w:ascii="Times New Roman" w:hAnsi="Times New Roman" w:cs="Times New Roman"/>
          <w:color w:val="000000"/>
          <w:sz w:val="24"/>
          <w:shd w:val="clear" w:color="auto" w:fill="FEFEFE"/>
        </w:rPr>
        <w:t>има задължения за данъци и задължителни осигурителни вноски по смисъла на </w:t>
      </w:r>
      <w:r w:rsidRPr="00BD3D6A">
        <w:rPr>
          <w:rStyle w:val="newdocreference"/>
          <w:rFonts w:ascii="Times New Roman" w:eastAsia="MS Mincho" w:hAnsi="Times New Roman" w:cs="Times New Roman"/>
          <w:color w:val="000000"/>
          <w:sz w:val="24"/>
          <w:shd w:val="clear" w:color="auto" w:fill="FEFEFE"/>
        </w:rPr>
        <w:t>чл. 162, ал. 2, т. 1 от Данъчно-осигурителния процесуален кодекс</w:t>
      </w:r>
      <w:r w:rsidRPr="00BD3D6A">
        <w:rPr>
          <w:rFonts w:ascii="Times New Roman" w:hAnsi="Times New Roman" w:cs="Times New Roman"/>
          <w:color w:val="000000"/>
          <w:sz w:val="24"/>
          <w:shd w:val="clear" w:color="auto" w:fill="FEFEFE"/>
        </w:rPr>
        <w:t> 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</w:t>
      </w:r>
      <w:r>
        <w:rPr>
          <w:rFonts w:ascii="Verdana" w:hAnsi="Verdana"/>
          <w:color w:val="000000"/>
          <w:sz w:val="18"/>
          <w:szCs w:val="18"/>
          <w:shd w:val="clear" w:color="auto" w:fill="FEFEFE"/>
        </w:rPr>
        <w:t>.</w:t>
      </w:r>
    </w:p>
    <w:p w:rsidR="00EC5100" w:rsidRPr="005154E9" w:rsidRDefault="00EC5100" w:rsidP="00DA49AB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2.1.4.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е налице неравнопоставеност в случаите по чл. 44, ал. 5 от ЗОП;</w:t>
      </w:r>
    </w:p>
    <w:p w:rsidR="00EC5100" w:rsidRPr="005154E9" w:rsidRDefault="00EC5100" w:rsidP="00BB0EE5">
      <w:pPr>
        <w:pStyle w:val="Bodytext70"/>
        <w:spacing w:before="12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2.1.5.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е установено, че:</w:t>
      </w:r>
    </w:p>
    <w:p w:rsidR="00EC5100" w:rsidRPr="005154E9" w:rsidRDefault="00EC5100" w:rsidP="00DA49AB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а)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5100" w:rsidRPr="005154E9" w:rsidRDefault="00EC5100" w:rsidP="00DA49AB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б)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3125D6" w:rsidRPr="005154E9" w:rsidRDefault="003125D6" w:rsidP="00DA49AB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EC5100" w:rsidRDefault="00EC5100" w:rsidP="00DA49AB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2.1.6.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е налице конфликт на интереси, който не може да бъде отстранен.</w:t>
      </w:r>
    </w:p>
    <w:p w:rsidR="00B35D17" w:rsidRPr="00251F5C" w:rsidRDefault="00B35D17" w:rsidP="00BB0EE5">
      <w:pPr>
        <w:shd w:val="clear" w:color="auto" w:fill="FEFEFE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lang w:eastAsia="bg-BG"/>
        </w:rPr>
      </w:pPr>
      <w:r w:rsidRPr="00B35D17">
        <w:rPr>
          <w:rFonts w:ascii="Times New Roman" w:hAnsi="Times New Roman" w:cs="Times New Roman"/>
          <w:b/>
          <w:sz w:val="24"/>
          <w:szCs w:val="24"/>
        </w:rPr>
        <w:t>2.1.7.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1F5C">
        <w:rPr>
          <w:rFonts w:ascii="Times New Roman" w:hAnsi="Times New Roman" w:cs="Times New Roman"/>
          <w:color w:val="000000"/>
          <w:sz w:val="24"/>
          <w:lang w:eastAsia="bg-BG"/>
        </w:rPr>
        <w:t>е установено с влязло в сила наказателно пос</w:t>
      </w:r>
      <w:r>
        <w:rPr>
          <w:rFonts w:ascii="Times New Roman" w:hAnsi="Times New Roman" w:cs="Times New Roman"/>
          <w:color w:val="000000"/>
          <w:sz w:val="24"/>
          <w:lang w:eastAsia="bg-BG"/>
        </w:rPr>
        <w:t xml:space="preserve">тановление или съдебно решение, </w:t>
      </w:r>
      <w:r w:rsidRPr="00251F5C">
        <w:rPr>
          <w:rFonts w:ascii="Times New Roman" w:hAnsi="Times New Roman" w:cs="Times New Roman"/>
          <w:color w:val="000000"/>
          <w:sz w:val="24"/>
          <w:lang w:eastAsia="bg-BG"/>
        </w:rPr>
        <w:t>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</w:t>
      </w:r>
      <w:r>
        <w:rPr>
          <w:rFonts w:ascii="Times New Roman" w:hAnsi="Times New Roman" w:cs="Times New Roman"/>
          <w:color w:val="000000"/>
          <w:sz w:val="24"/>
          <w:lang w:eastAsia="bg-BG"/>
        </w:rPr>
        <w:t>ен.</w:t>
      </w:r>
    </w:p>
    <w:p w:rsidR="00EC5100" w:rsidRPr="005154E9" w:rsidRDefault="00EC5100" w:rsidP="00DA49AB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2.2.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 xml:space="preserve">Основанията по т. </w:t>
      </w:r>
      <w:r w:rsidR="006623BF" w:rsidRPr="005154E9">
        <w:rPr>
          <w:rFonts w:ascii="Times New Roman" w:hAnsi="Times New Roman" w:cs="Times New Roman"/>
          <w:i w:val="0"/>
          <w:sz w:val="24"/>
          <w:szCs w:val="24"/>
        </w:rPr>
        <w:t xml:space="preserve">т. </w:t>
      </w:r>
      <w:r w:rsidR="006623BF" w:rsidRPr="0040705F">
        <w:rPr>
          <w:rFonts w:ascii="Times New Roman" w:hAnsi="Times New Roman" w:cs="Times New Roman"/>
          <w:i w:val="0"/>
          <w:sz w:val="24"/>
          <w:szCs w:val="24"/>
        </w:rPr>
        <w:t xml:space="preserve">2.1.1 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>и 2.1.2 и 2.1.6 се отнасят за лицата, които представляват участника, членовете на управителни и надзорни органи и за други лица, които имат правомощия да упражняват контрол при вземането на решения от тези органи.</w:t>
      </w:r>
    </w:p>
    <w:p w:rsidR="003125D6" w:rsidRPr="005154E9" w:rsidRDefault="003125D6" w:rsidP="00DA49AB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6623BF" w:rsidRPr="005154E9" w:rsidRDefault="006623BF" w:rsidP="00DA49AB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2.3.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Основанието по т.2.1.3 не се прилага, когато:</w:t>
      </w:r>
    </w:p>
    <w:p w:rsidR="006623BF" w:rsidRPr="005154E9" w:rsidRDefault="006623BF" w:rsidP="00BB0EE5">
      <w:pPr>
        <w:pStyle w:val="Bodytext70"/>
        <w:spacing w:before="12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-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  <w:t>се налага да се защитят особено важни държавни или обществени интереси;</w:t>
      </w:r>
    </w:p>
    <w:p w:rsidR="005221FF" w:rsidRPr="005221FF" w:rsidRDefault="006623BF" w:rsidP="00BB0EE5">
      <w:pPr>
        <w:shd w:val="clear" w:color="auto" w:fill="FEFEFE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221FF">
        <w:rPr>
          <w:rFonts w:ascii="Times New Roman" w:hAnsi="Times New Roman" w:cs="Times New Roman"/>
          <w:sz w:val="24"/>
          <w:szCs w:val="24"/>
        </w:rPr>
        <w:t>-</w:t>
      </w:r>
      <w:r w:rsidRPr="005221FF">
        <w:rPr>
          <w:rFonts w:ascii="Times New Roman" w:hAnsi="Times New Roman" w:cs="Times New Roman"/>
          <w:sz w:val="24"/>
          <w:szCs w:val="24"/>
        </w:rPr>
        <w:tab/>
        <w:t xml:space="preserve">размерът на неплатените дължими данъци или социалноосигурителни вноски е не повече от 1 на сто </w:t>
      </w:r>
      <w:r w:rsidR="005221FF" w:rsidRPr="005221F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 сумата на годишния общ оборот за последната приключена финансова година, но не повече от 50 000 лв.</w:t>
      </w:r>
    </w:p>
    <w:p w:rsidR="005221FF" w:rsidRDefault="005221FF" w:rsidP="00BB0EE5">
      <w:pPr>
        <w:pStyle w:val="Bodytext70"/>
        <w:ind w:firstLine="567"/>
        <w:rPr>
          <w:rFonts w:ascii="Times New Roman" w:hAnsi="Times New Roman"/>
          <w:i w:val="0"/>
          <w:sz w:val="24"/>
        </w:rPr>
      </w:pPr>
      <w:r w:rsidRPr="005221FF">
        <w:rPr>
          <w:rFonts w:ascii="Times New Roman" w:hAnsi="Times New Roman"/>
          <w:i w:val="0"/>
          <w:sz w:val="24"/>
        </w:rPr>
        <w:t xml:space="preserve">Участник, за когото са налице основания по </w:t>
      </w:r>
      <w:r w:rsidRPr="005221FF">
        <w:rPr>
          <w:rFonts w:ascii="Times New Roman" w:hAnsi="Times New Roman"/>
          <w:i w:val="0"/>
          <w:color w:val="00000A"/>
          <w:sz w:val="24"/>
        </w:rPr>
        <w:t>чл. 54, ал. 1</w:t>
      </w:r>
      <w:r w:rsidRPr="005221FF">
        <w:rPr>
          <w:rFonts w:ascii="Times New Roman" w:hAnsi="Times New Roman"/>
          <w:i w:val="0"/>
          <w:sz w:val="24"/>
        </w:rPr>
        <w:t xml:space="preserve"> от ЗОП, има право да представи доказателства, че е предприел мерки, които гарантират неговата надеждност, въпреки наличието на съответното основание за отстраняване, в съответствие с чл. 56 от ЗОП. За тази цел участникът може да докаже че:</w:t>
      </w:r>
    </w:p>
    <w:p w:rsidR="005221FF" w:rsidRPr="005221FF" w:rsidRDefault="005221FF" w:rsidP="00F06EF3">
      <w:pPr>
        <w:pStyle w:val="Bodytext70"/>
        <w:numPr>
          <w:ilvl w:val="0"/>
          <w:numId w:val="6"/>
        </w:numPr>
        <w:spacing w:before="120"/>
        <w:ind w:firstLine="567"/>
        <w:rPr>
          <w:rFonts w:ascii="Times New Roman" w:hAnsi="Times New Roman"/>
          <w:i w:val="0"/>
          <w:sz w:val="24"/>
        </w:rPr>
      </w:pPr>
      <w:r w:rsidRPr="005221FF">
        <w:rPr>
          <w:rFonts w:ascii="Times New Roman" w:hAnsi="Times New Roman"/>
          <w:i w:val="0"/>
          <w:sz w:val="24"/>
        </w:rPr>
        <w:t xml:space="preserve">е погасил задълженията си по чл. 54, ал. 1, т. 3 от ЗОП, включително </w:t>
      </w:r>
      <w:r w:rsidRPr="005221FF">
        <w:rPr>
          <w:rFonts w:ascii="Times New Roman" w:hAnsi="Times New Roman"/>
          <w:i w:val="0"/>
          <w:sz w:val="24"/>
        </w:rPr>
        <w:lastRenderedPageBreak/>
        <w:t>начислените лихви и/или глоби или че те са разсрочени, отсрочени или обезпечени;</w:t>
      </w:r>
    </w:p>
    <w:p w:rsidR="005221FF" w:rsidRPr="005221FF" w:rsidRDefault="005221FF" w:rsidP="00F06EF3">
      <w:pPr>
        <w:pStyle w:val="Bodytext70"/>
        <w:numPr>
          <w:ilvl w:val="0"/>
          <w:numId w:val="6"/>
        </w:numPr>
        <w:ind w:firstLine="567"/>
        <w:rPr>
          <w:rFonts w:ascii="Times New Roman" w:hAnsi="Times New Roman"/>
          <w:i w:val="0"/>
          <w:sz w:val="24"/>
        </w:rPr>
      </w:pPr>
      <w:r w:rsidRPr="005221FF">
        <w:rPr>
          <w:rFonts w:ascii="Times New Roman" w:hAnsi="Times New Roman"/>
          <w:i w:val="0"/>
          <w:sz w:val="24"/>
        </w:rPr>
        <w:t xml:space="preserve">е платил или е в процес на изплащане на дължимо обезщетение за всички вреди, настъпили в резултат от извършеното от него престъпление или нарушение; </w:t>
      </w:r>
    </w:p>
    <w:p w:rsidR="005221FF" w:rsidRPr="005221FF" w:rsidRDefault="005221FF" w:rsidP="00F06EF3">
      <w:pPr>
        <w:pStyle w:val="Bodytext70"/>
        <w:numPr>
          <w:ilvl w:val="0"/>
          <w:numId w:val="6"/>
        </w:numPr>
        <w:ind w:firstLine="567"/>
        <w:rPr>
          <w:rFonts w:ascii="Times New Roman" w:hAnsi="Times New Roman"/>
          <w:i w:val="0"/>
          <w:sz w:val="24"/>
        </w:rPr>
      </w:pPr>
      <w:r w:rsidRPr="005221FF">
        <w:rPr>
          <w:rFonts w:ascii="Times New Roman" w:hAnsi="Times New Roman"/>
          <w:i w:val="0"/>
          <w:sz w:val="24"/>
        </w:rPr>
        <w:t>е изяснил изчерпателно фактите и обстоятелствата, като активно е съдействал на компетентните органи, и е изпълнил конкретни предписания, технически, организационни и кадрови мерки, чрез които да се предотвратят нови престъпления или нарушения</w:t>
      </w:r>
      <w:r w:rsidRPr="005221FF">
        <w:rPr>
          <w:rFonts w:ascii="Times New Roman" w:hAnsi="Times New Roman"/>
          <w:sz w:val="24"/>
        </w:rPr>
        <w:t>.</w:t>
      </w:r>
    </w:p>
    <w:p w:rsidR="006623BF" w:rsidRPr="005154E9" w:rsidRDefault="006623BF" w:rsidP="006623BF">
      <w:pPr>
        <w:pStyle w:val="Bodytext70"/>
        <w:ind w:left="300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6623BF" w:rsidRPr="005154E9" w:rsidRDefault="006C36D8" w:rsidP="00F06EF3">
      <w:pPr>
        <w:pStyle w:val="Bodytext70"/>
        <w:tabs>
          <w:tab w:val="left" w:pos="993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2.4</w:t>
      </w:r>
      <w:r w:rsidR="006623BF" w:rsidRPr="005154E9">
        <w:rPr>
          <w:rFonts w:ascii="Times New Roman" w:hAnsi="Times New Roman" w:cs="Times New Roman"/>
          <w:b/>
          <w:i w:val="0"/>
          <w:sz w:val="24"/>
          <w:szCs w:val="24"/>
        </w:rPr>
        <w:t>.</w:t>
      </w:r>
      <w:r w:rsidR="006623BF" w:rsidRPr="005154E9">
        <w:rPr>
          <w:rFonts w:ascii="Times New Roman" w:hAnsi="Times New Roman" w:cs="Times New Roman"/>
          <w:i w:val="0"/>
          <w:sz w:val="24"/>
          <w:szCs w:val="24"/>
        </w:rPr>
        <w:tab/>
        <w:t xml:space="preserve">освен на основанията по чл. 54 от ЗОП, възложителят отстранява от </w:t>
      </w:r>
      <w:r w:rsidR="000A6646">
        <w:rPr>
          <w:rFonts w:ascii="Times New Roman" w:hAnsi="Times New Roman" w:cs="Times New Roman"/>
          <w:i w:val="0"/>
          <w:sz w:val="24"/>
          <w:szCs w:val="24"/>
        </w:rPr>
        <w:t>участие в поръчката</w:t>
      </w:r>
      <w:r w:rsidR="006623BF" w:rsidRPr="005154E9">
        <w:rPr>
          <w:rFonts w:ascii="Times New Roman" w:hAnsi="Times New Roman" w:cs="Times New Roman"/>
          <w:i w:val="0"/>
          <w:sz w:val="24"/>
          <w:szCs w:val="24"/>
        </w:rPr>
        <w:t>:</w:t>
      </w:r>
    </w:p>
    <w:p w:rsidR="006623BF" w:rsidRPr="005154E9" w:rsidRDefault="006623BF" w:rsidP="00F06EF3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6623BF" w:rsidRPr="005154E9" w:rsidRDefault="006C36D8" w:rsidP="00F06EF3">
      <w:pPr>
        <w:pStyle w:val="Bodytext70"/>
        <w:tabs>
          <w:tab w:val="left" w:pos="1134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2.4</w:t>
      </w:r>
      <w:r w:rsidR="006623BF" w:rsidRPr="005154E9">
        <w:rPr>
          <w:rFonts w:ascii="Times New Roman" w:hAnsi="Times New Roman" w:cs="Times New Roman"/>
          <w:b/>
          <w:i w:val="0"/>
          <w:sz w:val="24"/>
          <w:szCs w:val="24"/>
        </w:rPr>
        <w:t>.1.</w:t>
      </w:r>
      <w:r w:rsidR="006623BF" w:rsidRPr="005154E9"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623BF" w:rsidRPr="005154E9">
        <w:rPr>
          <w:rFonts w:ascii="Times New Roman" w:hAnsi="Times New Roman" w:cs="Times New Roman"/>
          <w:i w:val="0"/>
          <w:sz w:val="24"/>
          <w:szCs w:val="24"/>
        </w:rPr>
        <w:t>участник, който не отговаря на поставените критерии за подбор или не изпълни друго условие, посочено в обявата за обществена поръчка;</w:t>
      </w:r>
    </w:p>
    <w:p w:rsidR="006623BF" w:rsidRPr="005154E9" w:rsidRDefault="006623BF" w:rsidP="00F06EF3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6623BF" w:rsidRPr="005154E9" w:rsidRDefault="006C36D8" w:rsidP="00F06EF3">
      <w:pPr>
        <w:pStyle w:val="Bodytext70"/>
        <w:tabs>
          <w:tab w:val="left" w:pos="1134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2.4.</w:t>
      </w:r>
      <w:r w:rsidR="006623BF" w:rsidRPr="005154E9">
        <w:rPr>
          <w:rFonts w:ascii="Times New Roman" w:hAnsi="Times New Roman" w:cs="Times New Roman"/>
          <w:b/>
          <w:i w:val="0"/>
          <w:sz w:val="24"/>
          <w:szCs w:val="24"/>
        </w:rPr>
        <w:t>2.</w:t>
      </w:r>
      <w:r w:rsidR="006623BF" w:rsidRPr="005154E9"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623BF" w:rsidRPr="005154E9">
        <w:rPr>
          <w:rFonts w:ascii="Times New Roman" w:hAnsi="Times New Roman" w:cs="Times New Roman"/>
          <w:i w:val="0"/>
          <w:sz w:val="24"/>
          <w:szCs w:val="24"/>
        </w:rPr>
        <w:t>участник, който е представил оферта, която не отговаря на:</w:t>
      </w:r>
    </w:p>
    <w:p w:rsidR="006623BF" w:rsidRPr="005154E9" w:rsidRDefault="006623BF" w:rsidP="00F06EF3">
      <w:pPr>
        <w:pStyle w:val="Bodytext70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i w:val="0"/>
          <w:sz w:val="24"/>
          <w:szCs w:val="24"/>
        </w:rPr>
        <w:t>а) предварително обявените условия на поръчката;</w:t>
      </w:r>
    </w:p>
    <w:p w:rsidR="006623BF" w:rsidRPr="005154E9" w:rsidRDefault="006623BF" w:rsidP="00F06EF3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6623BF" w:rsidRPr="005154E9" w:rsidRDefault="006623BF" w:rsidP="00F06EF3">
      <w:pPr>
        <w:pStyle w:val="Bodytext70"/>
        <w:tabs>
          <w:tab w:val="left" w:pos="1134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</w:t>
      </w:r>
      <w:r w:rsidR="006C36D8">
        <w:rPr>
          <w:rFonts w:ascii="Times New Roman" w:hAnsi="Times New Roman" w:cs="Times New Roman"/>
          <w:b/>
          <w:i w:val="0"/>
          <w:sz w:val="24"/>
          <w:szCs w:val="24"/>
        </w:rPr>
        <w:t>.4</w:t>
      </w: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.3.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</w:r>
      <w:r w:rsidR="006C36D8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>участник, който не е представил в срок обосновката по чл. 72, ал. 1 от ЗОП или чиято оферта не е приета съгласно чл. 72, ал. 3 - 5 от ЗОП;</w:t>
      </w:r>
    </w:p>
    <w:p w:rsidR="006623BF" w:rsidRPr="005154E9" w:rsidRDefault="006623BF" w:rsidP="00F06EF3">
      <w:pPr>
        <w:pStyle w:val="Bodytext70"/>
        <w:ind w:firstLine="567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6623BF" w:rsidRPr="005154E9" w:rsidRDefault="006623BF" w:rsidP="00F06EF3">
      <w:pPr>
        <w:pStyle w:val="Bodytext70"/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i w:val="0"/>
          <w:sz w:val="24"/>
          <w:szCs w:val="24"/>
        </w:rPr>
      </w:pP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2.</w:t>
      </w:r>
      <w:r w:rsidR="006C36D8">
        <w:rPr>
          <w:rFonts w:ascii="Times New Roman" w:hAnsi="Times New Roman" w:cs="Times New Roman"/>
          <w:b/>
          <w:i w:val="0"/>
          <w:sz w:val="24"/>
          <w:szCs w:val="24"/>
        </w:rPr>
        <w:t>4</w:t>
      </w:r>
      <w:r w:rsidRPr="005154E9">
        <w:rPr>
          <w:rFonts w:ascii="Times New Roman" w:hAnsi="Times New Roman" w:cs="Times New Roman"/>
          <w:b/>
          <w:i w:val="0"/>
          <w:sz w:val="24"/>
          <w:szCs w:val="24"/>
        </w:rPr>
        <w:t>.4.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ab/>
      </w:r>
      <w:r w:rsidR="006C36D8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154E9">
        <w:rPr>
          <w:rFonts w:ascii="Times New Roman" w:hAnsi="Times New Roman" w:cs="Times New Roman"/>
          <w:i w:val="0"/>
          <w:sz w:val="24"/>
          <w:szCs w:val="24"/>
        </w:rPr>
        <w:t>участници, които са свързани лица*.</w:t>
      </w:r>
    </w:p>
    <w:p w:rsidR="006623BF" w:rsidRPr="005154E9" w:rsidRDefault="006623BF" w:rsidP="00F06EF3">
      <w:pPr>
        <w:pStyle w:val="Bodytext70"/>
        <w:ind w:firstLine="567"/>
        <w:rPr>
          <w:rFonts w:ascii="Times New Roman" w:hAnsi="Times New Roman" w:cs="Times New Roman"/>
          <w:sz w:val="24"/>
          <w:szCs w:val="24"/>
        </w:rPr>
      </w:pPr>
    </w:p>
    <w:p w:rsidR="006623BF" w:rsidRPr="005154E9" w:rsidRDefault="006623BF" w:rsidP="00F06EF3">
      <w:pPr>
        <w:pStyle w:val="Bodytext70"/>
        <w:rPr>
          <w:rFonts w:ascii="Times New Roman" w:hAnsi="Times New Roman" w:cs="Times New Roman"/>
          <w:sz w:val="24"/>
          <w:szCs w:val="24"/>
        </w:rPr>
      </w:pPr>
      <w:r w:rsidRPr="005154E9">
        <w:rPr>
          <w:rFonts w:ascii="Times New Roman" w:hAnsi="Times New Roman" w:cs="Times New Roman"/>
          <w:sz w:val="24"/>
          <w:szCs w:val="24"/>
        </w:rPr>
        <w:t>• „Свързани лица“ са тези по смисъла на § 1, т. 13 и 14 от допълнителните разпоредби на Закона за публичното предлагане на ценни книжа. Участникът декларира посоченото обстоятел</w:t>
      </w:r>
      <w:r w:rsidR="0064217E">
        <w:rPr>
          <w:rFonts w:ascii="Times New Roman" w:hAnsi="Times New Roman" w:cs="Times New Roman"/>
          <w:sz w:val="24"/>
          <w:szCs w:val="24"/>
        </w:rPr>
        <w:t>ство, като попълва декларация /О</w:t>
      </w:r>
      <w:r w:rsidR="00D140B0">
        <w:rPr>
          <w:rFonts w:ascii="Times New Roman" w:hAnsi="Times New Roman" w:cs="Times New Roman"/>
          <w:sz w:val="24"/>
          <w:szCs w:val="24"/>
        </w:rPr>
        <w:t>бразец № 7</w:t>
      </w:r>
      <w:r w:rsidRPr="005154E9">
        <w:rPr>
          <w:rFonts w:ascii="Times New Roman" w:hAnsi="Times New Roman" w:cs="Times New Roman"/>
          <w:sz w:val="24"/>
          <w:szCs w:val="24"/>
        </w:rPr>
        <w:t>/</w:t>
      </w:r>
    </w:p>
    <w:p w:rsidR="006623BF" w:rsidRPr="005154E9" w:rsidRDefault="006623BF" w:rsidP="006623B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 w:bidi="bg-BG"/>
        </w:rPr>
      </w:pPr>
    </w:p>
    <w:p w:rsidR="00F06EF3" w:rsidRDefault="006623BF" w:rsidP="00F06EF3">
      <w:pPr>
        <w:pStyle w:val="ListParagraph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Други основания за отстраняване</w:t>
      </w:r>
    </w:p>
    <w:p w:rsidR="00F06EF3" w:rsidRDefault="00F06EF3" w:rsidP="00F06EF3">
      <w:pPr>
        <w:pStyle w:val="ListParagraph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6C36D8" w:rsidRPr="00F06EF3" w:rsidRDefault="00F06EF3" w:rsidP="00F06EF3">
      <w:pPr>
        <w:pStyle w:val="ListParagraph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 w:rsidRPr="00F06EF3">
        <w:rPr>
          <w:rFonts w:ascii="Times New Roman" w:hAnsi="Times New Roman" w:cs="Times New Roman"/>
          <w:sz w:val="24"/>
          <w:szCs w:val="24"/>
          <w:lang w:bidi="bg-BG"/>
        </w:rPr>
        <w:t>1.1.</w:t>
      </w:r>
      <w:r>
        <w:rPr>
          <w:rFonts w:ascii="Times New Roman" w:hAnsi="Times New Roman" w:cs="Times New Roman"/>
          <w:b/>
          <w:sz w:val="24"/>
          <w:szCs w:val="24"/>
          <w:lang w:bidi="bg-BG"/>
        </w:rPr>
        <w:t xml:space="preserve"> </w:t>
      </w:r>
      <w:r w:rsidR="006623BF" w:rsidRPr="00F06EF3">
        <w:rPr>
          <w:rFonts w:ascii="Times New Roman" w:hAnsi="Times New Roman" w:cs="Times New Roman"/>
          <w:sz w:val="24"/>
          <w:szCs w:val="24"/>
          <w:lang w:bidi="bg-BG"/>
        </w:rPr>
        <w:t>Не могат да участват в настоящата обществена поръчка участници, включително и чрез гражданско дружество/консорциум, в което участва дружество, регистрирано в юрисдикция с преференциален данъчен режим, съгласно чл. 3, т. 8 от Закона за икономическите и финансовите отношения с дружествата, регистрирани в юрисдикции е преференциален данъчен режим, контролираните от тях лица и техните действителни собственици</w:t>
      </w:r>
      <w:r w:rsidR="006C36D8" w:rsidRPr="00F06EF3">
        <w:rPr>
          <w:rFonts w:ascii="Times New Roman" w:hAnsi="Times New Roman" w:cs="Times New Roman"/>
          <w:sz w:val="24"/>
          <w:szCs w:val="24"/>
          <w:lang w:bidi="bg-BG"/>
        </w:rPr>
        <w:t>;</w:t>
      </w:r>
    </w:p>
    <w:p w:rsidR="006C36D8" w:rsidRPr="00C85FB6" w:rsidRDefault="00C85FB6" w:rsidP="00C85FB6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bidi="bg-BG"/>
        </w:rPr>
      </w:pPr>
      <w:r w:rsidRPr="00C85FB6">
        <w:rPr>
          <w:rFonts w:ascii="Times New Roman" w:hAnsi="Times New Roman" w:cs="Times New Roman"/>
          <w:bCs/>
          <w:sz w:val="24"/>
          <w:szCs w:val="24"/>
          <w:lang w:bidi="bg-BG"/>
        </w:rPr>
        <w:t>1.2.</w:t>
      </w:r>
      <w:r>
        <w:rPr>
          <w:rFonts w:ascii="Times New Roman" w:hAnsi="Times New Roman" w:cs="Times New Roman"/>
          <w:bCs/>
          <w:i/>
          <w:sz w:val="24"/>
          <w:szCs w:val="24"/>
          <w:lang w:bidi="bg-BG"/>
        </w:rPr>
        <w:t xml:space="preserve"> </w:t>
      </w:r>
      <w:r w:rsidR="006C36D8" w:rsidRPr="00C85FB6">
        <w:rPr>
          <w:rFonts w:ascii="Times New Roman" w:hAnsi="Times New Roman" w:cs="Times New Roman"/>
          <w:sz w:val="24"/>
        </w:rPr>
        <w:t>Участник, за когото са налице забраните по чл. 69 от Закона за противодействие</w:t>
      </w:r>
      <w:r w:rsidR="006C36D8" w:rsidRPr="00C85FB6">
        <w:rPr>
          <w:rFonts w:ascii="Times New Roman" w:hAnsi="Times New Roman" w:cs="Times New Roman"/>
          <w:i/>
          <w:sz w:val="24"/>
          <w:lang w:val="ru-RU"/>
        </w:rPr>
        <w:t xml:space="preserve"> </w:t>
      </w:r>
      <w:r w:rsidR="006C36D8" w:rsidRPr="00C85FB6">
        <w:rPr>
          <w:rFonts w:ascii="Times New Roman" w:hAnsi="Times New Roman" w:cs="Times New Roman"/>
          <w:sz w:val="24"/>
        </w:rPr>
        <w:t>на корупцията и за отнемане на незаконно придобитото имущество;</w:t>
      </w:r>
    </w:p>
    <w:p w:rsidR="006623BF" w:rsidRPr="00C85FB6" w:rsidRDefault="00C85FB6" w:rsidP="00C85FB6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bidi="bg-BG"/>
        </w:rPr>
      </w:pPr>
      <w:r>
        <w:rPr>
          <w:rFonts w:ascii="Times New Roman" w:hAnsi="Times New Roman" w:cs="Times New Roman"/>
          <w:sz w:val="24"/>
          <w:szCs w:val="24"/>
          <w:lang w:bidi="bg-BG"/>
        </w:rPr>
        <w:t xml:space="preserve">1.3. </w:t>
      </w:r>
      <w:r w:rsidR="006623BF" w:rsidRPr="00C85FB6">
        <w:rPr>
          <w:rFonts w:ascii="Times New Roman" w:hAnsi="Times New Roman" w:cs="Times New Roman"/>
          <w:sz w:val="24"/>
          <w:szCs w:val="24"/>
          <w:lang w:bidi="bg-BG"/>
        </w:rPr>
        <w:t>Участник, който е предложил обща цена, по-висока от обявената от Възложителя прогнозна стойност.</w:t>
      </w:r>
    </w:p>
    <w:p w:rsidR="006623BF" w:rsidRPr="005154E9" w:rsidRDefault="006623BF" w:rsidP="00C85FB6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C85FB6">
      <w:pPr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bookmarkStart w:id="3" w:name="bookmark5"/>
      <w:r w:rsidRPr="005154E9">
        <w:rPr>
          <w:rFonts w:ascii="Times New Roman" w:hAnsi="Times New Roman" w:cs="Times New Roman"/>
          <w:b/>
          <w:bCs/>
          <w:sz w:val="24"/>
          <w:szCs w:val="24"/>
          <w:lang w:bidi="bg-BG"/>
        </w:rPr>
        <w:t>Критерии за подбор</w:t>
      </w:r>
      <w:bookmarkEnd w:id="3"/>
    </w:p>
    <w:p w:rsidR="006623BF" w:rsidRPr="005154E9" w:rsidRDefault="006623BF" w:rsidP="00C85FB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</w:p>
    <w:p w:rsidR="006623BF" w:rsidRPr="005154E9" w:rsidRDefault="006623BF" w:rsidP="00C85FB6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Годност (правоспособност) за упражняване на професионална дейност</w:t>
      </w:r>
    </w:p>
    <w:p w:rsidR="006623BF" w:rsidRPr="005154E9" w:rsidRDefault="006623BF" w:rsidP="00C85FB6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E378B2" w:rsidRDefault="006623BF" w:rsidP="00C85FB6">
      <w:pPr>
        <w:numPr>
          <w:ilvl w:val="0"/>
          <w:numId w:val="12"/>
        </w:numPr>
        <w:tabs>
          <w:tab w:val="left" w:pos="851"/>
          <w:tab w:val="left" w:pos="993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Участникът следва да притежава валидна лицензия, издадена от Комисия за енергийно и водно регулиране (КЕВР) за търговия с електрическа енергия с права и задължения на координатор на балансираща група, в съответствие с чл. 39 и сл., вкл.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lastRenderedPageBreak/>
        <w:t xml:space="preserve">чл. 39, ал. 5 от Закона за енергетиката във връзка с чл. 58 от ПТЕЕ 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(или аналогични съгласно законодателството на държавата членка, в която участникът е установен)</w:t>
      </w:r>
      <w:r w:rsidR="00E378B2">
        <w:rPr>
          <w:rFonts w:ascii="Times New Roman" w:hAnsi="Times New Roman" w:cs="Times New Roman"/>
          <w:i/>
          <w:iCs/>
          <w:sz w:val="24"/>
          <w:szCs w:val="24"/>
          <w:lang w:bidi="bg-BG"/>
        </w:rPr>
        <w:t>.</w:t>
      </w:r>
    </w:p>
    <w:p w:rsidR="00E378B2" w:rsidRPr="005154E9" w:rsidRDefault="00E378B2" w:rsidP="00E378B2">
      <w:pPr>
        <w:tabs>
          <w:tab w:val="left" w:pos="851"/>
          <w:tab w:val="left" w:pos="993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687365">
        <w:rPr>
          <w:rFonts w:ascii="Times New Roman" w:hAnsi="Times New Roman" w:cs="Times New Roman"/>
          <w:i/>
          <w:sz w:val="24"/>
          <w:szCs w:val="24"/>
          <w:lang w:bidi="bg-BG"/>
        </w:rPr>
        <w:t>За удостоверяване съответствието си с поставеното изискване участникът декларира съответните обстоятелства в дек</w:t>
      </w:r>
      <w:r>
        <w:rPr>
          <w:rFonts w:ascii="Times New Roman" w:hAnsi="Times New Roman" w:cs="Times New Roman"/>
          <w:i/>
          <w:sz w:val="24"/>
          <w:szCs w:val="24"/>
          <w:lang w:bidi="bg-BG"/>
        </w:rPr>
        <w:t>ларация по образец /Образец № 12</w:t>
      </w:r>
      <w:r w:rsidRPr="00687365">
        <w:rPr>
          <w:rFonts w:ascii="Times New Roman" w:hAnsi="Times New Roman" w:cs="Times New Roman"/>
          <w:i/>
          <w:sz w:val="24"/>
          <w:szCs w:val="24"/>
          <w:lang w:bidi="bg-BG"/>
        </w:rPr>
        <w:t>/</w:t>
      </w:r>
      <w:r w:rsidR="00A1043B">
        <w:rPr>
          <w:rFonts w:ascii="Times New Roman" w:hAnsi="Times New Roman" w:cs="Times New Roman"/>
          <w:i/>
          <w:sz w:val="24"/>
          <w:szCs w:val="24"/>
          <w:lang w:bidi="bg-BG"/>
        </w:rPr>
        <w:t>.</w:t>
      </w:r>
    </w:p>
    <w:p w:rsidR="00A27887" w:rsidRPr="00A27887" w:rsidRDefault="009D2AEF" w:rsidP="009D2AEF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bidi="bg-BG"/>
        </w:rPr>
      </w:pPr>
      <w:r w:rsidRPr="009D2AEF">
        <w:rPr>
          <w:rFonts w:ascii="Times New Roman" w:hAnsi="Times New Roman"/>
          <w:b/>
          <w:sz w:val="24"/>
          <w:szCs w:val="24"/>
          <w:lang w:bidi="bg-BG"/>
        </w:rPr>
        <w:t>1.2</w:t>
      </w:r>
      <w:r>
        <w:rPr>
          <w:rFonts w:ascii="Times New Roman" w:hAnsi="Times New Roman"/>
          <w:sz w:val="24"/>
          <w:szCs w:val="24"/>
          <w:lang w:bidi="bg-BG"/>
        </w:rPr>
        <w:t xml:space="preserve">. </w:t>
      </w:r>
      <w:r w:rsidR="00A27887" w:rsidRPr="00A27887">
        <w:rPr>
          <w:rFonts w:ascii="Times New Roman" w:hAnsi="Times New Roman"/>
          <w:sz w:val="24"/>
          <w:szCs w:val="24"/>
          <w:lang w:bidi="bg-BG"/>
        </w:rPr>
        <w:t xml:space="preserve">Участникът следва да е вписан в регистъра на </w:t>
      </w:r>
      <w:r w:rsidR="00A27887" w:rsidRPr="00A27887">
        <w:rPr>
          <w:rFonts w:ascii="Times New Roman" w:hAnsi="Times New Roman" w:cs="Times New Roman"/>
          <w:sz w:val="24"/>
          <w:szCs w:val="24"/>
          <w:lang w:bidi="bg-BG"/>
        </w:rPr>
        <w:t>„Електроенергиен системен оператор" ЕАД</w:t>
      </w:r>
      <w:r w:rsidR="00A27887" w:rsidRPr="00A27887">
        <w:rPr>
          <w:rFonts w:ascii="Times New Roman" w:hAnsi="Times New Roman"/>
          <w:sz w:val="24"/>
          <w:szCs w:val="24"/>
          <w:lang w:bidi="bg-BG"/>
        </w:rPr>
        <w:t xml:space="preserve"> на търговските участници като търговец на електрическа енергия </w:t>
      </w:r>
      <w:r w:rsidR="00A27887" w:rsidRPr="00A27887">
        <w:rPr>
          <w:rFonts w:ascii="Times New Roman" w:hAnsi="Times New Roman" w:cs="Times New Roman"/>
          <w:sz w:val="24"/>
          <w:szCs w:val="24"/>
          <w:lang w:bidi="bg-BG"/>
        </w:rPr>
        <w:t>с посочен кодов номер и статус „активен"</w:t>
      </w:r>
      <w:r w:rsidR="00A27887" w:rsidRPr="00A27887">
        <w:rPr>
          <w:rFonts w:ascii="Times New Roman" w:hAnsi="Times New Roman"/>
          <w:sz w:val="24"/>
          <w:szCs w:val="24"/>
          <w:lang w:bidi="bg-BG"/>
        </w:rPr>
        <w:t>.</w:t>
      </w:r>
    </w:p>
    <w:p w:rsidR="00687365" w:rsidRDefault="009D2AEF" w:rsidP="009D2AEF">
      <w:pPr>
        <w:tabs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D2AEF">
        <w:rPr>
          <w:rFonts w:ascii="Times New Roman" w:hAnsi="Times New Roman" w:cs="Times New Roman"/>
          <w:b/>
          <w:sz w:val="24"/>
          <w:szCs w:val="24"/>
          <w:lang w:bidi="bg-BG"/>
        </w:rPr>
        <w:t>1.3.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A27887">
        <w:rPr>
          <w:rFonts w:ascii="Times New Roman" w:hAnsi="Times New Roman" w:cs="Times New Roman"/>
          <w:sz w:val="24"/>
          <w:szCs w:val="24"/>
          <w:lang w:bidi="bg-BG"/>
        </w:rPr>
        <w:t>Участникът следва да е регистриран в „Електроенергиен системен оператор" ЕАД като „Координатор на стандартна балансираща група" с посочен кодов номер и статус „активен", а за чуждестранни лица - в аналогични регистри съгласно законодателството на държавата членка, в която са установени.</w:t>
      </w:r>
    </w:p>
    <w:p w:rsidR="009D2AEF" w:rsidRDefault="00687365" w:rsidP="009D2AEF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bidi="bg-BG"/>
        </w:rPr>
      </w:pPr>
      <w:r w:rsidRPr="00687365">
        <w:rPr>
          <w:rFonts w:ascii="Times New Roman" w:hAnsi="Times New Roman" w:cs="Times New Roman"/>
          <w:i/>
          <w:sz w:val="24"/>
          <w:szCs w:val="24"/>
          <w:lang w:bidi="bg-BG"/>
        </w:rPr>
        <w:t>За удостоверяване съответствието си с поставеното изискване участникът декларира съответните обстоятелства в дек</w:t>
      </w:r>
      <w:r w:rsidR="004153F9">
        <w:rPr>
          <w:rFonts w:ascii="Times New Roman" w:hAnsi="Times New Roman" w:cs="Times New Roman"/>
          <w:i/>
          <w:sz w:val="24"/>
          <w:szCs w:val="24"/>
          <w:lang w:bidi="bg-BG"/>
        </w:rPr>
        <w:t>ларация по образец /Образец № 13</w:t>
      </w:r>
      <w:r w:rsidRPr="00687365">
        <w:rPr>
          <w:rFonts w:ascii="Times New Roman" w:hAnsi="Times New Roman" w:cs="Times New Roman"/>
          <w:i/>
          <w:sz w:val="24"/>
          <w:szCs w:val="24"/>
          <w:lang w:bidi="bg-BG"/>
        </w:rPr>
        <w:t>/ като посочва необходимата информация за наличие на регистрация в регистъра на „</w:t>
      </w:r>
      <w:r w:rsidRPr="00687365">
        <w:rPr>
          <w:rFonts w:ascii="Times New Roman" w:hAnsi="Times New Roman" w:cs="Times New Roman"/>
          <w:i/>
          <w:sz w:val="24"/>
          <w:szCs w:val="24"/>
          <w:lang w:val="en-US" w:bidi="en-US"/>
        </w:rPr>
        <w:t>ECO</w:t>
      </w:r>
      <w:r w:rsidRPr="00687365">
        <w:rPr>
          <w:rFonts w:ascii="Times New Roman" w:hAnsi="Times New Roman" w:cs="Times New Roman"/>
          <w:i/>
          <w:sz w:val="24"/>
          <w:szCs w:val="24"/>
          <w:lang w:bidi="bg-BG"/>
        </w:rPr>
        <w:t xml:space="preserve">" ЕАД като </w:t>
      </w:r>
      <w:r w:rsidRPr="00687365">
        <w:rPr>
          <w:rFonts w:ascii="Times New Roman" w:hAnsi="Times New Roman"/>
          <w:i/>
          <w:sz w:val="24"/>
          <w:szCs w:val="24"/>
          <w:lang w:bidi="bg-BG"/>
        </w:rPr>
        <w:t xml:space="preserve">търговец на електрическа енергия и </w:t>
      </w:r>
      <w:r w:rsidRPr="00687365">
        <w:rPr>
          <w:rFonts w:ascii="Times New Roman" w:hAnsi="Times New Roman" w:cs="Times New Roman"/>
          <w:i/>
          <w:sz w:val="24"/>
          <w:szCs w:val="24"/>
          <w:lang w:bidi="bg-BG"/>
        </w:rPr>
        <w:t>„Координатор на стандартна балансираща група" или друг еквивалентен регистър съгласно законодателството на държавата членка, в която участникът е у</w:t>
      </w:r>
      <w:r w:rsidRPr="00687365">
        <w:rPr>
          <w:rFonts w:ascii="Times New Roman" w:hAnsi="Times New Roman"/>
          <w:i/>
          <w:sz w:val="24"/>
          <w:szCs w:val="24"/>
          <w:lang w:bidi="bg-BG"/>
        </w:rPr>
        <w:t xml:space="preserve">    </w:t>
      </w:r>
      <w:r w:rsidRPr="00687365">
        <w:rPr>
          <w:rFonts w:ascii="Times New Roman" w:hAnsi="Times New Roman" w:cs="Times New Roman"/>
          <w:i/>
          <w:sz w:val="24"/>
          <w:szCs w:val="24"/>
          <w:lang w:bidi="bg-BG"/>
        </w:rPr>
        <w:t>становен.</w:t>
      </w:r>
    </w:p>
    <w:p w:rsidR="00687365" w:rsidRPr="009D2AEF" w:rsidRDefault="00687365" w:rsidP="009D2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D2AEF">
        <w:rPr>
          <w:rFonts w:ascii="Times New Roman" w:hAnsi="Times New Roman" w:cs="Times New Roman"/>
          <w:sz w:val="24"/>
          <w:szCs w:val="24"/>
          <w:lang w:bidi="bg-BG"/>
        </w:rPr>
        <w:t xml:space="preserve">При сключване на договора участникът представя </w:t>
      </w:r>
      <w:r w:rsidRPr="009D2AEF">
        <w:rPr>
          <w:rFonts w:ascii="Times New Roman" w:hAnsi="Times New Roman" w:cs="Times New Roman"/>
          <w:sz w:val="24"/>
          <w:szCs w:val="24"/>
          <w:u w:val="single"/>
          <w:lang w:bidi="bg-BG"/>
        </w:rPr>
        <w:t>заверено копие</w:t>
      </w:r>
      <w:r w:rsidRPr="009D2AEF"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9D2AEF">
        <w:rPr>
          <w:rFonts w:ascii="Times New Roman" w:hAnsi="Times New Roman" w:cs="Times New Roman"/>
          <w:sz w:val="24"/>
          <w:szCs w:val="24"/>
          <w:lang w:bidi="bg-BG"/>
        </w:rPr>
        <w:t>на</w:t>
      </w:r>
      <w:r w:rsidR="009D2AEF" w:rsidRPr="009D2AEF">
        <w:rPr>
          <w:rFonts w:ascii="Times New Roman" w:hAnsi="Times New Roman" w:cs="Times New Roman"/>
          <w:sz w:val="24"/>
          <w:szCs w:val="24"/>
          <w:lang w:bidi="bg-BG"/>
        </w:rPr>
        <w:t xml:space="preserve"> Лицензията с обхват „Търговия с електрическа енергия", с включени в същата права и задължения, свързани с дейността „координатор на балансираща група", издадена от Комисия за енергийно и водно регулиране /КЕВР/</w:t>
      </w:r>
      <w:r w:rsidR="009D2AEF">
        <w:rPr>
          <w:rFonts w:ascii="Times New Roman" w:hAnsi="Times New Roman" w:cs="Times New Roman"/>
          <w:sz w:val="24"/>
          <w:szCs w:val="24"/>
          <w:lang w:bidi="bg-BG"/>
        </w:rPr>
        <w:t xml:space="preserve">, както и </w:t>
      </w:r>
      <w:r w:rsidR="009D2AEF" w:rsidRPr="009D2AEF">
        <w:rPr>
          <w:rFonts w:ascii="Times New Roman" w:hAnsi="Times New Roman" w:cs="Times New Roman"/>
          <w:sz w:val="24"/>
          <w:szCs w:val="24"/>
          <w:u w:val="single"/>
          <w:lang w:bidi="bg-BG"/>
        </w:rPr>
        <w:t>заверено копие</w:t>
      </w:r>
      <w:r w:rsidR="009D2AEF" w:rsidRPr="00C509CD">
        <w:rPr>
          <w:rFonts w:ascii="Times New Roman" w:hAnsi="Times New Roman" w:cs="Times New Roman"/>
          <w:sz w:val="24"/>
          <w:szCs w:val="24"/>
          <w:lang w:bidi="bg-BG"/>
        </w:rPr>
        <w:t xml:space="preserve"> на</w:t>
      </w:r>
      <w:r w:rsidR="009D2AEF">
        <w:rPr>
          <w:rFonts w:ascii="Times New Roman" w:hAnsi="Times New Roman" w:cs="Times New Roman"/>
          <w:sz w:val="24"/>
          <w:szCs w:val="24"/>
          <w:u w:val="single"/>
          <w:lang w:bidi="bg-BG"/>
        </w:rPr>
        <w:t xml:space="preserve"> </w:t>
      </w:r>
      <w:r w:rsidRPr="009D2AEF">
        <w:rPr>
          <w:rFonts w:ascii="Times New Roman" w:hAnsi="Times New Roman" w:cs="Times New Roman"/>
          <w:sz w:val="24"/>
          <w:szCs w:val="24"/>
          <w:lang w:bidi="bg-BG"/>
        </w:rPr>
        <w:t xml:space="preserve">удостоверението/доказателството за регистрация в „ЕСО" ЕАД или друг еквивалентен </w:t>
      </w:r>
      <w:r w:rsidRPr="009D2AEF">
        <w:rPr>
          <w:rFonts w:ascii="Times New Roman" w:hAnsi="Times New Roman"/>
          <w:sz w:val="24"/>
          <w:szCs w:val="24"/>
          <w:lang w:bidi="bg-BG"/>
        </w:rPr>
        <w:t>документ</w:t>
      </w:r>
      <w:r w:rsidRPr="009D2AEF">
        <w:rPr>
          <w:rFonts w:ascii="Times New Roman" w:hAnsi="Times New Roman" w:cs="Times New Roman"/>
          <w:sz w:val="24"/>
          <w:szCs w:val="24"/>
          <w:lang w:bidi="bg-BG"/>
        </w:rPr>
        <w:t xml:space="preserve"> съгласно законодателството на държавата членка, в която участникът е установен.</w:t>
      </w:r>
    </w:p>
    <w:p w:rsidR="006623BF" w:rsidRPr="005154E9" w:rsidRDefault="006623BF" w:rsidP="006623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C509CD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Минимални изисквания за икономическо и финансово състояние</w:t>
      </w:r>
    </w:p>
    <w:p w:rsidR="006623BF" w:rsidRPr="005154E9" w:rsidRDefault="006623BF" w:rsidP="00C509C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C509CD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i/>
          <w:sz w:val="24"/>
          <w:szCs w:val="24"/>
          <w:lang w:bidi="bg-BG"/>
        </w:rPr>
        <w:t>Възложителят не поставя изисквания относно икономическото и финансовото състояние на участниците в настоящата поръчка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.</w:t>
      </w:r>
    </w:p>
    <w:p w:rsidR="006623BF" w:rsidRPr="005154E9" w:rsidRDefault="006623BF" w:rsidP="00C509CD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bidi="bg-BG"/>
        </w:rPr>
      </w:pPr>
    </w:p>
    <w:p w:rsidR="006623BF" w:rsidRPr="005154E9" w:rsidRDefault="006623BF" w:rsidP="00C509CD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Минимални изисквания към техническите и професионални способности на участниците:</w:t>
      </w:r>
    </w:p>
    <w:p w:rsidR="006623BF" w:rsidRPr="005154E9" w:rsidRDefault="006623BF" w:rsidP="00C509CD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2B3DDF" w:rsidRPr="007A1D97" w:rsidRDefault="007A1D97" w:rsidP="00C509CD">
      <w:pPr>
        <w:spacing w:after="0"/>
        <w:ind w:firstLine="567"/>
        <w:jc w:val="both"/>
        <w:rPr>
          <w:rFonts w:ascii="Times New Roman" w:hAnsi="Times New Roman"/>
          <w:lang w:bidi="bg-BG"/>
        </w:rPr>
      </w:pPr>
      <w:r w:rsidRPr="007A1D97">
        <w:rPr>
          <w:rFonts w:ascii="Times New Roman" w:hAnsi="Times New Roman"/>
          <w:sz w:val="24"/>
          <w:szCs w:val="24"/>
          <w:lang w:bidi="bg-BG"/>
        </w:rPr>
        <w:t>3.1</w:t>
      </w:r>
      <w:r>
        <w:rPr>
          <w:rFonts w:ascii="Times New Roman" w:hAnsi="Times New Roman"/>
          <w:lang w:bidi="bg-BG"/>
        </w:rPr>
        <w:t xml:space="preserve">. </w:t>
      </w:r>
      <w:r w:rsidR="002B3DDF" w:rsidRPr="007A1D97">
        <w:rPr>
          <w:rFonts w:ascii="Times New Roman" w:hAnsi="Times New Roman"/>
          <w:lang w:bidi="bg-BG"/>
        </w:rPr>
        <w:t xml:space="preserve">Участникът следва да е изпълнил минимум </w:t>
      </w:r>
      <w:r w:rsidR="002B3DDF" w:rsidRPr="007A1D97">
        <w:rPr>
          <w:rFonts w:ascii="Times New Roman" w:hAnsi="Times New Roman"/>
          <w:u w:val="single"/>
          <w:lang w:bidi="bg-BG"/>
        </w:rPr>
        <w:t>една доставка с предмет и обем, идентични или сходни с тези на поръчката</w:t>
      </w:r>
      <w:r w:rsidR="002B3DDF" w:rsidRPr="007A1D97">
        <w:rPr>
          <w:rFonts w:ascii="Times New Roman" w:hAnsi="Times New Roman"/>
          <w:lang w:bidi="bg-BG"/>
        </w:rPr>
        <w:t xml:space="preserve"> за последните 3 (три) години, считано от датата на подаване на офертата, в зависимост от датата, на която е учреден или е започнал дейността си.</w:t>
      </w:r>
    </w:p>
    <w:p w:rsidR="006623BF" w:rsidRPr="005154E9" w:rsidRDefault="006623BF" w:rsidP="00C509CD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705538" w:rsidRPr="005154E9" w:rsidRDefault="00705538" w:rsidP="00C509CD">
      <w:pPr>
        <w:spacing w:before="120"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bidi="bg-BG"/>
        </w:rPr>
      </w:pPr>
      <w:r>
        <w:rPr>
          <w:rFonts w:ascii="Times New Roman" w:hAnsi="Times New Roman"/>
          <w:i/>
          <w:iCs/>
          <w:sz w:val="24"/>
          <w:szCs w:val="24"/>
          <w:lang w:bidi="bg-BG"/>
        </w:rPr>
        <w:t xml:space="preserve">Под </w:t>
      </w:r>
      <w:r w:rsidRPr="005154E9">
        <w:rPr>
          <w:rFonts w:ascii="Times New Roman" w:hAnsi="Times New Roman" w:cs="Times New Roman"/>
          <w:i/>
          <w:sz w:val="24"/>
          <w:szCs w:val="24"/>
          <w:lang w:bidi="bg-BG"/>
        </w:rPr>
        <w:t>„идентична или сходна с тази на поръчката",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 се приема: </w:t>
      </w:r>
      <w:r w:rsidRPr="005154E9">
        <w:rPr>
          <w:rFonts w:ascii="Times New Roman" w:hAnsi="Times New Roman" w:cs="Times New Roman"/>
          <w:i/>
          <w:sz w:val="24"/>
          <w:szCs w:val="24"/>
          <w:lang w:bidi="bg-BG"/>
        </w:rPr>
        <w:t>доставка на нетна електрическа енергия ш</w:t>
      </w:r>
      <w:r w:rsidR="00C509CD">
        <w:rPr>
          <w:rFonts w:ascii="Times New Roman" w:hAnsi="Times New Roman" w:cs="Times New Roman"/>
          <w:i/>
          <w:sz w:val="24"/>
          <w:szCs w:val="24"/>
          <w:lang w:bidi="bg-BG"/>
        </w:rPr>
        <w:t>л</w:t>
      </w:r>
      <w:r w:rsidRPr="005154E9">
        <w:rPr>
          <w:rFonts w:ascii="Times New Roman" w:hAnsi="Times New Roman" w:cs="Times New Roman"/>
          <w:i/>
          <w:sz w:val="24"/>
          <w:szCs w:val="24"/>
          <w:lang w:bidi="bg-BG"/>
        </w:rPr>
        <w:t>и доставка на нетна електрическа енергия и осъществяване на задължения като координатор на балансираща група.</w:t>
      </w:r>
    </w:p>
    <w:p w:rsidR="00705538" w:rsidRDefault="00705538" w:rsidP="006623BF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C509C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При подаване на офертата участникът декларира съответните обстоятелства, като посочва необходимата информация в декларация по образец </w:t>
      </w:r>
      <w:r w:rsidR="00D23F96">
        <w:rPr>
          <w:rFonts w:ascii="Times New Roman" w:hAnsi="Times New Roman" w:cs="Times New Roman"/>
          <w:i/>
          <w:sz w:val="24"/>
          <w:szCs w:val="24"/>
          <w:lang w:bidi="bg-BG"/>
        </w:rPr>
        <w:t>/Образец № 9</w:t>
      </w:r>
      <w:r w:rsidRPr="005154E9">
        <w:rPr>
          <w:rFonts w:ascii="Times New Roman" w:hAnsi="Times New Roman" w:cs="Times New Roman"/>
          <w:i/>
          <w:sz w:val="24"/>
          <w:szCs w:val="24"/>
          <w:lang w:bidi="bg-BG"/>
        </w:rPr>
        <w:t>/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с посочване на стойностите, датите и получателите на доставката.</w:t>
      </w:r>
    </w:p>
    <w:p w:rsidR="006623BF" w:rsidRPr="005154E9" w:rsidRDefault="006623BF" w:rsidP="00C509C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 w:bidi="bg-BG"/>
        </w:rPr>
      </w:pPr>
    </w:p>
    <w:p w:rsidR="006623BF" w:rsidRPr="005154E9" w:rsidRDefault="006623BF" w:rsidP="00C509C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lastRenderedPageBreak/>
        <w:t xml:space="preserve">3.2 Участникът да има въведена </w:t>
      </w:r>
      <w:r w:rsidRPr="005154E9">
        <w:rPr>
          <w:rFonts w:ascii="Times New Roman" w:hAnsi="Times New Roman" w:cs="Times New Roman"/>
          <w:sz w:val="24"/>
          <w:szCs w:val="24"/>
          <w:u w:val="single"/>
          <w:lang w:bidi="bg-BG"/>
        </w:rPr>
        <w:t>система за управление на качеството,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стандарт БДС </w:t>
      </w:r>
      <w:r w:rsidRPr="005154E9">
        <w:rPr>
          <w:rFonts w:ascii="Times New Roman" w:hAnsi="Times New Roman" w:cs="Times New Roman"/>
          <w:sz w:val="24"/>
          <w:szCs w:val="24"/>
          <w:lang w:val="en-US" w:bidi="en-US"/>
        </w:rPr>
        <w:t>EN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  <w:lang w:val="en-US" w:bidi="en-US"/>
        </w:rPr>
        <w:t>ISO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9001:2015 или еквивалент, с обхват в съответствие с предмета на поръчката - доставка на електрическа енергия и координатор на балансираща група.</w:t>
      </w:r>
    </w:p>
    <w:p w:rsidR="006623BF" w:rsidRPr="005154E9" w:rsidRDefault="006623BF" w:rsidP="00C509CD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bidi="bg-BG"/>
        </w:rPr>
      </w:pPr>
    </w:p>
    <w:p w:rsidR="006623BF" w:rsidRPr="005154E9" w:rsidRDefault="006623BF" w:rsidP="00C509CD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i/>
          <w:sz w:val="24"/>
          <w:szCs w:val="24"/>
          <w:lang w:bidi="bg-BG"/>
        </w:rPr>
        <w:t xml:space="preserve">За удостоверяване съответствието си с поставеното изискване участникът следва да представи </w:t>
      </w:r>
      <w:r w:rsidRPr="005154E9">
        <w:rPr>
          <w:rFonts w:ascii="Times New Roman" w:hAnsi="Times New Roman" w:cs="Times New Roman"/>
          <w:i/>
          <w:sz w:val="24"/>
          <w:szCs w:val="24"/>
          <w:u w:val="single"/>
          <w:lang w:bidi="bg-BG"/>
        </w:rPr>
        <w:t>заверено копие</w:t>
      </w:r>
      <w:r w:rsidRPr="005154E9">
        <w:rPr>
          <w:rFonts w:ascii="Times New Roman" w:hAnsi="Times New Roman" w:cs="Times New Roman"/>
          <w:i/>
          <w:sz w:val="24"/>
          <w:szCs w:val="24"/>
          <w:lang w:bidi="bg-BG"/>
        </w:rPr>
        <w:t xml:space="preserve"> от Сертификата или ако прилага еквивалентни мерки за осигуряване на качеството - други доказателства за еквивалентни мерки за осигуряване на качеството.</w:t>
      </w:r>
    </w:p>
    <w:p w:rsidR="006623BF" w:rsidRPr="005154E9" w:rsidRDefault="006623BF" w:rsidP="006623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705538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705538">
        <w:rPr>
          <w:rFonts w:ascii="Times New Roman" w:hAnsi="Times New Roman" w:cs="Times New Roman"/>
          <w:sz w:val="24"/>
          <w:szCs w:val="24"/>
          <w:lang w:bidi="bg-BG"/>
        </w:rPr>
        <w:t>В случай че участникът е обединение или друго образувание, което не е юридическо лице, съответствието с критериите за подбор се доказва от обединението-участник, а не от всяко от лицата, включени в него, с изключение на съответната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 (по арг. от чл. 59, ал 6 от ЗОП).</w:t>
      </w:r>
    </w:p>
    <w:p w:rsidR="006623BF" w:rsidRPr="005154E9" w:rsidRDefault="006623BF" w:rsidP="006623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Преди сключването на договор за обществена поръчка, възложителят изисква от участника, определен за изпълнител, да предостави актуални документи, удостоверяващи липсата на основанията за отстраняване. Документите се представят и за подизпълнителите и третите лица, ако има такива.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По въпроси, свързани с провеждането на </w:t>
      </w:r>
      <w:r w:rsidRPr="0040705F">
        <w:rPr>
          <w:rFonts w:ascii="Times New Roman" w:hAnsi="Times New Roman" w:cs="Times New Roman"/>
          <w:sz w:val="24"/>
          <w:szCs w:val="24"/>
          <w:lang w:bidi="bg-BG"/>
        </w:rPr>
        <w:t xml:space="preserve">обществената поръчка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и подготовката на офертите на участниците, които не са разгледани в документацията, се прилагат разпоредбите па Закона за обществените поръчки и Правилника за прилагане на закона за обществените поръчки.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6. Обмен на информация:</w:t>
      </w: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Всички действия на възложителя към участниците са в писмена форма. Решенията на възложителя, за които той е длъжен да уведоми участниците, се извършва на адрес посочен от участника: на електронна поща, като съобщението, с което се изпращат, се подписва с електронен подпис,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възложителя.</w:t>
      </w:r>
    </w:p>
    <w:p w:rsidR="006623BF" w:rsidRPr="005154E9" w:rsidRDefault="006623BF" w:rsidP="006623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Когато решението не е получено от участника по някой от изброените начини, възложителят публикува съобщение до участника в профила на купувача. Решението се смята за връчено от датата на публикуване на съобщението.</w:t>
      </w: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pStyle w:val="ListParagraph"/>
        <w:numPr>
          <w:ilvl w:val="0"/>
          <w:numId w:val="4"/>
        </w:numPr>
        <w:tabs>
          <w:tab w:val="left" w:pos="851"/>
          <w:tab w:val="left" w:pos="1134"/>
        </w:tabs>
        <w:spacing w:after="0"/>
        <w:ind w:hanging="863"/>
        <w:jc w:val="both"/>
        <w:rPr>
          <w:rFonts w:ascii="Times New Roman" w:hAnsi="Times New Roman" w:cs="Times New Roman"/>
          <w:b/>
          <w:sz w:val="24"/>
          <w:szCs w:val="24"/>
          <w:lang w:val="en-US"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Критерий за възлагане на поръчка</w:t>
      </w:r>
    </w:p>
    <w:p w:rsidR="006623BF" w:rsidRPr="005154E9" w:rsidRDefault="006623BF" w:rsidP="006623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Обществената поръчка ще се възложи въз основа на икономически най-изгодната оферта. Икономически най-изгодната оферта ще се определя въз основа на критерия за възлагане: „най-ниска цена“, съгласно чл. 70, ал. 2, т. 1 от ЗОП,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lastRenderedPageBreak/>
        <w:t xml:space="preserve">изразяваща се в най-ниска предложена цена за 1 </w:t>
      </w:r>
      <w:r w:rsidRPr="005154E9">
        <w:rPr>
          <w:rFonts w:ascii="Times New Roman" w:hAnsi="Times New Roman" w:cs="Times New Roman"/>
          <w:sz w:val="24"/>
          <w:szCs w:val="24"/>
          <w:lang w:val="en-US" w:bidi="en-US"/>
        </w:rPr>
        <w:t>MWh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нетна активна електрическа енергия за ниско напрежение.</w:t>
      </w: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Предложената цена за 1 (един) </w:t>
      </w:r>
      <w:r w:rsidRPr="005154E9">
        <w:rPr>
          <w:rFonts w:ascii="Times New Roman" w:hAnsi="Times New Roman" w:cs="Times New Roman"/>
          <w:sz w:val="24"/>
          <w:szCs w:val="24"/>
          <w:lang w:val="en-US" w:bidi="en-US"/>
        </w:rPr>
        <w:t>MWh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нетна активна електрическа енергия е средна за всички тарифни зони /върхова, дневна и нощна/ и ниво ниско напрежение, в български лева, с точност до втория знак след десетичната запетая.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pStyle w:val="ListParagraph"/>
        <w:numPr>
          <w:ilvl w:val="0"/>
          <w:numId w:val="2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Цената за 1 (един) </w:t>
      </w:r>
      <w:r w:rsidRPr="005154E9">
        <w:rPr>
          <w:rFonts w:ascii="Times New Roman" w:hAnsi="Times New Roman" w:cs="Times New Roman"/>
          <w:sz w:val="24"/>
          <w:szCs w:val="24"/>
          <w:lang w:val="en-US" w:bidi="en-US"/>
        </w:rPr>
        <w:t>MWh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нетна активна електрическа енергия на ниско напрежение е крайна и включва:</w:t>
      </w:r>
    </w:p>
    <w:p w:rsidR="006623BF" w:rsidRPr="005154E9" w:rsidRDefault="006623BF" w:rsidP="00B6731F">
      <w:pPr>
        <w:numPr>
          <w:ilvl w:val="1"/>
          <w:numId w:val="13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6623BF" w:rsidRPr="005154E9" w:rsidRDefault="006623BF" w:rsidP="00B6731F">
      <w:pPr>
        <w:numPr>
          <w:ilvl w:val="1"/>
          <w:numId w:val="13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Всички разходи свързани с пълната процедура по регистрация и изваждане на обекта на възложителя на свободния пазар на електроенергия;</w:t>
      </w:r>
    </w:p>
    <w:p w:rsidR="006623BF" w:rsidRPr="005154E9" w:rsidRDefault="006623BF" w:rsidP="00B6731F">
      <w:pPr>
        <w:numPr>
          <w:ilvl w:val="1"/>
          <w:numId w:val="13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Цена за доставка на нетна активна енергия на ниско напрежение, без в балансиращата група допълнително да се начисляват суми за излишък и недостиг, нито такса за участие в балансиращата група. В случай на небаланси на електрическата енергия, </w:t>
      </w:r>
      <w:r w:rsidRPr="0040705F">
        <w:rPr>
          <w:rFonts w:ascii="Times New Roman" w:hAnsi="Times New Roman" w:cs="Times New Roman"/>
          <w:sz w:val="24"/>
          <w:szCs w:val="24"/>
          <w:lang w:bidi="bg-BG"/>
        </w:rPr>
        <w:t>същите са за сметка на Изпълнителя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;</w:t>
      </w:r>
    </w:p>
    <w:p w:rsidR="006623BF" w:rsidRPr="005154E9" w:rsidRDefault="006623BF" w:rsidP="00B6731F">
      <w:pPr>
        <w:numPr>
          <w:ilvl w:val="1"/>
          <w:numId w:val="13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Разходите за извършване на енергиен мониторинг и представянето на възложителя на необходимите графици, които се известяват (регистрират) в </w:t>
      </w:r>
      <w:r w:rsidRPr="005154E9">
        <w:rPr>
          <w:rFonts w:ascii="Times New Roman" w:hAnsi="Times New Roman" w:cs="Times New Roman"/>
          <w:sz w:val="24"/>
          <w:szCs w:val="24"/>
          <w:lang w:val="en-US" w:bidi="en-US"/>
        </w:rPr>
        <w:t>ECO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,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в които са отразени почасовите дневни нетни количества активна електрическа енергия на ниско напрежение и различни справки;</w:t>
      </w:r>
    </w:p>
    <w:p w:rsidR="006623BF" w:rsidRPr="005154E9" w:rsidRDefault="006623BF" w:rsidP="00B6731F">
      <w:pPr>
        <w:numPr>
          <w:ilvl w:val="1"/>
          <w:numId w:val="13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6623BF" w:rsidRPr="005154E9" w:rsidRDefault="006623BF" w:rsidP="00B6731F">
      <w:pPr>
        <w:numPr>
          <w:ilvl w:val="1"/>
          <w:numId w:val="13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Изготвянето на подробен индивидуален анализ на характерния профил на възложителя с цел оценка на енергийната му ефективност;</w:t>
      </w:r>
    </w:p>
    <w:p w:rsidR="006623BF" w:rsidRPr="005154E9" w:rsidRDefault="006623BF" w:rsidP="00B6731F">
      <w:pPr>
        <w:numPr>
          <w:ilvl w:val="1"/>
          <w:numId w:val="13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Регистрираните небаланси (положителни, отрицателни), разходите по изготвяне на прогнози, подаване и регистриране на графици в </w:t>
      </w:r>
      <w:r w:rsidRPr="005154E9">
        <w:rPr>
          <w:rFonts w:ascii="Times New Roman" w:hAnsi="Times New Roman" w:cs="Times New Roman"/>
          <w:sz w:val="24"/>
          <w:szCs w:val="24"/>
          <w:lang w:val="en-US" w:bidi="en-US"/>
        </w:rPr>
        <w:t>ECO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,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съгласно ПТЕЕ, както и всички други разходи, свързани с участието на възложителя па свободния пазар на електрическа енергия;</w:t>
      </w:r>
    </w:p>
    <w:p w:rsidR="006623BF" w:rsidRPr="005154E9" w:rsidRDefault="006623BF" w:rsidP="00B6731F">
      <w:pPr>
        <w:numPr>
          <w:ilvl w:val="1"/>
          <w:numId w:val="13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Разходи за балансиране на електроенергийната система за снабдяване.</w:t>
      </w:r>
    </w:p>
    <w:p w:rsidR="006623BF" w:rsidRPr="005154E9" w:rsidRDefault="006623BF" w:rsidP="00B6731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B6731F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/>
        <w:ind w:hanging="863"/>
        <w:jc w:val="both"/>
        <w:rPr>
          <w:rFonts w:ascii="Times New Roman" w:hAnsi="Times New Roman" w:cs="Times New Roman"/>
          <w:b/>
          <w:sz w:val="24"/>
          <w:szCs w:val="24"/>
          <w:lang w:val="ru-RU"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Указания за подготовка и подаване на оферти</w:t>
      </w:r>
    </w:p>
    <w:p w:rsidR="006623BF" w:rsidRPr="005154E9" w:rsidRDefault="006623BF" w:rsidP="006623BF">
      <w:pPr>
        <w:pStyle w:val="ListParagraph"/>
        <w:spacing w:after="0"/>
        <w:ind w:left="1800"/>
        <w:jc w:val="both"/>
        <w:rPr>
          <w:rFonts w:ascii="Times New Roman" w:hAnsi="Times New Roman" w:cs="Times New Roman"/>
          <w:b/>
          <w:sz w:val="24"/>
          <w:szCs w:val="24"/>
          <w:lang w:val="ru-RU" w:bidi="bg-BG"/>
        </w:rPr>
      </w:pPr>
    </w:p>
    <w:p w:rsidR="006623BF" w:rsidRPr="005154E9" w:rsidRDefault="006623BF" w:rsidP="00B673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Възложителят поддържа „Профил на купувача” на ел. адрес: </w:t>
      </w:r>
      <w:r w:rsidRPr="005154E9">
        <w:rPr>
          <w:rFonts w:ascii="Times New Roman" w:hAnsi="Times New Roman" w:cs="Times New Roman"/>
          <w:color w:val="5B9BD5" w:themeColor="accent1"/>
          <w:sz w:val="24"/>
          <w:szCs w:val="24"/>
          <w:lang w:bidi="bg-BG"/>
        </w:rPr>
        <w:t>https://www.unibit.bg/zop</w:t>
      </w:r>
      <w:r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;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който представлява обособена част от електронна страница на Възложителя с осигурен неограничен, пълен, безплатен и пряк достъп чрез електронни средства.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u w:val="single"/>
          <w:lang w:bidi="bg-BG"/>
        </w:rPr>
        <w:t>Документа</w:t>
      </w:r>
      <w:r w:rsidR="00C56BA2">
        <w:rPr>
          <w:rFonts w:ascii="Times New Roman" w:hAnsi="Times New Roman" w:cs="Times New Roman"/>
          <w:sz w:val="24"/>
          <w:szCs w:val="24"/>
          <w:u w:val="single"/>
          <w:lang w:bidi="bg-BG"/>
        </w:rPr>
        <w:t>цията за участие в настоящата поръчка</w:t>
      </w:r>
      <w:r w:rsidRPr="005154E9">
        <w:rPr>
          <w:rFonts w:ascii="Times New Roman" w:hAnsi="Times New Roman" w:cs="Times New Roman"/>
          <w:sz w:val="24"/>
          <w:szCs w:val="24"/>
          <w:u w:val="single"/>
          <w:lang w:bidi="bg-BG"/>
        </w:rPr>
        <w:t xml:space="preserve"> е безплатна и всеки участник може да я изтегли от „Профила на купувача”, за да изготви своята оферта.</w:t>
      </w:r>
    </w:p>
    <w:p w:rsidR="006623BF" w:rsidRPr="005154E9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bidi="bg-BG"/>
        </w:rPr>
      </w:pPr>
    </w:p>
    <w:p w:rsidR="006623BF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u w:val="single"/>
          <w:lang w:bidi="bg-BG"/>
        </w:rPr>
        <w:t>Възложителят предоставя неограничен, пълен, безплатен и пряк достъп до документацията за обществена поръчка в профила на купувача .</w:t>
      </w:r>
    </w:p>
    <w:p w:rsidR="008D1EEB" w:rsidRDefault="008D1EEB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bidi="bg-BG"/>
        </w:rPr>
      </w:pPr>
    </w:p>
    <w:p w:rsidR="006623BF" w:rsidRPr="005154E9" w:rsidRDefault="006623BF" w:rsidP="007376AC">
      <w:pPr>
        <w:numPr>
          <w:ilvl w:val="0"/>
          <w:numId w:val="14"/>
        </w:num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Общи изисквания и условия:</w:t>
      </w:r>
    </w:p>
    <w:p w:rsidR="006623BF" w:rsidRPr="005154E9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lastRenderedPageBreak/>
        <w:t xml:space="preserve">Документите, свързани с участието в </w:t>
      </w:r>
      <w:r w:rsidRPr="0040705F">
        <w:rPr>
          <w:rFonts w:ascii="Times New Roman" w:hAnsi="Times New Roman" w:cs="Times New Roman"/>
          <w:sz w:val="24"/>
          <w:szCs w:val="24"/>
          <w:lang w:bidi="bg-BG"/>
        </w:rPr>
        <w:t xml:space="preserve">обществената поръчка,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се представят от участника, или от упълномощен от него представител - лично или чрез пощенска или друга куриерска услуга с препоръчана пратка с обратна разписка, на адреса, посочен от възложителя.</w:t>
      </w:r>
    </w:p>
    <w:p w:rsidR="006623BF" w:rsidRPr="005154E9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Всеки участник следва да изготви своята оферта на български език, в съответствие с изискванията на Закона за обществените поръчки, Правилника за прилагане на Закона за обществените поръчки и като се придържа точно към обявените от възложителя условия.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Документите, удостоверяващи изпълнението на обществената поръчката, също трябва да бъдат на български език.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7376AC">
      <w:pPr>
        <w:numPr>
          <w:ilvl w:val="1"/>
          <w:numId w:val="14"/>
        </w:num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Документите се представят в запечатана непрозрачна опаковка, върху която се посочват: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- наименованието на участника, включително участниците в обединението, когато е приложимо;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- адрес за кореспонденция, телефон и по възможност - факс и електронен адрес;</w:t>
      </w:r>
    </w:p>
    <w:p w:rsidR="006623BF" w:rsidRPr="005154E9" w:rsidRDefault="006623BF" w:rsidP="006623BF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- наименованието на поръчката.</w:t>
      </w:r>
    </w:p>
    <w:p w:rsidR="006623BF" w:rsidRPr="005154E9" w:rsidRDefault="006623BF" w:rsidP="006623BF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7376AC">
      <w:pPr>
        <w:numPr>
          <w:ilvl w:val="1"/>
          <w:numId w:val="14"/>
        </w:numPr>
        <w:tabs>
          <w:tab w:val="left" w:pos="993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Опаковката включва:</w:t>
      </w:r>
    </w:p>
    <w:p w:rsidR="006623BF" w:rsidRPr="005154E9" w:rsidRDefault="006623BF" w:rsidP="006623BF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7C3569" w:rsidP="007376A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bg-BG"/>
        </w:rPr>
      </w:pPr>
      <w:r>
        <w:rPr>
          <w:rFonts w:ascii="Times New Roman" w:hAnsi="Times New Roman" w:cs="Times New Roman"/>
          <w:b/>
          <w:sz w:val="24"/>
          <w:szCs w:val="24"/>
          <w:lang w:bidi="bg-BG"/>
        </w:rPr>
        <w:t>1.2.1</w:t>
      </w:r>
      <w:r w:rsidR="006623BF" w:rsidRPr="005154E9">
        <w:rPr>
          <w:rFonts w:ascii="Times New Roman" w:hAnsi="Times New Roman" w:cs="Times New Roman"/>
          <w:b/>
          <w:sz w:val="24"/>
          <w:szCs w:val="24"/>
          <w:lang w:bidi="bg-BG"/>
        </w:rPr>
        <w:t xml:space="preserve"> </w:t>
      </w:r>
      <w:r w:rsidR="006623BF" w:rsidRPr="005154E9">
        <w:rPr>
          <w:rFonts w:ascii="Times New Roman" w:hAnsi="Times New Roman" w:cs="Times New Roman"/>
          <w:b/>
          <w:sz w:val="24"/>
          <w:szCs w:val="24"/>
          <w:u w:val="single"/>
          <w:lang w:bidi="bg-BG"/>
        </w:rPr>
        <w:t xml:space="preserve">Опис на представените документи - </w:t>
      </w:r>
      <w:r w:rsidR="006623BF" w:rsidRPr="008D1EEB">
        <w:rPr>
          <w:rFonts w:ascii="Times New Roman" w:hAnsi="Times New Roman" w:cs="Times New Roman"/>
          <w:b/>
          <w:i/>
          <w:sz w:val="24"/>
          <w:szCs w:val="24"/>
          <w:u w:val="single"/>
          <w:lang w:bidi="bg-BG"/>
        </w:rPr>
        <w:t>по Образец № 1</w:t>
      </w:r>
      <w:r w:rsidR="006623BF" w:rsidRPr="005154E9">
        <w:rPr>
          <w:rFonts w:ascii="Times New Roman" w:hAnsi="Times New Roman" w:cs="Times New Roman"/>
          <w:b/>
          <w:sz w:val="24"/>
          <w:szCs w:val="24"/>
          <w:u w:val="single"/>
          <w:lang w:bidi="bg-BG"/>
        </w:rPr>
        <w:t>;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6623BF" w:rsidRPr="005154E9" w:rsidRDefault="006623BF" w:rsidP="007376AC">
      <w:pPr>
        <w:pStyle w:val="ListParagraph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Оферта с данни на участника в съответствие с изискванията на за</w:t>
      </w:r>
      <w:r>
        <w:rPr>
          <w:rFonts w:ascii="Times New Roman" w:hAnsi="Times New Roman" w:cs="Times New Roman"/>
          <w:sz w:val="24"/>
          <w:szCs w:val="24"/>
          <w:lang w:bidi="bg-BG"/>
        </w:rPr>
        <w:t>кона и условията на възложителя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- 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по Образец №</w:t>
      </w:r>
      <w:r w:rsidR="008D1EEB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 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1.1;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Документ за упълномощаване, когато лицето, което подава офертата, не е законният представител на участника.</w:t>
      </w:r>
    </w:p>
    <w:p w:rsidR="006623BF" w:rsidRPr="005154E9" w:rsidRDefault="006623BF" w:rsidP="007376AC">
      <w:pPr>
        <w:pStyle w:val="ListParagraph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Документи за доказване на предприетите мерки за надеждност, когато е приложимо;</w:t>
      </w:r>
    </w:p>
    <w:p w:rsidR="006623BF" w:rsidRPr="005154E9" w:rsidRDefault="006623BF" w:rsidP="007376AC">
      <w:pPr>
        <w:pStyle w:val="ListParagraph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Документите по чл. 37, ал. 4 ППЗОП, когато е приложимо.</w:t>
      </w:r>
    </w:p>
    <w:p w:rsidR="006623BF" w:rsidRPr="005154E9" w:rsidRDefault="006623BF" w:rsidP="007376AC">
      <w:pPr>
        <w:pStyle w:val="ListParagraph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7376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7C3569" w:rsidP="007376AC">
      <w:pPr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>
        <w:rPr>
          <w:rFonts w:ascii="Times New Roman" w:hAnsi="Times New Roman" w:cs="Times New Roman"/>
          <w:b/>
          <w:sz w:val="24"/>
          <w:szCs w:val="24"/>
          <w:lang w:bidi="bg-BG"/>
        </w:rPr>
        <w:t xml:space="preserve">1.2.2 </w:t>
      </w:r>
      <w:r w:rsidR="006623BF" w:rsidRPr="007376AC">
        <w:rPr>
          <w:rFonts w:ascii="Times New Roman" w:hAnsi="Times New Roman" w:cs="Times New Roman"/>
          <w:b/>
          <w:sz w:val="24"/>
          <w:szCs w:val="24"/>
          <w:u w:val="single"/>
          <w:lang w:bidi="bg-BG"/>
        </w:rPr>
        <w:t>Техническо предложение</w:t>
      </w:r>
      <w:r w:rsidR="006623BF" w:rsidRPr="005154E9">
        <w:rPr>
          <w:rFonts w:ascii="Times New Roman" w:hAnsi="Times New Roman" w:cs="Times New Roman"/>
          <w:b/>
          <w:sz w:val="24"/>
          <w:szCs w:val="24"/>
          <w:lang w:bidi="bg-BG"/>
        </w:rPr>
        <w:t>, съдържащо:</w:t>
      </w:r>
    </w:p>
    <w:p w:rsidR="006623BF" w:rsidRPr="005154E9" w:rsidRDefault="006623BF" w:rsidP="007376A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а)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ab/>
        <w:t>документ за упълномощаване, когато лицето, което подава офертата, не е законният представител на участника;</w:t>
      </w:r>
    </w:p>
    <w:p w:rsidR="006623BF" w:rsidRPr="005154E9" w:rsidRDefault="006623BF" w:rsidP="007376A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б)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ab/>
        <w:t xml:space="preserve">предложение за изпълнение на поръчката в съответствие с техническите спецификации и изискванията на възложителя - 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по Образец № 2;</w:t>
      </w:r>
    </w:p>
    <w:p w:rsidR="006623BF" w:rsidRDefault="006623BF" w:rsidP="007376A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ab/>
      </w:r>
      <w:r w:rsidR="00213A44" w:rsidRPr="00213A44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декларация, че при изготвяне на офертата са спазени задълженията, свързани с данъци и осигуровки, опазване на околната среда, закрила на</w:t>
      </w:r>
      <w:r w:rsidR="00213A44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заетостта и условията на труд </w:t>
      </w:r>
      <w:r w:rsidRPr="00213A44">
        <w:rPr>
          <w:rFonts w:ascii="Times New Roman" w:hAnsi="Times New Roman" w:cs="Times New Roman"/>
          <w:sz w:val="24"/>
          <w:szCs w:val="24"/>
          <w:lang w:bidi="bg-BG"/>
        </w:rPr>
        <w:t xml:space="preserve">- </w:t>
      </w:r>
      <w:r w:rsidRPr="00213A44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по Образец № </w:t>
      </w:r>
      <w:r w:rsidR="007376AC">
        <w:rPr>
          <w:rFonts w:ascii="Times New Roman" w:hAnsi="Times New Roman" w:cs="Times New Roman"/>
          <w:i/>
          <w:iCs/>
          <w:sz w:val="24"/>
          <w:szCs w:val="24"/>
          <w:lang w:bidi="bg-BG"/>
        </w:rPr>
        <w:t>11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;</w:t>
      </w:r>
    </w:p>
    <w:p w:rsidR="00213A44" w:rsidRPr="005154E9" w:rsidRDefault="00213A44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Default="007C3569" w:rsidP="007C3569">
      <w:pPr>
        <w:pStyle w:val="ListParagraph"/>
        <w:spacing w:before="120" w:after="120" w:line="240" w:lineRule="auto"/>
        <w:ind w:hanging="153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>
        <w:rPr>
          <w:rFonts w:ascii="Times New Roman" w:hAnsi="Times New Roman" w:cs="Times New Roman"/>
          <w:b/>
          <w:sz w:val="24"/>
          <w:szCs w:val="24"/>
          <w:lang w:bidi="bg-BG"/>
        </w:rPr>
        <w:t>1.2.3</w:t>
      </w:r>
      <w:r w:rsidR="007376AC">
        <w:rPr>
          <w:rFonts w:ascii="Times New Roman" w:hAnsi="Times New Roman" w:cs="Times New Roman"/>
          <w:b/>
          <w:sz w:val="24"/>
          <w:szCs w:val="24"/>
          <w:lang w:bidi="bg-BG"/>
        </w:rPr>
        <w:t xml:space="preserve"> </w:t>
      </w:r>
      <w:r w:rsidR="006623BF" w:rsidRPr="007C3569">
        <w:rPr>
          <w:rFonts w:ascii="Times New Roman" w:hAnsi="Times New Roman" w:cs="Times New Roman"/>
          <w:b/>
          <w:sz w:val="24"/>
          <w:szCs w:val="24"/>
          <w:u w:val="single"/>
          <w:lang w:bidi="bg-BG"/>
        </w:rPr>
        <w:t>Ценово предложение</w:t>
      </w:r>
      <w:r w:rsidR="006623BF" w:rsidRPr="005154E9">
        <w:rPr>
          <w:rFonts w:ascii="Times New Roman" w:hAnsi="Times New Roman" w:cs="Times New Roman"/>
          <w:b/>
          <w:i/>
          <w:iCs/>
          <w:sz w:val="24"/>
          <w:szCs w:val="24"/>
          <w:lang w:bidi="bg-BG"/>
        </w:rPr>
        <w:t xml:space="preserve"> - </w:t>
      </w:r>
      <w:r w:rsidR="006623BF" w:rsidRPr="007C3569">
        <w:rPr>
          <w:rFonts w:ascii="Times New Roman" w:hAnsi="Times New Roman" w:cs="Times New Roman"/>
          <w:i/>
          <w:sz w:val="24"/>
          <w:szCs w:val="24"/>
          <w:lang w:bidi="bg-BG"/>
        </w:rPr>
        <w:t xml:space="preserve">по Образец № </w:t>
      </w:r>
      <w:r w:rsidR="00DC4155" w:rsidRPr="007C3569">
        <w:rPr>
          <w:rFonts w:ascii="Times New Roman" w:hAnsi="Times New Roman" w:cs="Times New Roman"/>
          <w:i/>
          <w:sz w:val="24"/>
          <w:szCs w:val="24"/>
          <w:lang w:bidi="bg-BG"/>
        </w:rPr>
        <w:t>3</w:t>
      </w:r>
      <w:r w:rsidR="006623BF" w:rsidRPr="005154E9">
        <w:rPr>
          <w:rFonts w:ascii="Times New Roman" w:hAnsi="Times New Roman" w:cs="Times New Roman"/>
          <w:b/>
          <w:sz w:val="24"/>
          <w:szCs w:val="24"/>
          <w:lang w:bidi="bg-BG"/>
        </w:rPr>
        <w:t>;</w:t>
      </w:r>
    </w:p>
    <w:p w:rsidR="007C3569" w:rsidRPr="005154E9" w:rsidRDefault="007C3569" w:rsidP="007C3569">
      <w:pPr>
        <w:pStyle w:val="ListParagraph"/>
        <w:spacing w:before="120" w:after="120" w:line="240" w:lineRule="auto"/>
        <w:ind w:hanging="153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6623BF" w:rsidRPr="005154E9" w:rsidRDefault="007C3569" w:rsidP="007C3569">
      <w:pPr>
        <w:pStyle w:val="ListParagraph"/>
        <w:tabs>
          <w:tab w:val="left" w:pos="72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7C3569">
        <w:rPr>
          <w:rFonts w:ascii="Times New Roman" w:hAnsi="Times New Roman" w:cs="Times New Roman"/>
          <w:b/>
          <w:sz w:val="24"/>
          <w:szCs w:val="24"/>
          <w:lang w:bidi="bg-BG"/>
        </w:rPr>
        <w:t>1.2.4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Банкова гаранция — </w:t>
      </w:r>
      <w:r w:rsidR="006623BF" w:rsidRPr="00093CBB">
        <w:rPr>
          <w:rFonts w:ascii="Times New Roman" w:hAnsi="Times New Roman" w:cs="Times New Roman"/>
          <w:i/>
          <w:sz w:val="24"/>
          <w:szCs w:val="24"/>
          <w:lang w:bidi="bg-BG"/>
        </w:rPr>
        <w:t xml:space="preserve">Образец </w:t>
      </w:r>
      <w:r w:rsidR="00137E4A">
        <w:rPr>
          <w:rFonts w:ascii="Times New Roman" w:hAnsi="Times New Roman" w:cs="Times New Roman"/>
          <w:i/>
          <w:sz w:val="24"/>
          <w:szCs w:val="24"/>
          <w:lang w:bidi="bg-BG"/>
        </w:rPr>
        <w:t>№ 14</w:t>
      </w:r>
      <w:r w:rsidR="006623BF" w:rsidRPr="005154E9">
        <w:rPr>
          <w:rFonts w:ascii="Times New Roman" w:hAnsi="Times New Roman" w:cs="Times New Roman"/>
          <w:sz w:val="24"/>
          <w:szCs w:val="24"/>
          <w:lang w:bidi="bg-BG"/>
        </w:rPr>
        <w:t>; попълва се допълнително от класираният на първо място участник</w:t>
      </w:r>
    </w:p>
    <w:p w:rsidR="006623BF" w:rsidRPr="005154E9" w:rsidRDefault="006623BF" w:rsidP="007C3569">
      <w:pPr>
        <w:pStyle w:val="ListParagraph"/>
        <w:tabs>
          <w:tab w:val="left" w:pos="720"/>
        </w:tabs>
        <w:spacing w:before="120" w:after="120" w:line="240" w:lineRule="auto"/>
        <w:ind w:left="0" w:firstLine="567"/>
        <w:rPr>
          <w:rFonts w:ascii="Times New Roman" w:hAnsi="Times New Roman" w:cs="Times New Roman"/>
          <w:sz w:val="24"/>
          <w:szCs w:val="24"/>
          <w:lang w:bidi="bg-BG"/>
        </w:rPr>
      </w:pPr>
    </w:p>
    <w:p w:rsidR="007C3569" w:rsidRDefault="007C3569" w:rsidP="007C3569">
      <w:pPr>
        <w:pStyle w:val="ListParagraph"/>
        <w:tabs>
          <w:tab w:val="left" w:pos="72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7C3569">
        <w:rPr>
          <w:rFonts w:ascii="Times New Roman" w:hAnsi="Times New Roman" w:cs="Times New Roman"/>
          <w:b/>
          <w:sz w:val="24"/>
          <w:szCs w:val="24"/>
          <w:lang w:bidi="bg-BG"/>
        </w:rPr>
        <w:lastRenderedPageBreak/>
        <w:t>1.2.5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Копие от документ, от който да е видно правното основание за създаване на обединението, правата и задълженията на участниците в обединението, разпределението на отговорността между членовете на обединението и дейностите, които ще изпълнява всеки член на обединението </w:t>
      </w:r>
      <w:r w:rsidR="006623BF"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/когото е приложимо</w:t>
      </w:r>
      <w:r w:rsidR="006623BF" w:rsidRPr="005154E9">
        <w:rPr>
          <w:rFonts w:ascii="Times New Roman" w:hAnsi="Times New Roman" w:cs="Times New Roman"/>
          <w:sz w:val="24"/>
          <w:szCs w:val="24"/>
          <w:lang w:bidi="bg-BG"/>
        </w:rPr>
        <w:t>/;</w:t>
      </w:r>
    </w:p>
    <w:p w:rsidR="007C3569" w:rsidRDefault="007C3569" w:rsidP="007C3569">
      <w:pPr>
        <w:pStyle w:val="ListParagraph"/>
        <w:tabs>
          <w:tab w:val="left" w:pos="72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7C3569" w:rsidRDefault="007C3569" w:rsidP="007C3569">
      <w:pPr>
        <w:pStyle w:val="ListParagraph"/>
        <w:tabs>
          <w:tab w:val="left" w:pos="72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7C3569">
        <w:rPr>
          <w:rFonts w:ascii="Times New Roman" w:hAnsi="Times New Roman" w:cs="Times New Roman"/>
          <w:b/>
          <w:sz w:val="24"/>
          <w:szCs w:val="24"/>
          <w:lang w:bidi="bg-BG"/>
        </w:rPr>
        <w:t>1.2.6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7C3569">
        <w:rPr>
          <w:rFonts w:ascii="Times New Roman" w:hAnsi="Times New Roman" w:cs="Times New Roman"/>
          <w:sz w:val="24"/>
          <w:szCs w:val="24"/>
          <w:lang w:bidi="bg-BG"/>
        </w:rPr>
        <w:t xml:space="preserve">Декларация за обстоятелствата по чл. 54, ал. 1, т. 1, 2 и 7 от ЗОП </w:t>
      </w:r>
      <w:r w:rsidR="006623BF" w:rsidRPr="007C3569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- Образец </w:t>
      </w:r>
      <w:r w:rsidR="006623BF" w:rsidRPr="007C3569">
        <w:rPr>
          <w:rFonts w:ascii="Times New Roman" w:hAnsi="Times New Roman" w:cs="Times New Roman"/>
          <w:i/>
          <w:iCs/>
          <w:sz w:val="24"/>
          <w:szCs w:val="24"/>
          <w:lang w:bidi="en-US"/>
        </w:rPr>
        <w:t xml:space="preserve">№ </w:t>
      </w:r>
      <w:r w:rsidR="006623BF" w:rsidRPr="007C3569"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>4</w:t>
      </w:r>
      <w:r w:rsidR="006623BF" w:rsidRPr="007C3569">
        <w:rPr>
          <w:rFonts w:ascii="Times New Roman" w:hAnsi="Times New Roman" w:cs="Times New Roman"/>
          <w:sz w:val="24"/>
          <w:szCs w:val="24"/>
          <w:lang w:bidi="bg-BG"/>
        </w:rPr>
        <w:t>;</w:t>
      </w:r>
    </w:p>
    <w:p w:rsidR="006623BF" w:rsidRPr="005154E9" w:rsidRDefault="006623BF" w:rsidP="007376AC">
      <w:pPr>
        <w:pStyle w:val="ListParagraph"/>
        <w:tabs>
          <w:tab w:val="left" w:pos="720"/>
        </w:tabs>
        <w:ind w:left="0" w:firstLine="567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7C3569" w:rsidP="007C3569">
      <w:pPr>
        <w:pStyle w:val="ListParagraph"/>
        <w:tabs>
          <w:tab w:val="left" w:pos="720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7C3569">
        <w:rPr>
          <w:rFonts w:ascii="Times New Roman" w:hAnsi="Times New Roman" w:cs="Times New Roman"/>
          <w:b/>
          <w:sz w:val="24"/>
          <w:szCs w:val="24"/>
          <w:lang w:bidi="bg-BG"/>
        </w:rPr>
        <w:t>1.2.7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5154E9">
        <w:rPr>
          <w:rFonts w:ascii="Times New Roman" w:hAnsi="Times New Roman" w:cs="Times New Roman"/>
          <w:sz w:val="24"/>
          <w:szCs w:val="24"/>
          <w:lang w:bidi="bg-BG"/>
        </w:rPr>
        <w:t>Декларация за обстояте</w:t>
      </w:r>
      <w:r w:rsidR="00213A44">
        <w:rPr>
          <w:rFonts w:ascii="Times New Roman" w:hAnsi="Times New Roman" w:cs="Times New Roman"/>
          <w:sz w:val="24"/>
          <w:szCs w:val="24"/>
          <w:lang w:bidi="bg-BG"/>
        </w:rPr>
        <w:t>лствата по чл. 54, ал. 1, т. 3-6</w:t>
      </w:r>
      <w:r w:rsidR="006623BF"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от ЗОП -</w:t>
      </w:r>
      <w:r w:rsidR="006623BF"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Образец </w:t>
      </w:r>
      <w:r w:rsidR="006623BF" w:rsidRPr="005154E9"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 xml:space="preserve">№ </w:t>
      </w:r>
      <w:r>
        <w:rPr>
          <w:rFonts w:ascii="Times New Roman" w:hAnsi="Times New Roman" w:cs="Times New Roman"/>
          <w:i/>
          <w:iCs/>
          <w:sz w:val="24"/>
          <w:szCs w:val="24"/>
          <w:lang w:bidi="bg-BG"/>
        </w:rPr>
        <w:t>5</w:t>
      </w:r>
      <w:r w:rsidR="006623BF"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;</w:t>
      </w:r>
    </w:p>
    <w:p w:rsidR="006623BF" w:rsidRPr="007C3569" w:rsidRDefault="006623BF" w:rsidP="007C3569">
      <w:pPr>
        <w:pStyle w:val="ListParagraph"/>
        <w:tabs>
          <w:tab w:val="left" w:pos="720"/>
        </w:tabs>
        <w:ind w:left="0" w:firstLine="567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6623BF" w:rsidRPr="0040705F" w:rsidRDefault="007C3569" w:rsidP="007C3569">
      <w:pPr>
        <w:pStyle w:val="ListParagraph"/>
        <w:tabs>
          <w:tab w:val="left" w:pos="7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7C3569">
        <w:rPr>
          <w:rFonts w:ascii="Times New Roman" w:hAnsi="Times New Roman" w:cs="Times New Roman"/>
          <w:b/>
          <w:sz w:val="24"/>
          <w:szCs w:val="24"/>
          <w:lang w:bidi="bg-BG"/>
        </w:rPr>
        <w:t>1.2.8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Декларация по чл. 66, ал. 1 от ЗОП за подизпълнителите (ако такива ще бъдат използвани) и дела от поръчката, който ще им бъде възложен, както и доказателство за поетите от подизпълнителите задължения - по образец </w:t>
      </w:r>
      <w:r w:rsidR="006623BF" w:rsidRPr="0040705F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(Образец </w:t>
      </w:r>
      <w:r w:rsidR="006623BF" w:rsidRPr="0040705F">
        <w:rPr>
          <w:rFonts w:ascii="Times New Roman" w:hAnsi="Times New Roman" w:cs="Times New Roman"/>
          <w:i/>
          <w:iCs/>
          <w:sz w:val="24"/>
          <w:szCs w:val="24"/>
          <w:lang w:bidi="en-US"/>
        </w:rPr>
        <w:t>№</w:t>
      </w:r>
      <w:r w:rsidR="006623BF" w:rsidRPr="0040705F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="006F4980">
        <w:rPr>
          <w:rFonts w:ascii="Times New Roman" w:hAnsi="Times New Roman" w:cs="Times New Roman"/>
          <w:i/>
          <w:sz w:val="24"/>
          <w:szCs w:val="24"/>
          <w:lang w:bidi="bg-BG"/>
        </w:rPr>
        <w:t>6</w:t>
      </w:r>
      <w:r w:rsidR="006623BF" w:rsidRPr="0040705F">
        <w:rPr>
          <w:rFonts w:ascii="Times New Roman" w:hAnsi="Times New Roman" w:cs="Times New Roman"/>
          <w:sz w:val="24"/>
          <w:szCs w:val="24"/>
          <w:lang w:bidi="bg-BG"/>
        </w:rPr>
        <w:t xml:space="preserve">), </w:t>
      </w:r>
      <w:r w:rsidR="006623BF"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както и декларация от посочените подизпълнители (при наличие на такива) - по образец </w:t>
      </w:r>
      <w:r w:rsidR="006623BF"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Образец </w:t>
      </w:r>
      <w:r w:rsidR="006623BF" w:rsidRPr="005154E9">
        <w:rPr>
          <w:rFonts w:ascii="Times New Roman" w:hAnsi="Times New Roman" w:cs="Times New Roman"/>
          <w:i/>
          <w:iCs/>
          <w:sz w:val="24"/>
          <w:szCs w:val="24"/>
          <w:lang w:bidi="en-US"/>
        </w:rPr>
        <w:t>№</w:t>
      </w:r>
      <w:r w:rsidR="006623BF" w:rsidRPr="005154E9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="006F4980">
        <w:rPr>
          <w:rFonts w:ascii="Times New Roman" w:hAnsi="Times New Roman" w:cs="Times New Roman"/>
          <w:sz w:val="24"/>
          <w:szCs w:val="24"/>
          <w:lang w:val="ru-RU" w:bidi="en-US"/>
        </w:rPr>
        <w:t>6</w:t>
      </w:r>
      <w:r w:rsidR="006623BF" w:rsidRPr="0040705F">
        <w:rPr>
          <w:rFonts w:ascii="Times New Roman" w:hAnsi="Times New Roman" w:cs="Times New Roman"/>
          <w:i/>
          <w:sz w:val="24"/>
          <w:szCs w:val="24"/>
          <w:lang w:bidi="bg-BG"/>
        </w:rPr>
        <w:t>.1</w:t>
      </w:r>
      <w:r w:rsidR="006623BF" w:rsidRPr="0040705F">
        <w:rPr>
          <w:rFonts w:ascii="Times New Roman" w:hAnsi="Times New Roman" w:cs="Times New Roman"/>
          <w:sz w:val="24"/>
          <w:szCs w:val="24"/>
          <w:lang w:bidi="bg-BG"/>
        </w:rPr>
        <w:t>;</w:t>
      </w:r>
    </w:p>
    <w:p w:rsidR="006623BF" w:rsidRPr="006F4980" w:rsidRDefault="006F4980" w:rsidP="006F4980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6F4980">
        <w:rPr>
          <w:rFonts w:ascii="Times New Roman" w:hAnsi="Times New Roman" w:cs="Times New Roman"/>
          <w:b/>
          <w:sz w:val="24"/>
          <w:szCs w:val="24"/>
          <w:lang w:bidi="bg-BG"/>
        </w:rPr>
        <w:t>1.2.9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6F4980">
        <w:rPr>
          <w:rFonts w:ascii="Times New Roman" w:hAnsi="Times New Roman" w:cs="Times New Roman"/>
          <w:sz w:val="24"/>
          <w:szCs w:val="24"/>
          <w:lang w:bidi="bg-BG"/>
        </w:rPr>
        <w:t>Декларация по чл. 101, ал. 11, във в</w:t>
      </w:r>
      <w:r w:rsidR="006623BF" w:rsidRPr="006F4980">
        <w:rPr>
          <w:rFonts w:ascii="Times New Roman" w:hAnsi="Times New Roman" w:cs="Times New Roman"/>
          <w:i/>
          <w:sz w:val="24"/>
          <w:szCs w:val="24"/>
          <w:lang w:bidi="bg-BG"/>
        </w:rPr>
        <w:t xml:space="preserve">ръзка с чл. 107, т. 4 ЗОП за липса на свързаност с Друг участник - </w:t>
      </w:r>
      <w:r w:rsidR="006623BF" w:rsidRPr="006F4980">
        <w:rPr>
          <w:rFonts w:ascii="Times New Roman" w:hAnsi="Times New Roman" w:cs="Times New Roman"/>
          <w:i/>
          <w:iCs/>
          <w:sz w:val="24"/>
          <w:szCs w:val="24"/>
          <w:lang w:bidi="bg-BG"/>
        </w:rPr>
        <w:t>Образец №</w:t>
      </w:r>
      <w:r w:rsidR="006623BF" w:rsidRPr="006F4980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 w:bidi="en-US"/>
        </w:rPr>
        <w:t>7</w:t>
      </w:r>
      <w:r w:rsidR="006623BF" w:rsidRPr="006F4980">
        <w:rPr>
          <w:rFonts w:ascii="Times New Roman" w:hAnsi="Times New Roman" w:cs="Times New Roman"/>
          <w:sz w:val="24"/>
          <w:szCs w:val="24"/>
          <w:lang w:bidi="bg-BG"/>
        </w:rPr>
        <w:t>;</w:t>
      </w:r>
    </w:p>
    <w:p w:rsidR="006F4980" w:rsidRDefault="006F4980" w:rsidP="006F4980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6F4980">
        <w:rPr>
          <w:rFonts w:ascii="Times New Roman" w:hAnsi="Times New Roman" w:cs="Times New Roman"/>
          <w:b/>
          <w:sz w:val="24"/>
          <w:szCs w:val="24"/>
          <w:lang w:bidi="bg-BG"/>
        </w:rPr>
        <w:t>1.2.10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6F4980">
        <w:rPr>
          <w:rFonts w:ascii="Times New Roman" w:hAnsi="Times New Roman" w:cs="Times New Roman"/>
          <w:sz w:val="24"/>
          <w:szCs w:val="24"/>
          <w:lang w:bidi="bg-BG"/>
        </w:rPr>
        <w:t xml:space="preserve">Декларация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от участник/подизпълнител - </w:t>
      </w:r>
      <w:r w:rsidR="006623BF" w:rsidRPr="006F4980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Образец </w:t>
      </w:r>
      <w:r w:rsidR="006623BF" w:rsidRPr="006F4980"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 xml:space="preserve">№ </w:t>
      </w:r>
      <w:r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>8</w:t>
      </w:r>
      <w:r w:rsidR="006623BF" w:rsidRPr="006F4980"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>;</w:t>
      </w:r>
    </w:p>
    <w:p w:rsidR="006F4980" w:rsidRDefault="006F4980" w:rsidP="006F4980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6F4980">
        <w:rPr>
          <w:rFonts w:ascii="Times New Roman" w:hAnsi="Times New Roman" w:cs="Times New Roman"/>
          <w:b/>
          <w:sz w:val="24"/>
          <w:szCs w:val="24"/>
          <w:lang w:bidi="bg-BG"/>
        </w:rPr>
        <w:t>1.2.11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6F4980">
        <w:rPr>
          <w:rFonts w:ascii="Times New Roman" w:hAnsi="Times New Roman" w:cs="Times New Roman"/>
          <w:sz w:val="24"/>
          <w:szCs w:val="24"/>
          <w:lang w:bidi="bg-BG"/>
        </w:rPr>
        <w:t xml:space="preserve">Декларация от участника, че е изпълнил минимум дейности с предмет и обем, идентични или сходни с тези на поръчката за последните 3 (три) години от датата на подаване на офертата за участие - </w:t>
      </w:r>
      <w:r w:rsidR="006623BF" w:rsidRPr="006F4980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Образец </w:t>
      </w:r>
      <w:r w:rsidR="006623BF" w:rsidRPr="006F4980"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>№</w:t>
      </w:r>
      <w:r w:rsidR="006623BF" w:rsidRPr="006F4980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bidi="en-US"/>
        </w:rPr>
        <w:t>9</w:t>
      </w:r>
      <w:r w:rsidR="006623BF" w:rsidRPr="006F4980">
        <w:rPr>
          <w:rFonts w:ascii="Times New Roman" w:hAnsi="Times New Roman" w:cs="Times New Roman"/>
          <w:sz w:val="24"/>
          <w:szCs w:val="24"/>
          <w:lang w:bidi="bg-BG"/>
        </w:rPr>
        <w:t>;</w:t>
      </w:r>
    </w:p>
    <w:p w:rsidR="00D42EDB" w:rsidRDefault="006F4980" w:rsidP="00D42EDB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6F4980">
        <w:rPr>
          <w:rFonts w:ascii="Times New Roman" w:hAnsi="Times New Roman" w:cs="Times New Roman"/>
          <w:b/>
          <w:sz w:val="24"/>
          <w:szCs w:val="24"/>
          <w:lang w:bidi="bg-BG"/>
        </w:rPr>
        <w:t>1.2.12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6F4980">
        <w:rPr>
          <w:rFonts w:ascii="Times New Roman" w:hAnsi="Times New Roman" w:cs="Times New Roman"/>
          <w:sz w:val="24"/>
          <w:szCs w:val="24"/>
          <w:lang w:bidi="bg-BG"/>
        </w:rPr>
        <w:t xml:space="preserve">Декларация от участника, че разполага с валиден Лиценз за търговия с електрическа енергия съгласно чл. 39 от Закона за енергетиката </w:t>
      </w:r>
      <w:r w:rsidR="006623BF" w:rsidRPr="006F4980">
        <w:rPr>
          <w:rFonts w:ascii="Times New Roman" w:hAnsi="Times New Roman" w:cs="Times New Roman"/>
          <w:color w:val="FF0000"/>
          <w:sz w:val="24"/>
          <w:szCs w:val="24"/>
          <w:lang w:bidi="bg-BG"/>
        </w:rPr>
        <w:t xml:space="preserve">- </w:t>
      </w:r>
      <w:r w:rsidR="006623BF" w:rsidRPr="006F4980">
        <w:rPr>
          <w:rFonts w:ascii="Times New Roman" w:hAnsi="Times New Roman" w:cs="Times New Roman"/>
          <w:sz w:val="24"/>
          <w:szCs w:val="24"/>
          <w:lang w:bidi="bg-BG"/>
        </w:rPr>
        <w:t>О</w:t>
      </w:r>
      <w:r w:rsidR="006623BF" w:rsidRPr="006F4980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бразец </w:t>
      </w:r>
      <w:r w:rsidR="006623BF" w:rsidRPr="006F4980"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 xml:space="preserve">№ </w:t>
      </w:r>
      <w:r w:rsidR="00D42EDB">
        <w:rPr>
          <w:rFonts w:ascii="Times New Roman" w:hAnsi="Times New Roman" w:cs="Times New Roman"/>
          <w:i/>
          <w:sz w:val="24"/>
          <w:szCs w:val="24"/>
          <w:lang w:bidi="bg-BG"/>
        </w:rPr>
        <w:t>12</w:t>
      </w:r>
      <w:r w:rsidR="006623BF" w:rsidRPr="006F4980">
        <w:rPr>
          <w:rFonts w:ascii="Times New Roman" w:hAnsi="Times New Roman" w:cs="Times New Roman"/>
          <w:sz w:val="24"/>
          <w:szCs w:val="24"/>
          <w:lang w:bidi="bg-BG"/>
        </w:rPr>
        <w:t>;</w:t>
      </w:r>
    </w:p>
    <w:p w:rsidR="00D42EDB" w:rsidRDefault="00D42EDB" w:rsidP="00D42EDB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D42EDB">
        <w:rPr>
          <w:rFonts w:ascii="Times New Roman" w:hAnsi="Times New Roman" w:cs="Times New Roman"/>
          <w:b/>
          <w:sz w:val="24"/>
          <w:szCs w:val="24"/>
          <w:lang w:bidi="bg-BG"/>
        </w:rPr>
        <w:t>1.2.13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6623BF" w:rsidRPr="00D42EDB">
        <w:rPr>
          <w:rFonts w:ascii="Times New Roman" w:hAnsi="Times New Roman" w:cs="Times New Roman"/>
          <w:sz w:val="24"/>
          <w:szCs w:val="24"/>
          <w:lang w:bidi="bg-BG"/>
        </w:rPr>
        <w:t xml:space="preserve">Декларация от участника, че е регистриран в регистъра на „Електроенергиен системен оператор" ЕАД като </w:t>
      </w:r>
      <w:r w:rsidR="00213A44" w:rsidRPr="00D42EDB">
        <w:rPr>
          <w:rFonts w:ascii="Times New Roman" w:hAnsi="Times New Roman"/>
          <w:sz w:val="24"/>
          <w:szCs w:val="24"/>
          <w:lang w:bidi="bg-BG"/>
        </w:rPr>
        <w:t xml:space="preserve">търговец на електрическа енергия и </w:t>
      </w:r>
      <w:r w:rsidR="006623BF" w:rsidRPr="00D42EDB">
        <w:rPr>
          <w:rFonts w:ascii="Times New Roman" w:hAnsi="Times New Roman" w:cs="Times New Roman"/>
          <w:sz w:val="24"/>
          <w:szCs w:val="24"/>
          <w:lang w:bidi="bg-BG"/>
        </w:rPr>
        <w:t xml:space="preserve">„координатор на стандартна балансираща група" - </w:t>
      </w:r>
      <w:r w:rsidR="006623BF" w:rsidRPr="00D42EDB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Образец </w:t>
      </w:r>
      <w:r w:rsidR="006623BF" w:rsidRPr="00D42EDB"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>№ 1</w:t>
      </w:r>
      <w:r>
        <w:rPr>
          <w:rFonts w:ascii="Times New Roman" w:hAnsi="Times New Roman" w:cs="Times New Roman"/>
          <w:i/>
          <w:iCs/>
          <w:sz w:val="24"/>
          <w:szCs w:val="24"/>
          <w:lang w:val="ru-RU" w:bidi="en-US"/>
        </w:rPr>
        <w:t>3</w:t>
      </w:r>
      <w:r w:rsidR="006623BF" w:rsidRPr="00D42EDB">
        <w:rPr>
          <w:rFonts w:ascii="Times New Roman" w:hAnsi="Times New Roman" w:cs="Times New Roman"/>
          <w:sz w:val="24"/>
          <w:szCs w:val="24"/>
          <w:lang w:bidi="bg-BG"/>
        </w:rPr>
        <w:t>;</w:t>
      </w:r>
    </w:p>
    <w:p w:rsidR="00D42EDB" w:rsidRDefault="00D42EDB" w:rsidP="00D42EDB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D42EDB">
        <w:rPr>
          <w:rFonts w:ascii="Times New Roman" w:hAnsi="Times New Roman" w:cs="Times New Roman"/>
          <w:b/>
          <w:sz w:val="24"/>
          <w:szCs w:val="24"/>
          <w:lang w:bidi="bg-BG"/>
        </w:rPr>
        <w:t>1.2.14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A376A7" w:rsidRPr="00D42EDB">
        <w:rPr>
          <w:rFonts w:ascii="Times New Roman" w:hAnsi="Times New Roman" w:cs="Times New Roman"/>
        </w:rPr>
        <w:t>Декларация по чл. 69 от Закона за противодействие на корупцията и за</w:t>
      </w:r>
      <w:r w:rsidR="00A376A7" w:rsidRPr="00D42EDB">
        <w:rPr>
          <w:rFonts w:ascii="Times New Roman" w:hAnsi="Times New Roman" w:cs="Times New Roman"/>
          <w:sz w:val="24"/>
        </w:rPr>
        <w:t xml:space="preserve"> </w:t>
      </w:r>
      <w:r w:rsidR="00A376A7" w:rsidRPr="00D42EDB">
        <w:rPr>
          <w:rFonts w:ascii="Times New Roman" w:hAnsi="Times New Roman" w:cs="Times New Roman"/>
        </w:rPr>
        <w:t xml:space="preserve">отнемане на незаконно придобитото имущество </w:t>
      </w:r>
      <w:r>
        <w:rPr>
          <w:rFonts w:ascii="Times New Roman" w:hAnsi="Times New Roman" w:cs="Times New Roman"/>
        </w:rPr>
        <w:t xml:space="preserve">- </w:t>
      </w:r>
      <w:r w:rsidRPr="00D42EDB">
        <w:rPr>
          <w:rFonts w:ascii="Times New Roman" w:eastAsia="Times New Roman" w:hAnsi="Times New Roman" w:cs="Times New Roman"/>
          <w:i/>
          <w:sz w:val="24"/>
          <w:szCs w:val="24"/>
        </w:rPr>
        <w:t>Образец № 10</w:t>
      </w:r>
      <w:r>
        <w:rPr>
          <w:rFonts w:ascii="Times New Roman" w:hAnsi="Times New Roman" w:cs="Times New Roman"/>
        </w:rPr>
        <w:t>;</w:t>
      </w:r>
    </w:p>
    <w:p w:rsidR="00A376A7" w:rsidRPr="00D42EDB" w:rsidRDefault="00D42EDB" w:rsidP="00D42EDB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D42EDB">
        <w:rPr>
          <w:rFonts w:ascii="Times New Roman" w:hAnsi="Times New Roman" w:cs="Times New Roman"/>
          <w:b/>
          <w:sz w:val="24"/>
          <w:szCs w:val="24"/>
          <w:lang w:bidi="bg-BG"/>
        </w:rPr>
        <w:t>1.2.15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A376A7" w:rsidRPr="00D42EDB">
        <w:rPr>
          <w:rFonts w:ascii="Times New Roman" w:hAnsi="Times New Roman" w:cs="Times New Roman"/>
          <w:sz w:val="24"/>
        </w:rPr>
        <w:t>Декларация</w:t>
      </w:r>
      <w:r w:rsidR="00A376A7" w:rsidRPr="00D42EDB">
        <w:rPr>
          <w:rFonts w:ascii="Times New Roman" w:hAnsi="Times New Roman" w:cs="Times New Roman"/>
          <w:b/>
          <w:sz w:val="24"/>
        </w:rPr>
        <w:t xml:space="preserve"> з</w:t>
      </w:r>
      <w:r w:rsidR="00A376A7" w:rsidRPr="00D42EDB">
        <w:rPr>
          <w:rFonts w:ascii="Times New Roman" w:hAnsi="Times New Roman" w:cs="Times New Roman"/>
          <w:sz w:val="24"/>
        </w:rPr>
        <w:t>а</w:t>
      </w:r>
      <w:r w:rsidR="00A376A7" w:rsidRPr="00D42EDB">
        <w:rPr>
          <w:rFonts w:ascii="Times New Roman" w:hAnsi="Times New Roman" w:cs="Times New Roman"/>
          <w:b/>
          <w:sz w:val="24"/>
        </w:rPr>
        <w:t xml:space="preserve"> </w:t>
      </w:r>
      <w:r w:rsidR="00A376A7" w:rsidRPr="00D42EDB">
        <w:rPr>
          <w:rFonts w:ascii="Times New Roman" w:hAnsi="Times New Roman"/>
          <w:sz w:val="24"/>
        </w:rPr>
        <w:t xml:space="preserve">задълженията, свързани с данъци и осигуровки, опазване на околната среда, закрила на заетостта и условията на труд – </w:t>
      </w:r>
      <w:r w:rsidRPr="00D42EDB">
        <w:rPr>
          <w:rFonts w:ascii="Times New Roman" w:eastAsia="Times New Roman" w:hAnsi="Times New Roman" w:cs="Times New Roman"/>
          <w:i/>
          <w:sz w:val="24"/>
          <w:szCs w:val="24"/>
        </w:rPr>
        <w:t>Образец № 11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6623BF" w:rsidRPr="005154E9" w:rsidRDefault="006623BF" w:rsidP="006623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Не се допускат промени, изразяващи се в изтриване и/или допълване на образците.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Участник, който не представи Техническо предложение или представеното не отговаря на обявените условия на поръчката ще бъде отстранен от участие.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Участник, който не представи ценово предложение, или представеното не отговаря на обявените условия на поръчката ще бъде отстранен от участие.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Срокът на валидност на офертата е 90 календарни дни, считано от крайния срок за подаване на оферти, посочен в публикуваната обява.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Не се приемат оферти, които са представени след изтичане на крайния срок за получаване или са в незапечатана опаковка или в опаковка с нарушена цялост.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lastRenderedPageBreak/>
        <w:t>Когато към момента на изтичане на крайния срок за получаване на заявления за участие или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Заявленията за участие или офертите на лицата от списъка се завеждат в регистъра на получените оферти.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До изтичането на срока за подаване на офертите всеки участник може да промени, да допълни или да оттегли заявлението или офертата си.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Всеки участник в обществена</w:t>
      </w:r>
      <w:r>
        <w:rPr>
          <w:rFonts w:ascii="Times New Roman" w:hAnsi="Times New Roman" w:cs="Times New Roman"/>
          <w:sz w:val="24"/>
          <w:szCs w:val="24"/>
          <w:lang w:bidi="bg-BG"/>
        </w:rPr>
        <w:t>та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поръчка има право да представи само една оферта. Няма възможност за представяне на варианти в офертите.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>
        <w:rPr>
          <w:rFonts w:ascii="Times New Roman" w:hAnsi="Times New Roman" w:cs="Times New Roman"/>
          <w:sz w:val="24"/>
          <w:szCs w:val="24"/>
          <w:lang w:bidi="bg-BG"/>
        </w:rPr>
        <w:t xml:space="preserve">Участниците 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>следва да прегледат и да се съобразят с всички указания, образци, условия и изисквания, представени в документацията.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 w:bidi="bg-BG"/>
        </w:rPr>
      </w:pPr>
      <w:r w:rsidRPr="005154E9"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  <w:t>За допълнителна информация и въпроси се обръщайте към Анна Рупенова, тел. +359 9708581, адрес на електронна поща: annarupen@gmail.com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D42EDB">
      <w:pPr>
        <w:numPr>
          <w:ilvl w:val="0"/>
          <w:numId w:val="14"/>
        </w:num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Начин, място и срок за получаване на офертите.</w:t>
      </w:r>
    </w:p>
    <w:p w:rsidR="006623BF" w:rsidRPr="005154E9" w:rsidRDefault="006623BF" w:rsidP="00D42EDB">
      <w:pPr>
        <w:spacing w:after="0"/>
        <w:ind w:left="709"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6623BF" w:rsidRPr="00A376A7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  <w:t xml:space="preserve">Желаещите да участват в обявената поръчка подават </w:t>
      </w:r>
      <w:r w:rsidRPr="0040705F">
        <w:rPr>
          <w:rFonts w:ascii="Times New Roman" w:hAnsi="Times New Roman" w:cs="Times New Roman"/>
          <w:sz w:val="24"/>
          <w:szCs w:val="24"/>
          <w:lang w:bidi="bg-BG"/>
        </w:rPr>
        <w:t xml:space="preserve">оферти </w:t>
      </w:r>
      <w:r w:rsidRPr="005154E9"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  <w:t>лично или чрез упълномощено лице, по пощата или чрез куриер, с препоръчано писмо с обратна разписка в учебно-административната сграда на УниБИТ, на адрес: гр. София, п.к. 1784, бул. „Цариградско шосе” № 119, ет. 1, Деловодство</w:t>
      </w:r>
      <w:r w:rsidRPr="005154E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bidi="bg-BG"/>
        </w:rPr>
        <w:t xml:space="preserve"> </w:t>
      </w:r>
      <w:r w:rsidRPr="005154E9"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  <w:t xml:space="preserve">от 09:00 до 17:30 часа до крайната дата за подаване на </w:t>
      </w:r>
      <w:r w:rsidR="00AF053F">
        <w:rPr>
          <w:rFonts w:ascii="Times New Roman" w:hAnsi="Times New Roman" w:cs="Times New Roman"/>
          <w:sz w:val="24"/>
          <w:szCs w:val="24"/>
          <w:lang w:bidi="bg-BG"/>
        </w:rPr>
        <w:t xml:space="preserve">офертите </w:t>
      </w:r>
      <w:r w:rsidR="00CE530F" w:rsidRPr="00CE530F">
        <w:rPr>
          <w:rFonts w:ascii="Times New Roman" w:hAnsi="Times New Roman" w:cs="Times New Roman"/>
          <w:b/>
          <w:sz w:val="24"/>
          <w:szCs w:val="24"/>
          <w:lang w:bidi="bg-BG"/>
        </w:rPr>
        <w:t xml:space="preserve">– </w:t>
      </w:r>
      <w:bookmarkStart w:id="4" w:name="_GoBack"/>
      <w:r w:rsidR="004042F2" w:rsidRPr="004042F2">
        <w:rPr>
          <w:rFonts w:ascii="Times New Roman" w:hAnsi="Times New Roman" w:cs="Times New Roman"/>
          <w:b/>
          <w:sz w:val="24"/>
          <w:szCs w:val="24"/>
          <w:lang w:bidi="bg-BG"/>
        </w:rPr>
        <w:t>24.02</w:t>
      </w:r>
      <w:r w:rsidR="00A376A7" w:rsidRPr="004042F2">
        <w:rPr>
          <w:rFonts w:ascii="Times New Roman" w:hAnsi="Times New Roman" w:cs="Times New Roman"/>
          <w:b/>
          <w:sz w:val="24"/>
          <w:szCs w:val="24"/>
          <w:lang w:bidi="bg-BG"/>
        </w:rPr>
        <w:t>.</w:t>
      </w:r>
      <w:r w:rsidRPr="004042F2">
        <w:rPr>
          <w:rFonts w:ascii="Times New Roman" w:hAnsi="Times New Roman" w:cs="Times New Roman"/>
          <w:b/>
          <w:sz w:val="24"/>
          <w:szCs w:val="24"/>
          <w:lang w:bidi="bg-BG"/>
        </w:rPr>
        <w:t>20</w:t>
      </w:r>
      <w:r w:rsidR="00A376A7" w:rsidRPr="004042F2">
        <w:rPr>
          <w:rFonts w:ascii="Times New Roman" w:hAnsi="Times New Roman" w:cs="Times New Roman"/>
          <w:b/>
          <w:sz w:val="24"/>
          <w:szCs w:val="24"/>
          <w:lang w:bidi="bg-BG"/>
        </w:rPr>
        <w:t>20</w:t>
      </w:r>
      <w:r w:rsidRPr="004042F2">
        <w:rPr>
          <w:rFonts w:ascii="Times New Roman" w:hAnsi="Times New Roman" w:cs="Times New Roman"/>
          <w:b/>
          <w:sz w:val="24"/>
          <w:szCs w:val="24"/>
          <w:lang w:bidi="bg-BG"/>
        </w:rPr>
        <w:t xml:space="preserve"> г.</w:t>
      </w:r>
      <w:bookmarkEnd w:id="4"/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При приемане на офертата върху опаковката се отбелязват поредният номер, датата и часът на получаването и посочените данни се записват във входящ регистър, за което на приносителя се издава документ.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  <w:t>Оферта, изпратена по пощата, трябва да е постъпила в Деловодство при УниБИТ в срока определен за получаване на офертите, като в противен случай тя не се разглежда и се връща на участника.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Възложителят не приема за участие и връща незабавно на участниците оферти, които са представени след изтичане на крайния срок за получаване или в незапечатана или скъсана опаковка. Тези обстоятелства се отбелязват във входящия регистър.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Всеки участник има право да представи само една оферта. Подизпълнителите нямат право да представят самостоятелна оферта.</w:t>
      </w:r>
    </w:p>
    <w:p w:rsidR="006623BF" w:rsidRPr="005154E9" w:rsidRDefault="006623BF" w:rsidP="006623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D42EDB">
      <w:pPr>
        <w:numPr>
          <w:ilvl w:val="0"/>
          <w:numId w:val="14"/>
        </w:num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Отваряне на офертите.</w:t>
      </w:r>
    </w:p>
    <w:p w:rsidR="00B64A14" w:rsidRPr="00B64A14" w:rsidRDefault="00B64A14" w:rsidP="00D42EDB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color w:val="000000"/>
          <w:sz w:val="24"/>
          <w:lang w:eastAsia="bg-BG"/>
        </w:rPr>
      </w:pPr>
      <w:r w:rsidRPr="00B64A14">
        <w:rPr>
          <w:rFonts w:ascii="Times New Roman" w:hAnsi="Times New Roman" w:cs="Times New Roman"/>
          <w:color w:val="000000"/>
          <w:sz w:val="24"/>
          <w:lang w:eastAsia="bg-BG"/>
        </w:rPr>
        <w:t xml:space="preserve">Офертите ще бъдат отворени от комисията </w:t>
      </w:r>
      <w:r w:rsidRPr="00B64A14">
        <w:rPr>
          <w:rFonts w:ascii="Times New Roman" w:hAnsi="Times New Roman" w:cs="Times New Roman"/>
          <w:b/>
          <w:bCs/>
          <w:color w:val="000000"/>
          <w:sz w:val="24"/>
          <w:lang w:eastAsia="bg-BG"/>
        </w:rPr>
        <w:t xml:space="preserve">в първия работен ден, следващ последният ден от срока за получаване на оферти, от 11 часа </w:t>
      </w:r>
      <w:r w:rsidRPr="00B64A14">
        <w:rPr>
          <w:rFonts w:ascii="Times New Roman" w:hAnsi="Times New Roman" w:cs="Times New Roman"/>
          <w:color w:val="000000"/>
          <w:sz w:val="24"/>
          <w:lang w:eastAsia="bg-BG"/>
        </w:rPr>
        <w:t xml:space="preserve">на адреса на възложителя – гр. София, бул."Цариградско шосе" № 119. Отварянето на офертите е публично и на него могат да присъстват участниците във възлагането или техни упълномощени представители. </w:t>
      </w:r>
    </w:p>
    <w:p w:rsidR="002E43C5" w:rsidRPr="005154E9" w:rsidRDefault="002E43C5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4754AC">
        <w:rPr>
          <w:rFonts w:ascii="Times New Roman" w:hAnsi="Times New Roman" w:cs="Times New Roman"/>
          <w:color w:val="000000"/>
          <w:sz w:val="24"/>
          <w:lang w:eastAsia="bg-BG"/>
        </w:rPr>
        <w:t>Разглеждането, оценяването и класирането на офертите се извършва съобразно определения от възложителя критерий за оценка на офертите</w:t>
      </w:r>
      <w:r w:rsidR="00F3025B">
        <w:rPr>
          <w:rFonts w:ascii="Times New Roman" w:hAnsi="Times New Roman" w:cs="Times New Roman"/>
          <w:color w:val="000000"/>
          <w:sz w:val="24"/>
          <w:lang w:eastAsia="bg-BG"/>
        </w:rPr>
        <w:t>.</w:t>
      </w:r>
    </w:p>
    <w:p w:rsidR="006623BF" w:rsidRPr="005154E9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 w:bidi="bg-BG"/>
        </w:rPr>
      </w:pPr>
    </w:p>
    <w:p w:rsidR="006623BF" w:rsidRPr="005154E9" w:rsidRDefault="006623BF" w:rsidP="00D42EDB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/>
        <w:ind w:hanging="863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Гаранции</w:t>
      </w:r>
    </w:p>
    <w:p w:rsidR="006623BF" w:rsidRPr="005154E9" w:rsidRDefault="006623BF" w:rsidP="00D42ED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sz w:val="24"/>
          <w:szCs w:val="24"/>
          <w:lang w:bidi="bg-BG"/>
        </w:rPr>
        <w:t>1.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Гаранцията за изпълн</w:t>
      </w:r>
      <w:r w:rsidR="00F55790">
        <w:rPr>
          <w:rFonts w:ascii="Times New Roman" w:hAnsi="Times New Roman" w:cs="Times New Roman"/>
          <w:sz w:val="24"/>
          <w:szCs w:val="24"/>
          <w:lang w:bidi="bg-BG"/>
        </w:rPr>
        <w:t xml:space="preserve">ение на договора е в размер на </w:t>
      </w:r>
      <w:r w:rsidR="00980E7B">
        <w:rPr>
          <w:rFonts w:ascii="Times New Roman" w:hAnsi="Times New Roman" w:cs="Times New Roman"/>
          <w:sz w:val="24"/>
          <w:szCs w:val="24"/>
          <w:lang w:bidi="bg-BG"/>
        </w:rPr>
        <w:t>5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% </w:t>
      </w:r>
      <w:r w:rsidR="00980E7B">
        <w:rPr>
          <w:rFonts w:ascii="Times New Roman" w:hAnsi="Times New Roman" w:cs="Times New Roman"/>
          <w:i/>
          <w:iCs/>
          <w:sz w:val="24"/>
          <w:szCs w:val="24"/>
          <w:lang w:bidi="bg-BG"/>
        </w:rPr>
        <w:t>(пет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 xml:space="preserve"> процента)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от стойността на договора без ДДС.</w:t>
      </w:r>
    </w:p>
    <w:p w:rsidR="006623BF" w:rsidRDefault="006623BF" w:rsidP="00D42ED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lastRenderedPageBreak/>
        <w:t>В крайната стойност не се включват плащанията на възложителя за достъп и пренос на електрическа енергия през електроразпределителната мрежа на електроразпределителното предприятие.</w:t>
      </w:r>
    </w:p>
    <w:p w:rsidR="00F3025B" w:rsidRPr="005154E9" w:rsidRDefault="00F3025B" w:rsidP="006623BF">
      <w:pPr>
        <w:spacing w:after="0"/>
        <w:ind w:firstLine="852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Default="006623BF" w:rsidP="00D42EDB">
      <w:pPr>
        <w:pStyle w:val="ListParagraph"/>
        <w:numPr>
          <w:ilvl w:val="0"/>
          <w:numId w:val="20"/>
        </w:numPr>
        <w:tabs>
          <w:tab w:val="left" w:pos="993"/>
        </w:tabs>
        <w:spacing w:after="0"/>
        <w:ind w:left="-426" w:firstLine="993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Гаранцията може да бъде представена в една от следните форми:</w:t>
      </w:r>
    </w:p>
    <w:p w:rsidR="00F3025B" w:rsidRDefault="00F3025B" w:rsidP="00F3025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D42EDB">
      <w:pPr>
        <w:tabs>
          <w:tab w:val="left" w:pos="851"/>
        </w:tabs>
        <w:spacing w:after="0"/>
        <w:ind w:left="-426" w:firstLine="993"/>
        <w:jc w:val="both"/>
        <w:rPr>
          <w:rFonts w:ascii="Times New Roman" w:hAnsi="Times New Roman" w:cs="Times New Roman"/>
          <w:color w:val="FF0000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а)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ab/>
      </w:r>
      <w:r w:rsidRPr="005154E9"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  <w:t>парична сума, платима по следната банкова сметка на УниБИТ:</w:t>
      </w:r>
    </w:p>
    <w:p w:rsidR="006623BF" w:rsidRPr="005154E9" w:rsidRDefault="00F066B3" w:rsidP="00D42EDB">
      <w:pPr>
        <w:spacing w:before="120" w:after="0"/>
        <w:ind w:left="-425" w:firstLine="99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>Уни</w:t>
      </w:r>
      <w:r w:rsidR="006623BF"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>БИТ</w:t>
      </w:r>
    </w:p>
    <w:p w:rsidR="006623BF" w:rsidRPr="005154E9" w:rsidRDefault="006623BF" w:rsidP="00D42EDB">
      <w:pPr>
        <w:spacing w:after="0"/>
        <w:ind w:left="-426" w:firstLine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 w:bidi="bg-BG"/>
        </w:rPr>
        <w:t>IBAN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 xml:space="preserve">  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 w:bidi="bg-BG"/>
        </w:rPr>
        <w:t>BG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 xml:space="preserve"> 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bidi="bg-BG"/>
        </w:rPr>
        <w:t>56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 xml:space="preserve"> 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 w:bidi="bg-BG"/>
        </w:rPr>
        <w:t>BNBG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 xml:space="preserve"> 9661 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bidi="bg-BG"/>
        </w:rPr>
        <w:t>33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 xml:space="preserve">00 1665 01 </w:t>
      </w:r>
    </w:p>
    <w:p w:rsidR="006623BF" w:rsidRPr="005154E9" w:rsidRDefault="006623BF" w:rsidP="00D42EDB">
      <w:pPr>
        <w:spacing w:after="0"/>
        <w:ind w:left="-426"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 w:bidi="bg-BG"/>
        </w:rPr>
        <w:t>BIC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 xml:space="preserve"> код  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 w:bidi="bg-BG"/>
        </w:rPr>
        <w:t>BNBGBGSD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 xml:space="preserve">                  </w:t>
      </w: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ab/>
      </w:r>
    </w:p>
    <w:p w:rsidR="006623BF" w:rsidRPr="005154E9" w:rsidRDefault="006623BF" w:rsidP="00D42EDB">
      <w:pPr>
        <w:spacing w:after="0"/>
        <w:ind w:left="-426"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>БНБ</w:t>
      </w:r>
      <w:r w:rsidRPr="005154E9"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  <w:t xml:space="preserve"> </w:t>
      </w:r>
      <w:r w:rsidR="0048298D">
        <w:rPr>
          <w:rFonts w:ascii="Times New Roman" w:hAnsi="Times New Roman" w:cs="Times New Roman"/>
          <w:color w:val="000000" w:themeColor="text1"/>
          <w:sz w:val="24"/>
          <w:szCs w:val="24"/>
          <w:lang w:bidi="bg-BG"/>
        </w:rPr>
        <w:t xml:space="preserve">- </w:t>
      </w:r>
      <w:r w:rsidR="0048298D" w:rsidRPr="0048298D">
        <w:rPr>
          <w:rFonts w:ascii="Times New Roman" w:hAnsi="Times New Roman" w:cs="Times New Roman"/>
          <w:b/>
          <w:color w:val="000000" w:themeColor="text1"/>
          <w:sz w:val="24"/>
          <w:szCs w:val="24"/>
          <w:lang w:bidi="bg-BG"/>
        </w:rPr>
        <w:t>ЦУ</w:t>
      </w:r>
    </w:p>
    <w:p w:rsidR="006623BF" w:rsidRPr="005154E9" w:rsidRDefault="006623BF" w:rsidP="00D42ED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 платежния документ, като основание за внасяне на сумата се посочва № и дата на протокола на комисията за класиране на участниците и избор на изпълнител.</w:t>
      </w:r>
    </w:p>
    <w:p w:rsidR="006623BF" w:rsidRPr="005154E9" w:rsidRDefault="006623BF" w:rsidP="007F6E39">
      <w:pPr>
        <w:tabs>
          <w:tab w:val="left" w:pos="851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б)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ab/>
        <w:t xml:space="preserve">оригинал на безусловна и неотменима банкова гаранция за изпълнение на договор, издадена в полза на Възложителя, съгласно Приложение </w:t>
      </w:r>
      <w:r w:rsidRPr="005154E9">
        <w:rPr>
          <w:rFonts w:ascii="Times New Roman" w:hAnsi="Times New Roman" w:cs="Times New Roman"/>
          <w:i/>
          <w:sz w:val="24"/>
          <w:szCs w:val="24"/>
          <w:lang w:bidi="bg-BG"/>
        </w:rPr>
        <w:t xml:space="preserve">- Образец № </w:t>
      </w:r>
      <w:r w:rsidR="008018AE">
        <w:rPr>
          <w:rFonts w:ascii="Times New Roman" w:hAnsi="Times New Roman" w:cs="Times New Roman"/>
          <w:i/>
          <w:sz w:val="24"/>
          <w:szCs w:val="24"/>
          <w:lang w:bidi="bg-BG"/>
        </w:rPr>
        <w:t>14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, представен към настоящата документация, със срок на валидност най-малко 60 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(шестдесет)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дни след изтичане срока на договора.</w:t>
      </w:r>
    </w:p>
    <w:p w:rsidR="006623BF" w:rsidRPr="005154E9" w:rsidRDefault="006623BF" w:rsidP="009869A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Образецът е примерен и в случай, че съответната банка ползва собствени образци е важно те да са съобразени с изискванията на ЗОП и на Възложителя.</w:t>
      </w:r>
    </w:p>
    <w:p w:rsidR="006623BF" w:rsidRPr="005154E9" w:rsidRDefault="006623BF" w:rsidP="009869A5">
      <w:pPr>
        <w:tabs>
          <w:tab w:val="left" w:pos="851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в)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ab/>
        <w:t>застраховка (застрахователна полица), която обезпечава изпълнението чрез покритие на отговорността на изпълнителя, със срок на валидност най-малко 60 (</w:t>
      </w:r>
      <w:r w:rsidRPr="005154E9">
        <w:rPr>
          <w:rFonts w:ascii="Times New Roman" w:hAnsi="Times New Roman" w:cs="Times New Roman"/>
          <w:i/>
          <w:iCs/>
          <w:sz w:val="24"/>
          <w:szCs w:val="24"/>
          <w:lang w:bidi="bg-BG"/>
        </w:rPr>
        <w:t>шестдесет)</w:t>
      </w:r>
      <w:r w:rsidRPr="005154E9">
        <w:rPr>
          <w:rFonts w:ascii="Times New Roman" w:hAnsi="Times New Roman" w:cs="Times New Roman"/>
          <w:sz w:val="24"/>
          <w:szCs w:val="24"/>
          <w:lang w:bidi="bg-BG"/>
        </w:rPr>
        <w:t xml:space="preserve"> дни след изтичане срока на договора.</w:t>
      </w:r>
    </w:p>
    <w:p w:rsidR="006623BF" w:rsidRPr="005154E9" w:rsidRDefault="006623BF" w:rsidP="009869A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Застраховката следва да влиза в сила от датата на сключване на договора.</w:t>
      </w:r>
    </w:p>
    <w:p w:rsidR="006623BF" w:rsidRPr="005154E9" w:rsidRDefault="006623BF" w:rsidP="00F302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9869A5" w:rsidRDefault="006623BF" w:rsidP="009869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869A5">
        <w:rPr>
          <w:rFonts w:ascii="Times New Roman" w:hAnsi="Times New Roman" w:cs="Times New Roman"/>
          <w:sz w:val="24"/>
          <w:szCs w:val="24"/>
          <w:lang w:bidi="bg-BG"/>
        </w:rPr>
        <w:t>Възложителят следва да бъде посочен като трето ползващо се лице по тази застраховка.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договор.</w:t>
      </w:r>
    </w:p>
    <w:p w:rsidR="006623BF" w:rsidRPr="005154E9" w:rsidRDefault="006623BF" w:rsidP="00F302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5154E9" w:rsidRDefault="006623BF" w:rsidP="009869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Паричната сума или банковата гаранция могат да се предоставят от името на изпълнителя за сметка на трето лице - гарант.</w:t>
      </w:r>
    </w:p>
    <w:p w:rsidR="006623BF" w:rsidRPr="005154E9" w:rsidRDefault="006623BF" w:rsidP="009869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Участникът, определен за изпълнител, избира сам формата на гаранцията за изпълнение.</w:t>
      </w:r>
    </w:p>
    <w:p w:rsidR="006623BF" w:rsidRPr="005154E9" w:rsidRDefault="006623BF" w:rsidP="009869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Когато избраният изпълнител е обединение, което не е юридическо лице, всеки от съдружниците в него може да е наредител по банковата гаранция, съответно вносител на сумата по гаранцията или титуляр на застраховката.</w:t>
      </w:r>
    </w:p>
    <w:p w:rsidR="006623BF" w:rsidRPr="005154E9" w:rsidRDefault="006623BF" w:rsidP="009869A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6623BF" w:rsidRPr="005154E9" w:rsidRDefault="006623BF" w:rsidP="009869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Документът за гаранцията за изпълнение се представя към момента на сключване на договора.</w:t>
      </w:r>
    </w:p>
    <w:p w:rsidR="008419C9" w:rsidRDefault="008419C9" w:rsidP="009869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8F5CB4" w:rsidRDefault="006623BF" w:rsidP="009869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5154E9">
        <w:rPr>
          <w:rFonts w:ascii="Times New Roman" w:hAnsi="Times New Roman" w:cs="Times New Roman"/>
          <w:sz w:val="24"/>
          <w:szCs w:val="24"/>
          <w:lang w:bidi="bg-BG"/>
        </w:rPr>
        <w:t>Условията и сроковете за задържане или освобождаване на гаранцията за изпълнение се уреждат в договора за обществената поръчка.</w:t>
      </w:r>
    </w:p>
    <w:p w:rsidR="008F5CB4" w:rsidRDefault="008F5CB4" w:rsidP="00F302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</w:p>
    <w:p w:rsidR="006623BF" w:rsidRPr="00A93A1A" w:rsidRDefault="006623BF" w:rsidP="009869A5">
      <w:pPr>
        <w:pStyle w:val="ListParagraph"/>
        <w:numPr>
          <w:ilvl w:val="0"/>
          <w:numId w:val="4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40705F">
        <w:rPr>
          <w:rFonts w:ascii="Times New Roman" w:hAnsi="Times New Roman" w:cs="Times New Roman"/>
          <w:b/>
          <w:sz w:val="24"/>
          <w:szCs w:val="24"/>
          <w:lang w:bidi="bg-BG"/>
        </w:rPr>
        <w:t xml:space="preserve">Приложения – образци </w:t>
      </w:r>
    </w:p>
    <w:p w:rsidR="00A93A1A" w:rsidRDefault="00A93A1A" w:rsidP="00A93A1A">
      <w:pPr>
        <w:pStyle w:val="ListParagraph"/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A93A1A" w:rsidRPr="00A93A1A" w:rsidRDefault="00A93A1A" w:rsidP="009869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A1A">
        <w:rPr>
          <w:rFonts w:ascii="Times New Roman" w:hAnsi="Times New Roman" w:cs="Times New Roman"/>
          <w:b/>
          <w:sz w:val="24"/>
          <w:szCs w:val="24"/>
          <w:lang w:bidi="bg-BG"/>
        </w:rPr>
        <w:lastRenderedPageBreak/>
        <w:t xml:space="preserve">1. </w:t>
      </w:r>
      <w:r w:rsidRPr="00A93A1A">
        <w:rPr>
          <w:rFonts w:ascii="Times New Roman" w:hAnsi="Times New Roman" w:cs="Times New Roman"/>
          <w:sz w:val="24"/>
          <w:szCs w:val="24"/>
        </w:rPr>
        <w:t>Опи</w:t>
      </w:r>
      <w:r>
        <w:rPr>
          <w:rFonts w:ascii="Times New Roman" w:hAnsi="Times New Roman" w:cs="Times New Roman"/>
          <w:sz w:val="24"/>
          <w:szCs w:val="24"/>
        </w:rPr>
        <w:t xml:space="preserve">с на представените документи – </w:t>
      </w:r>
      <w:r w:rsidRPr="00A93A1A">
        <w:rPr>
          <w:rFonts w:ascii="Times New Roman" w:hAnsi="Times New Roman" w:cs="Times New Roman"/>
          <w:sz w:val="24"/>
          <w:szCs w:val="24"/>
        </w:rPr>
        <w:t>Образец № 1;</w:t>
      </w:r>
    </w:p>
    <w:p w:rsidR="00A93A1A" w:rsidRDefault="00A93A1A" w:rsidP="009869A5">
      <w:pPr>
        <w:pStyle w:val="ListParagraph"/>
        <w:tabs>
          <w:tab w:val="left" w:pos="1276"/>
        </w:tabs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93A1A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</w:rPr>
        <w:t>Оферта с данни на участника – Образец № 1.1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3A1A" w:rsidRDefault="00A93A1A" w:rsidP="009869A5">
      <w:pPr>
        <w:pStyle w:val="ListParagraph"/>
        <w:tabs>
          <w:tab w:val="left" w:pos="1276"/>
        </w:tabs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93A1A">
        <w:rPr>
          <w:rFonts w:ascii="Times New Roman" w:hAnsi="Times New Roman" w:cs="Times New Roman"/>
          <w:b/>
          <w:sz w:val="24"/>
          <w:szCs w:val="24"/>
          <w:lang w:bidi="bg-BG"/>
        </w:rPr>
        <w:t xml:space="preserve">3. </w:t>
      </w:r>
      <w:r w:rsidRPr="00A93A1A">
        <w:rPr>
          <w:rFonts w:ascii="Times New Roman" w:hAnsi="Times New Roman" w:cs="Times New Roman"/>
          <w:sz w:val="24"/>
          <w:szCs w:val="24"/>
          <w:lang w:bidi="bg-BG"/>
        </w:rPr>
        <w:t>П</w:t>
      </w:r>
      <w:r w:rsidRPr="005154E9">
        <w:rPr>
          <w:rFonts w:ascii="Times New Roman" w:hAnsi="Times New Roman" w:cs="Times New Roman"/>
          <w:sz w:val="24"/>
          <w:szCs w:val="24"/>
        </w:rPr>
        <w:t>редложение за изпълнение на поръчката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</w:rPr>
        <w:t>Образец №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616A" w:rsidRDefault="00A93A1A" w:rsidP="009869A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bidi="bg-BG"/>
        </w:rPr>
        <w:t xml:space="preserve">4. </w:t>
      </w:r>
      <w:r w:rsidR="0008616A" w:rsidRPr="0008616A">
        <w:rPr>
          <w:rFonts w:ascii="Times New Roman" w:eastAsia="Times New Roman" w:hAnsi="Times New Roman" w:cs="Times New Roman"/>
          <w:sz w:val="24"/>
          <w:szCs w:val="24"/>
        </w:rPr>
        <w:t>Ценово предложение</w:t>
      </w:r>
      <w:r w:rsidR="0008616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08616A" w:rsidRPr="0008616A">
        <w:rPr>
          <w:rFonts w:ascii="Times New Roman" w:hAnsi="Times New Roman" w:cs="Times New Roman"/>
          <w:sz w:val="24"/>
          <w:szCs w:val="24"/>
        </w:rPr>
        <w:t>Образец № 3</w:t>
      </w:r>
      <w:r w:rsidR="0008616A" w:rsidRPr="0008616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85A4F" w:rsidRDefault="00DA0001" w:rsidP="009869A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001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="00D85A4F" w:rsidRPr="00666A3B">
        <w:rPr>
          <w:rFonts w:ascii="Times New Roman" w:eastAsia="Times New Roman" w:hAnsi="Times New Roman" w:cs="Times New Roman"/>
          <w:sz w:val="24"/>
          <w:szCs w:val="24"/>
        </w:rPr>
        <w:t>Декларация за обстоятелствата по чл. 54, ал. 1, т. 1, 2 и 7 от ЗОП –</w:t>
      </w:r>
      <w:r w:rsidR="00D85A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5A4F" w:rsidRPr="00D85A4F">
        <w:rPr>
          <w:rFonts w:ascii="Times New Roman" w:eastAsia="Times New Roman" w:hAnsi="Times New Roman" w:cs="Times New Roman"/>
          <w:sz w:val="24"/>
          <w:szCs w:val="24"/>
        </w:rPr>
        <w:t>Образец № 4;</w:t>
      </w:r>
    </w:p>
    <w:p w:rsidR="00D85A4F" w:rsidRDefault="00D85A4F" w:rsidP="009869A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A4F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F02D65" w:rsidRPr="00E630A2">
        <w:rPr>
          <w:rFonts w:ascii="Times New Roman" w:eastAsia="Times New Roman" w:hAnsi="Times New Roman" w:cs="Times New Roman"/>
          <w:sz w:val="24"/>
          <w:szCs w:val="24"/>
        </w:rPr>
        <w:t>Декларация за обстояте</w:t>
      </w:r>
      <w:r w:rsidR="009869A5">
        <w:rPr>
          <w:rFonts w:ascii="Times New Roman" w:eastAsia="Times New Roman" w:hAnsi="Times New Roman" w:cs="Times New Roman"/>
          <w:sz w:val="24"/>
          <w:szCs w:val="24"/>
        </w:rPr>
        <w:t>лствата по чл. 54, ал. 1, т. 3-6</w:t>
      </w:r>
      <w:r w:rsidR="00F02D65" w:rsidRPr="00E630A2">
        <w:rPr>
          <w:rFonts w:ascii="Times New Roman" w:eastAsia="Times New Roman" w:hAnsi="Times New Roman" w:cs="Times New Roman"/>
          <w:sz w:val="24"/>
          <w:szCs w:val="24"/>
        </w:rPr>
        <w:t xml:space="preserve"> от ЗОП –</w:t>
      </w:r>
      <w:r w:rsidR="00F02D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2D65" w:rsidRPr="00F02D65">
        <w:rPr>
          <w:rFonts w:ascii="Times New Roman" w:eastAsia="Times New Roman" w:hAnsi="Times New Roman" w:cs="Times New Roman"/>
          <w:sz w:val="24"/>
          <w:szCs w:val="24"/>
        </w:rPr>
        <w:t>Образец № 5;</w:t>
      </w:r>
    </w:p>
    <w:p w:rsidR="00F02D65" w:rsidRDefault="00F02D65" w:rsidP="009869A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D65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Pr="0083148E">
        <w:rPr>
          <w:rFonts w:ascii="Times New Roman" w:eastAsia="Times New Roman" w:hAnsi="Times New Roman" w:cs="Times New Roman"/>
          <w:sz w:val="24"/>
          <w:szCs w:val="24"/>
        </w:rPr>
        <w:t xml:space="preserve">Декларация по чл. 66, ал. 1 от ЗОП за подизпълнителите (ако такива ще бъдат използвани) и дела от поръчката, който ще им бъде възложен, както и доказателство за поетите от подизпълнителите задължения –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№ 6;</w:t>
      </w:r>
    </w:p>
    <w:p w:rsidR="00F02D65" w:rsidRDefault="00F02D65" w:rsidP="009869A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3148E">
        <w:rPr>
          <w:rFonts w:ascii="Times New Roman" w:eastAsia="Times New Roman" w:hAnsi="Times New Roman" w:cs="Times New Roman"/>
          <w:sz w:val="24"/>
          <w:szCs w:val="24"/>
        </w:rPr>
        <w:t>екларация от посочените подизпълнители (при наличие на такива) –</w:t>
      </w:r>
      <w:r w:rsidR="00AA49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№ 6.1;</w:t>
      </w:r>
    </w:p>
    <w:p w:rsidR="00F02D65" w:rsidRDefault="00F02D65" w:rsidP="009869A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65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Pr="0083148E">
        <w:rPr>
          <w:rFonts w:ascii="Times New Roman" w:eastAsia="Times New Roman" w:hAnsi="Times New Roman" w:cs="Times New Roman"/>
          <w:sz w:val="24"/>
          <w:szCs w:val="24"/>
        </w:rPr>
        <w:t xml:space="preserve">Декларация по чл. 101, ал. 11, във връзка с чл. 107, т. 4 ЗОП за липса на свързаност с друг участник -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 № 7;</w:t>
      </w:r>
    </w:p>
    <w:p w:rsidR="00F02D65" w:rsidRDefault="00F02D65" w:rsidP="009869A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65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83148E">
        <w:rPr>
          <w:rFonts w:ascii="Times New Roman" w:eastAsia="Times New Roman" w:hAnsi="Times New Roman" w:cs="Times New Roman"/>
          <w:sz w:val="24"/>
          <w:szCs w:val="24"/>
        </w:rPr>
        <w:t xml:space="preserve">Декларация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от участник/подизпълнител –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№ 8;</w:t>
      </w:r>
    </w:p>
    <w:p w:rsidR="00F02D65" w:rsidRDefault="00F02D65" w:rsidP="009869A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65">
        <w:rPr>
          <w:rFonts w:ascii="Times New Roman" w:eastAsia="Times New Roman" w:hAnsi="Times New Roman" w:cs="Times New Roman"/>
          <w:b/>
          <w:sz w:val="24"/>
          <w:szCs w:val="24"/>
        </w:rPr>
        <w:t xml:space="preserve">11. </w:t>
      </w:r>
      <w:r w:rsidRPr="0083148E">
        <w:rPr>
          <w:rFonts w:ascii="Times New Roman" w:eastAsia="Times New Roman" w:hAnsi="Times New Roman" w:cs="Times New Roman"/>
          <w:sz w:val="24"/>
          <w:szCs w:val="24"/>
        </w:rPr>
        <w:t xml:space="preserve">Декларация от участника, че е изпълнил минимум дейности с предмет и обем, идентични или сходни с тези на поръчката за последните 3 (три) години от датата на подаване на офертата за участие -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№ 9;</w:t>
      </w:r>
    </w:p>
    <w:p w:rsidR="00F02D65" w:rsidRDefault="00F02D65" w:rsidP="009869A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65">
        <w:rPr>
          <w:rFonts w:ascii="Times New Roman" w:eastAsia="Times New Roman" w:hAnsi="Times New Roman" w:cs="Times New Roman"/>
          <w:b/>
          <w:sz w:val="24"/>
          <w:szCs w:val="24"/>
        </w:rPr>
        <w:t xml:space="preserve">12. </w:t>
      </w:r>
      <w:r w:rsidRPr="00BB2F43">
        <w:rPr>
          <w:rFonts w:ascii="Times New Roman" w:hAnsi="Times New Roman" w:cs="Times New Roman"/>
        </w:rPr>
        <w:t>Декларация по чл. 69 от Закона за противодействие на корупцията и за</w:t>
      </w:r>
      <w:r w:rsidRPr="00BB2F43">
        <w:rPr>
          <w:rFonts w:ascii="Times New Roman" w:hAnsi="Times New Roman" w:cs="Times New Roman"/>
          <w:sz w:val="24"/>
        </w:rPr>
        <w:t xml:space="preserve"> </w:t>
      </w:r>
      <w:r w:rsidRPr="00BB2F43">
        <w:rPr>
          <w:rFonts w:ascii="Times New Roman" w:hAnsi="Times New Roman" w:cs="Times New Roman"/>
        </w:rPr>
        <w:t xml:space="preserve">отнемане на незаконно придобитото имущество –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№ 10;</w:t>
      </w:r>
    </w:p>
    <w:p w:rsidR="00F02D65" w:rsidRPr="00F02D65" w:rsidRDefault="00F02D65" w:rsidP="00AA4915">
      <w:pPr>
        <w:widowControl w:val="0"/>
        <w:spacing w:after="0" w:line="100" w:lineRule="atLeast"/>
        <w:ind w:left="-100" w:firstLine="667"/>
        <w:jc w:val="both"/>
        <w:rPr>
          <w:rFonts w:ascii="Times New Roman" w:hAnsi="Times New Roman" w:cs="Times New Roman"/>
          <w:sz w:val="24"/>
        </w:rPr>
      </w:pPr>
      <w:r w:rsidRPr="00F02D65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</w:rPr>
        <w:t>Д</w:t>
      </w:r>
      <w:r w:rsidRPr="00BB2F43">
        <w:rPr>
          <w:rFonts w:ascii="Times New Roman" w:hAnsi="Times New Roman" w:cs="Times New Roman"/>
          <w:sz w:val="24"/>
        </w:rPr>
        <w:t>екларация</w:t>
      </w:r>
      <w:r w:rsidRPr="00BB2F43">
        <w:rPr>
          <w:rFonts w:ascii="Times New Roman" w:hAnsi="Times New Roman" w:cs="Times New Roman"/>
          <w:b/>
          <w:sz w:val="24"/>
        </w:rPr>
        <w:t xml:space="preserve"> з</w:t>
      </w:r>
      <w:r w:rsidRPr="00BB2F43">
        <w:rPr>
          <w:rFonts w:ascii="Times New Roman" w:hAnsi="Times New Roman" w:cs="Times New Roman"/>
          <w:sz w:val="24"/>
        </w:rPr>
        <w:t>а</w:t>
      </w:r>
      <w:r w:rsidRPr="00BB2F43">
        <w:rPr>
          <w:rFonts w:ascii="Times New Roman" w:hAnsi="Times New Roman" w:cs="Times New Roman"/>
          <w:b/>
          <w:sz w:val="24"/>
        </w:rPr>
        <w:t xml:space="preserve"> </w:t>
      </w:r>
      <w:r w:rsidRPr="00BB2F43">
        <w:rPr>
          <w:rFonts w:ascii="Times New Roman" w:hAnsi="Times New Roman"/>
          <w:sz w:val="24"/>
        </w:rPr>
        <w:t xml:space="preserve">задълженията, свързани с данъци и осигуровки, опазване на околната среда, закрила на заетостта и условията на труд –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№ 11;</w:t>
      </w:r>
    </w:p>
    <w:p w:rsidR="00F02D65" w:rsidRDefault="00F02D65" w:rsidP="009869A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14</w:t>
      </w:r>
      <w:r w:rsidRPr="00F02D65">
        <w:rPr>
          <w:rFonts w:ascii="Times New Roman" w:hAnsi="Times New Roman" w:cs="Times New Roman"/>
          <w:b/>
        </w:rPr>
        <w:t xml:space="preserve">. </w:t>
      </w:r>
      <w:r w:rsidRPr="0083148E">
        <w:rPr>
          <w:rFonts w:ascii="Times New Roman" w:eastAsia="Times New Roman" w:hAnsi="Times New Roman" w:cs="Times New Roman"/>
          <w:sz w:val="24"/>
          <w:szCs w:val="24"/>
        </w:rPr>
        <w:t xml:space="preserve">Декларация от участника, че разполага с валиден Лиценз за търговия с електрическа енергия съгласно чл. 39 от  Закона за енергетиката –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№ 12;</w:t>
      </w:r>
    </w:p>
    <w:p w:rsidR="00F02D65" w:rsidRDefault="00F02D65" w:rsidP="009869A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65">
        <w:rPr>
          <w:rFonts w:ascii="Times New Roman" w:eastAsia="Times New Roman" w:hAnsi="Times New Roman" w:cs="Times New Roman"/>
          <w:b/>
          <w:sz w:val="24"/>
          <w:szCs w:val="24"/>
        </w:rPr>
        <w:t xml:space="preserve">15. </w:t>
      </w:r>
      <w:r w:rsidRPr="0083148E">
        <w:rPr>
          <w:rFonts w:ascii="Times New Roman" w:eastAsia="Times New Roman" w:hAnsi="Times New Roman" w:cs="Times New Roman"/>
          <w:sz w:val="24"/>
          <w:szCs w:val="24"/>
        </w:rPr>
        <w:t xml:space="preserve">Декларация от участника, че е регистриран в регистъра на „Електроенергиен системен оператор“ ЕАД като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търговец на електрическа енергия и </w:t>
      </w:r>
      <w:r w:rsidRPr="0083148E">
        <w:rPr>
          <w:rFonts w:ascii="Times New Roman" w:eastAsia="Times New Roman" w:hAnsi="Times New Roman" w:cs="Times New Roman"/>
          <w:sz w:val="24"/>
          <w:szCs w:val="24"/>
        </w:rPr>
        <w:t xml:space="preserve">„координатор на стандартна балансираща група“ –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Образец №</w:t>
      </w:r>
      <w:r w:rsidR="00AA49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2D65">
        <w:rPr>
          <w:rFonts w:ascii="Times New Roman" w:eastAsia="Times New Roman" w:hAnsi="Times New Roman" w:cs="Times New Roman"/>
          <w:sz w:val="24"/>
          <w:szCs w:val="24"/>
        </w:rPr>
        <w:t>13;</w:t>
      </w:r>
    </w:p>
    <w:p w:rsidR="00FB6428" w:rsidRPr="00F957E2" w:rsidRDefault="00F02D65" w:rsidP="00FB6428">
      <w:pPr>
        <w:pStyle w:val="2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2D65">
        <w:rPr>
          <w:rFonts w:ascii="Times New Roman" w:eastAsia="Times New Roman" w:hAnsi="Times New Roman" w:cs="Times New Roman"/>
          <w:b/>
          <w:sz w:val="24"/>
          <w:szCs w:val="24"/>
        </w:rPr>
        <w:t xml:space="preserve">16. </w:t>
      </w:r>
      <w:r w:rsidR="00FB6428" w:rsidRPr="00D415AB">
        <w:rPr>
          <w:rFonts w:ascii="Times New Roman" w:eastAsia="Times New Roman" w:hAnsi="Times New Roman" w:cs="Times New Roman"/>
          <w:bCs/>
          <w:sz w:val="24"/>
          <w:szCs w:val="24"/>
        </w:rPr>
        <w:t xml:space="preserve">Банкова гаранция – </w:t>
      </w:r>
      <w:r w:rsidR="00FB6428" w:rsidRPr="00FB6428">
        <w:rPr>
          <w:rFonts w:ascii="Times New Roman" w:eastAsia="Times New Roman" w:hAnsi="Times New Roman" w:cs="Times New Roman"/>
          <w:bCs/>
          <w:sz w:val="24"/>
          <w:szCs w:val="24"/>
        </w:rPr>
        <w:t>Образец № 14</w:t>
      </w:r>
      <w:r w:rsidR="00FB64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</w:t>
      </w:r>
      <w:r w:rsidR="00FB6428" w:rsidRPr="00D415A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B642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(</w:t>
      </w:r>
      <w:r w:rsidR="00FB6428" w:rsidRPr="00D415AB">
        <w:rPr>
          <w:rFonts w:ascii="Times New Roman" w:eastAsia="Times New Roman" w:hAnsi="Times New Roman" w:cs="Times New Roman"/>
          <w:bCs/>
          <w:sz w:val="24"/>
          <w:szCs w:val="24"/>
        </w:rPr>
        <w:t>попълва се допълнително от класир</w:t>
      </w:r>
      <w:r w:rsidR="00FB6428">
        <w:rPr>
          <w:rFonts w:ascii="Times New Roman" w:eastAsia="Times New Roman" w:hAnsi="Times New Roman" w:cs="Times New Roman"/>
          <w:bCs/>
          <w:sz w:val="24"/>
          <w:szCs w:val="24"/>
        </w:rPr>
        <w:t>аният на първо място участник</w:t>
      </w:r>
      <w:r w:rsidR="00FB642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)</w:t>
      </w:r>
      <w:r w:rsidR="00F957E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957E2" w:rsidRPr="00D415AB" w:rsidRDefault="00F957E2" w:rsidP="00FB6428">
      <w:pPr>
        <w:pStyle w:val="2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57E2">
        <w:rPr>
          <w:rFonts w:ascii="Times New Roman" w:eastAsia="Times New Roman" w:hAnsi="Times New Roman" w:cs="Times New Roman"/>
          <w:b/>
          <w:bCs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154E9">
        <w:rPr>
          <w:rFonts w:ascii="Times New Roman" w:hAnsi="Times New Roman" w:cs="Times New Roman"/>
          <w:sz w:val="24"/>
          <w:szCs w:val="24"/>
        </w:rPr>
        <w:t xml:space="preserve">Проект на договор – Образец №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A49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2D65" w:rsidRPr="00F02D65" w:rsidRDefault="00F02D65" w:rsidP="00F02D6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F02D65" w:rsidRPr="00F02D65" w:rsidRDefault="00F02D65" w:rsidP="00F02D6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0001" w:rsidRPr="00D85A4F" w:rsidRDefault="00DA0001" w:rsidP="0008616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93A1A" w:rsidRPr="00A93A1A" w:rsidRDefault="00A93A1A" w:rsidP="00A93A1A">
      <w:pPr>
        <w:pStyle w:val="ListParagraph"/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  <w:lang w:bidi="bg-BG"/>
        </w:rPr>
      </w:pPr>
    </w:p>
    <w:p w:rsidR="008B7C93" w:rsidRPr="001C7D60" w:rsidRDefault="008B7C93" w:rsidP="00F3025B">
      <w:pPr>
        <w:pStyle w:val="Bodytext70"/>
        <w:ind w:firstLine="709"/>
        <w:rPr>
          <w:rFonts w:ascii="Times New Roman" w:hAnsi="Times New Roman" w:cs="Times New Roman"/>
          <w:sz w:val="28"/>
        </w:rPr>
      </w:pPr>
    </w:p>
    <w:sectPr w:rsidR="008B7C93" w:rsidRPr="001C7D60" w:rsidSect="00FD1A53">
      <w:headerReference w:type="even" r:id="rId9"/>
      <w:headerReference w:type="default" r:id="rId10"/>
      <w:footerReference w:type="default" r:id="rId11"/>
      <w:pgSz w:w="11906" w:h="16838"/>
      <w:pgMar w:top="1417" w:right="1416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B9" w:rsidRDefault="00B020B9" w:rsidP="002164CB">
      <w:pPr>
        <w:spacing w:after="0" w:line="240" w:lineRule="auto"/>
      </w:pPr>
      <w:r>
        <w:separator/>
      </w:r>
    </w:p>
  </w:endnote>
  <w:endnote w:type="continuationSeparator" w:id="0">
    <w:p w:rsidR="00B020B9" w:rsidRDefault="00B020B9" w:rsidP="0021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256567"/>
      <w:docPartObj>
        <w:docPartGallery w:val="Page Numbers (Bottom of Page)"/>
        <w:docPartUnique/>
      </w:docPartObj>
    </w:sdtPr>
    <w:sdtContent>
      <w:p w:rsidR="002C2C0C" w:rsidRDefault="002C2C0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2F2">
          <w:rPr>
            <w:noProof/>
          </w:rPr>
          <w:t>18</w:t>
        </w:r>
        <w:r>
          <w:fldChar w:fldCharType="end"/>
        </w:r>
      </w:p>
    </w:sdtContent>
  </w:sdt>
  <w:p w:rsidR="002C2C0C" w:rsidRDefault="002C2C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B9" w:rsidRDefault="00B020B9" w:rsidP="002164CB">
      <w:pPr>
        <w:spacing w:after="0" w:line="240" w:lineRule="auto"/>
      </w:pPr>
      <w:r>
        <w:separator/>
      </w:r>
    </w:p>
  </w:footnote>
  <w:footnote w:type="continuationSeparator" w:id="0">
    <w:p w:rsidR="00B020B9" w:rsidRDefault="00B020B9" w:rsidP="00216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0C" w:rsidRDefault="002C2C0C">
    <w:pPr>
      <w:rPr>
        <w:sz w:val="2"/>
        <w:szCs w:val="2"/>
      </w:rPr>
    </w:pPr>
    <w:r>
      <w:rPr>
        <w:noProof/>
        <w:lang w:eastAsia="bg-BG"/>
      </w:rPr>
      <mc:AlternateContent>
        <mc:Choice Requires="wps">
          <w:drawing>
            <wp:anchor distT="0" distB="0" distL="63500" distR="63500" simplePos="0" relativeHeight="251656192" behindDoc="1" locked="0" layoutInCell="1" allowOverlap="1" wp14:anchorId="340E7E53" wp14:editId="2B110B0C">
              <wp:simplePos x="0" y="0"/>
              <wp:positionH relativeFrom="page">
                <wp:posOffset>2712720</wp:posOffset>
              </wp:positionH>
              <wp:positionV relativeFrom="page">
                <wp:posOffset>328295</wp:posOffset>
              </wp:positionV>
              <wp:extent cx="2546350" cy="132715"/>
              <wp:effectExtent l="0" t="4445" r="0" b="0"/>
              <wp:wrapNone/>
              <wp:docPr id="2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63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2C0C" w:rsidRDefault="002C2C0C">
                          <w:pPr>
                            <w:spacing w:line="240" w:lineRule="auto"/>
                          </w:pPr>
                          <w:r>
                            <w:rPr>
                              <w:b/>
                              <w:bCs/>
                              <w:lang w:val="en-US" w:bidi="en-US"/>
                            </w:rPr>
                            <w:t xml:space="preserve">III. </w:t>
                          </w:r>
                          <w:r>
                            <w:rPr>
                              <w:b/>
                              <w:bCs/>
                            </w:rPr>
                            <w:t>Изисквания към участниците.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43722CE" id="_x0000_t202" coordsize="21600,21600" o:spt="202" path="m,l,21600r21600,l21600,xe">
              <v:stroke joinstyle="miter"/>
              <v:path gradientshapeok="t" o:connecttype="rect"/>
            </v:shapetype>
            <v:shape id="Текстово поле 2" o:spid="_x0000_s1026" type="#_x0000_t202" style="position:absolute;margin-left:213.6pt;margin-top:25.85pt;width:200.5pt;height:10.45pt;z-index:-2516602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" filled="f" stroked="f">
              <v:textbox style="mso-fit-shape-to-text:t" inset="0,0,0,0">
                <w:txbxContent>
                  <w:p w:rsidR="00260702" w:rsidRDefault="00260702">
                    <w:pPr>
                      <w:spacing w:line="240" w:lineRule="auto"/>
                    </w:pPr>
                    <w:r>
                      <w:rPr>
                        <w:b/>
                        <w:bCs/>
                        <w:lang w:val="en-US" w:bidi="en-US"/>
                      </w:rPr>
                      <w:t xml:space="preserve">III. </w:t>
                    </w:r>
                    <w:r>
                      <w:rPr>
                        <w:b/>
                        <w:bCs/>
                      </w:rPr>
                      <w:t>Изисквания към участниците.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0C" w:rsidRDefault="002C2C0C">
    <w:pPr>
      <w:rPr>
        <w:sz w:val="2"/>
        <w:szCs w:val="2"/>
      </w:rPr>
    </w:pPr>
    <w:r>
      <w:rPr>
        <w:noProof/>
        <w:lang w:eastAsia="bg-BG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47E19D7B" wp14:editId="35635485">
              <wp:simplePos x="0" y="0"/>
              <wp:positionH relativeFrom="page">
                <wp:posOffset>2712720</wp:posOffset>
              </wp:positionH>
              <wp:positionV relativeFrom="page">
                <wp:posOffset>328295</wp:posOffset>
              </wp:positionV>
              <wp:extent cx="2166620" cy="160655"/>
              <wp:effectExtent l="0" t="4445" r="0" b="0"/>
              <wp:wrapNone/>
              <wp:docPr id="1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66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2C0C" w:rsidRDefault="002C2C0C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55DEF51"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7" type="#_x0000_t202" style="position:absolute;margin-left:213.6pt;margin-top:25.85pt;width:170.6pt;height:12.6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" filled="f" stroked="f">
              <v:textbox style="mso-fit-shape-to-text:t" inset="0,0,0,0">
                <w:txbxContent>
                  <w:p w:rsidR="00260702" w:rsidRDefault="00260702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32EF"/>
    <w:multiLevelType w:val="multilevel"/>
    <w:tmpl w:val="69AC6C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09D02945"/>
    <w:multiLevelType w:val="multilevel"/>
    <w:tmpl w:val="DAC685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6515D5"/>
    <w:multiLevelType w:val="hybridMultilevel"/>
    <w:tmpl w:val="FC667F5A"/>
    <w:lvl w:ilvl="0" w:tplc="8CAE507C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06E478C"/>
    <w:multiLevelType w:val="multilevel"/>
    <w:tmpl w:val="001A21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C8408C"/>
    <w:multiLevelType w:val="multilevel"/>
    <w:tmpl w:val="080E590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A7B612B"/>
    <w:multiLevelType w:val="multilevel"/>
    <w:tmpl w:val="CD782C74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6073BB"/>
    <w:multiLevelType w:val="multilevel"/>
    <w:tmpl w:val="2C5C224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7">
    <w:nsid w:val="3F69661D"/>
    <w:multiLevelType w:val="multilevel"/>
    <w:tmpl w:val="100ABBB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i w:val="0"/>
      </w:rPr>
    </w:lvl>
  </w:abstractNum>
  <w:abstractNum w:abstractNumId="8">
    <w:nsid w:val="44D30CCF"/>
    <w:multiLevelType w:val="multilevel"/>
    <w:tmpl w:val="C88E9DB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2C5F68"/>
    <w:multiLevelType w:val="multilevel"/>
    <w:tmpl w:val="86C486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93017E"/>
    <w:multiLevelType w:val="multilevel"/>
    <w:tmpl w:val="E4E819B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1">
    <w:nsid w:val="579125BE"/>
    <w:multiLevelType w:val="multilevel"/>
    <w:tmpl w:val="C2A4C5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627B14"/>
    <w:multiLevelType w:val="multilevel"/>
    <w:tmpl w:val="022A69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870F0E"/>
    <w:multiLevelType w:val="hybridMultilevel"/>
    <w:tmpl w:val="D9CE3C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880CEA"/>
    <w:multiLevelType w:val="multilevel"/>
    <w:tmpl w:val="5C1E72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5A3C9E"/>
    <w:multiLevelType w:val="hybridMultilevel"/>
    <w:tmpl w:val="BAAA7D24"/>
    <w:lvl w:ilvl="0" w:tplc="900C8B2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92C78F5"/>
    <w:multiLevelType w:val="hybridMultilevel"/>
    <w:tmpl w:val="1F6237BA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E4070B"/>
    <w:multiLevelType w:val="multilevel"/>
    <w:tmpl w:val="D3C6FE2A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937FE5"/>
    <w:multiLevelType w:val="hybridMultilevel"/>
    <w:tmpl w:val="235CE738"/>
    <w:lvl w:ilvl="0" w:tplc="797C3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06750"/>
    <w:multiLevelType w:val="multilevel"/>
    <w:tmpl w:val="35CE8680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D01879"/>
    <w:multiLevelType w:val="multilevel"/>
    <w:tmpl w:val="F8B01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533159"/>
    <w:multiLevelType w:val="multilevel"/>
    <w:tmpl w:val="5576F102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i w:val="0"/>
      </w:rPr>
    </w:lvl>
  </w:abstractNum>
  <w:abstractNum w:abstractNumId="22">
    <w:nsid w:val="743D14EC"/>
    <w:multiLevelType w:val="hybridMultilevel"/>
    <w:tmpl w:val="C9A8CB7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5825445"/>
    <w:multiLevelType w:val="multilevel"/>
    <w:tmpl w:val="4B7C62B2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2A7137"/>
    <w:multiLevelType w:val="multilevel"/>
    <w:tmpl w:val="616858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15"/>
  </w:num>
  <w:num w:numId="4">
    <w:abstractNumId w:val="7"/>
  </w:num>
  <w:num w:numId="5">
    <w:abstractNumId w:val="6"/>
  </w:num>
  <w:num w:numId="6">
    <w:abstractNumId w:val="12"/>
  </w:num>
  <w:num w:numId="7">
    <w:abstractNumId w:val="24"/>
  </w:num>
  <w:num w:numId="8">
    <w:abstractNumId w:val="3"/>
  </w:num>
  <w:num w:numId="9">
    <w:abstractNumId w:val="17"/>
  </w:num>
  <w:num w:numId="10">
    <w:abstractNumId w:val="1"/>
  </w:num>
  <w:num w:numId="11">
    <w:abstractNumId w:val="20"/>
  </w:num>
  <w:num w:numId="12">
    <w:abstractNumId w:val="9"/>
  </w:num>
  <w:num w:numId="13">
    <w:abstractNumId w:val="19"/>
  </w:num>
  <w:num w:numId="14">
    <w:abstractNumId w:val="11"/>
  </w:num>
  <w:num w:numId="15">
    <w:abstractNumId w:val="23"/>
  </w:num>
  <w:num w:numId="16">
    <w:abstractNumId w:val="14"/>
  </w:num>
  <w:num w:numId="17">
    <w:abstractNumId w:val="2"/>
  </w:num>
  <w:num w:numId="18">
    <w:abstractNumId w:val="4"/>
  </w:num>
  <w:num w:numId="19">
    <w:abstractNumId w:val="0"/>
  </w:num>
  <w:num w:numId="20">
    <w:abstractNumId w:val="8"/>
  </w:num>
  <w:num w:numId="21">
    <w:abstractNumId w:val="22"/>
  </w:num>
  <w:num w:numId="22">
    <w:abstractNumId w:val="21"/>
  </w:num>
  <w:num w:numId="23">
    <w:abstractNumId w:val="5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93"/>
    <w:rsid w:val="00030725"/>
    <w:rsid w:val="0008616A"/>
    <w:rsid w:val="0009187C"/>
    <w:rsid w:val="00093CBB"/>
    <w:rsid w:val="000A0934"/>
    <w:rsid w:val="000A3CCA"/>
    <w:rsid w:val="000A6646"/>
    <w:rsid w:val="000C1EEE"/>
    <w:rsid w:val="000E46E2"/>
    <w:rsid w:val="000E7212"/>
    <w:rsid w:val="000F2BAD"/>
    <w:rsid w:val="00103F06"/>
    <w:rsid w:val="001053EE"/>
    <w:rsid w:val="00136080"/>
    <w:rsid w:val="00137E4A"/>
    <w:rsid w:val="001459CE"/>
    <w:rsid w:val="00145C7B"/>
    <w:rsid w:val="00153B3F"/>
    <w:rsid w:val="00163712"/>
    <w:rsid w:val="001773CD"/>
    <w:rsid w:val="001839A2"/>
    <w:rsid w:val="00185ABB"/>
    <w:rsid w:val="00191119"/>
    <w:rsid w:val="001C7A93"/>
    <w:rsid w:val="001C7D60"/>
    <w:rsid w:val="001D3019"/>
    <w:rsid w:val="001D43D1"/>
    <w:rsid w:val="001D522D"/>
    <w:rsid w:val="001D7130"/>
    <w:rsid w:val="001F2B7E"/>
    <w:rsid w:val="00202940"/>
    <w:rsid w:val="00213A44"/>
    <w:rsid w:val="002164CB"/>
    <w:rsid w:val="0021723D"/>
    <w:rsid w:val="00222536"/>
    <w:rsid w:val="00233EEB"/>
    <w:rsid w:val="00260702"/>
    <w:rsid w:val="00262BC9"/>
    <w:rsid w:val="002762E7"/>
    <w:rsid w:val="0029251F"/>
    <w:rsid w:val="0029752B"/>
    <w:rsid w:val="002A43C6"/>
    <w:rsid w:val="002B3DDF"/>
    <w:rsid w:val="002C0A52"/>
    <w:rsid w:val="002C2C0C"/>
    <w:rsid w:val="002E43C5"/>
    <w:rsid w:val="002F468D"/>
    <w:rsid w:val="002F5B63"/>
    <w:rsid w:val="00300EC7"/>
    <w:rsid w:val="003125D6"/>
    <w:rsid w:val="00313940"/>
    <w:rsid w:val="0034181E"/>
    <w:rsid w:val="003423B4"/>
    <w:rsid w:val="0038024F"/>
    <w:rsid w:val="00386AE0"/>
    <w:rsid w:val="003938C5"/>
    <w:rsid w:val="00394E63"/>
    <w:rsid w:val="003B049B"/>
    <w:rsid w:val="003F317A"/>
    <w:rsid w:val="004042F2"/>
    <w:rsid w:val="0040705F"/>
    <w:rsid w:val="00411D29"/>
    <w:rsid w:val="004153F9"/>
    <w:rsid w:val="004246A0"/>
    <w:rsid w:val="004471FC"/>
    <w:rsid w:val="00447B21"/>
    <w:rsid w:val="004675DE"/>
    <w:rsid w:val="00477F22"/>
    <w:rsid w:val="0048298D"/>
    <w:rsid w:val="004C2431"/>
    <w:rsid w:val="004E5E4C"/>
    <w:rsid w:val="004F2E70"/>
    <w:rsid w:val="004F51A7"/>
    <w:rsid w:val="005154E9"/>
    <w:rsid w:val="005221FF"/>
    <w:rsid w:val="00525F9F"/>
    <w:rsid w:val="00532B69"/>
    <w:rsid w:val="0053329F"/>
    <w:rsid w:val="00552116"/>
    <w:rsid w:val="005578FC"/>
    <w:rsid w:val="00562F13"/>
    <w:rsid w:val="005977BF"/>
    <w:rsid w:val="005B193D"/>
    <w:rsid w:val="005C554E"/>
    <w:rsid w:val="005D0BB5"/>
    <w:rsid w:val="0061414C"/>
    <w:rsid w:val="00620019"/>
    <w:rsid w:val="00637272"/>
    <w:rsid w:val="0064217E"/>
    <w:rsid w:val="006623BF"/>
    <w:rsid w:val="00672EE8"/>
    <w:rsid w:val="0067460B"/>
    <w:rsid w:val="00683782"/>
    <w:rsid w:val="00687365"/>
    <w:rsid w:val="006919B8"/>
    <w:rsid w:val="0069207B"/>
    <w:rsid w:val="006C36D8"/>
    <w:rsid w:val="006C4FCF"/>
    <w:rsid w:val="006F3847"/>
    <w:rsid w:val="006F4980"/>
    <w:rsid w:val="00705538"/>
    <w:rsid w:val="007152B7"/>
    <w:rsid w:val="007376AC"/>
    <w:rsid w:val="00781985"/>
    <w:rsid w:val="007910E7"/>
    <w:rsid w:val="007A1D97"/>
    <w:rsid w:val="007C1120"/>
    <w:rsid w:val="007C3569"/>
    <w:rsid w:val="007D18B8"/>
    <w:rsid w:val="007E1C37"/>
    <w:rsid w:val="007F0BA3"/>
    <w:rsid w:val="007F4A2F"/>
    <w:rsid w:val="007F6E39"/>
    <w:rsid w:val="00800CF9"/>
    <w:rsid w:val="008018AE"/>
    <w:rsid w:val="00814B70"/>
    <w:rsid w:val="0081736C"/>
    <w:rsid w:val="0082098B"/>
    <w:rsid w:val="008419C9"/>
    <w:rsid w:val="008659B1"/>
    <w:rsid w:val="00865A82"/>
    <w:rsid w:val="008837F8"/>
    <w:rsid w:val="00890C94"/>
    <w:rsid w:val="008B7C93"/>
    <w:rsid w:val="008C047C"/>
    <w:rsid w:val="008D1EEB"/>
    <w:rsid w:val="008D466B"/>
    <w:rsid w:val="008E4585"/>
    <w:rsid w:val="008F5CB4"/>
    <w:rsid w:val="008F6B75"/>
    <w:rsid w:val="008F7901"/>
    <w:rsid w:val="00951AC7"/>
    <w:rsid w:val="00957076"/>
    <w:rsid w:val="00970AB6"/>
    <w:rsid w:val="00974E22"/>
    <w:rsid w:val="009800F4"/>
    <w:rsid w:val="00980E7B"/>
    <w:rsid w:val="009869A5"/>
    <w:rsid w:val="0099214B"/>
    <w:rsid w:val="0099396E"/>
    <w:rsid w:val="009D2AEF"/>
    <w:rsid w:val="009D65A1"/>
    <w:rsid w:val="009E194F"/>
    <w:rsid w:val="009F52D3"/>
    <w:rsid w:val="00A07439"/>
    <w:rsid w:val="00A1043B"/>
    <w:rsid w:val="00A152AA"/>
    <w:rsid w:val="00A27887"/>
    <w:rsid w:val="00A27FB2"/>
    <w:rsid w:val="00A376A7"/>
    <w:rsid w:val="00A479AD"/>
    <w:rsid w:val="00A604E0"/>
    <w:rsid w:val="00A73A67"/>
    <w:rsid w:val="00A7422F"/>
    <w:rsid w:val="00A74A87"/>
    <w:rsid w:val="00A76656"/>
    <w:rsid w:val="00A77F50"/>
    <w:rsid w:val="00A93A1A"/>
    <w:rsid w:val="00A96D67"/>
    <w:rsid w:val="00AA0906"/>
    <w:rsid w:val="00AA4915"/>
    <w:rsid w:val="00AB0B3D"/>
    <w:rsid w:val="00AB4528"/>
    <w:rsid w:val="00AC6D27"/>
    <w:rsid w:val="00AD1DA9"/>
    <w:rsid w:val="00AD3715"/>
    <w:rsid w:val="00AD79E8"/>
    <w:rsid w:val="00AF053F"/>
    <w:rsid w:val="00B020B9"/>
    <w:rsid w:val="00B33CFE"/>
    <w:rsid w:val="00B3549B"/>
    <w:rsid w:val="00B35D17"/>
    <w:rsid w:val="00B46063"/>
    <w:rsid w:val="00B64A14"/>
    <w:rsid w:val="00B6731F"/>
    <w:rsid w:val="00B72501"/>
    <w:rsid w:val="00B73540"/>
    <w:rsid w:val="00B95F6A"/>
    <w:rsid w:val="00BA3458"/>
    <w:rsid w:val="00BB0EE5"/>
    <w:rsid w:val="00BB2833"/>
    <w:rsid w:val="00BB5769"/>
    <w:rsid w:val="00BC48BC"/>
    <w:rsid w:val="00BE0529"/>
    <w:rsid w:val="00BE2250"/>
    <w:rsid w:val="00BF2ADB"/>
    <w:rsid w:val="00BF4A88"/>
    <w:rsid w:val="00C509CD"/>
    <w:rsid w:val="00C56BA2"/>
    <w:rsid w:val="00C80C6C"/>
    <w:rsid w:val="00C85FB6"/>
    <w:rsid w:val="00CA58E7"/>
    <w:rsid w:val="00CC2EA5"/>
    <w:rsid w:val="00CE0DBD"/>
    <w:rsid w:val="00CE530F"/>
    <w:rsid w:val="00CF1012"/>
    <w:rsid w:val="00CF1129"/>
    <w:rsid w:val="00D140B0"/>
    <w:rsid w:val="00D17201"/>
    <w:rsid w:val="00D17BDA"/>
    <w:rsid w:val="00D23F96"/>
    <w:rsid w:val="00D336CE"/>
    <w:rsid w:val="00D36336"/>
    <w:rsid w:val="00D42EDB"/>
    <w:rsid w:val="00D44DB3"/>
    <w:rsid w:val="00D51B17"/>
    <w:rsid w:val="00D5537F"/>
    <w:rsid w:val="00D67A93"/>
    <w:rsid w:val="00D71270"/>
    <w:rsid w:val="00D723C7"/>
    <w:rsid w:val="00D85A4F"/>
    <w:rsid w:val="00D949C1"/>
    <w:rsid w:val="00DA0001"/>
    <w:rsid w:val="00DA49AB"/>
    <w:rsid w:val="00DC4155"/>
    <w:rsid w:val="00DC4900"/>
    <w:rsid w:val="00DF04B1"/>
    <w:rsid w:val="00DF5999"/>
    <w:rsid w:val="00DF77E8"/>
    <w:rsid w:val="00E25A86"/>
    <w:rsid w:val="00E378B2"/>
    <w:rsid w:val="00E436CD"/>
    <w:rsid w:val="00E559C5"/>
    <w:rsid w:val="00E6644B"/>
    <w:rsid w:val="00E7551C"/>
    <w:rsid w:val="00EC5100"/>
    <w:rsid w:val="00EF249B"/>
    <w:rsid w:val="00EF7DE2"/>
    <w:rsid w:val="00F02D65"/>
    <w:rsid w:val="00F066B3"/>
    <w:rsid w:val="00F069A6"/>
    <w:rsid w:val="00F06EF3"/>
    <w:rsid w:val="00F3025B"/>
    <w:rsid w:val="00F43B1C"/>
    <w:rsid w:val="00F50C15"/>
    <w:rsid w:val="00F54723"/>
    <w:rsid w:val="00F55790"/>
    <w:rsid w:val="00F60ECC"/>
    <w:rsid w:val="00F85A08"/>
    <w:rsid w:val="00F957E2"/>
    <w:rsid w:val="00FB02C3"/>
    <w:rsid w:val="00FB6274"/>
    <w:rsid w:val="00FB6428"/>
    <w:rsid w:val="00FC4AEB"/>
    <w:rsid w:val="00FD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9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16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CB"/>
  </w:style>
  <w:style w:type="paragraph" w:styleId="Header">
    <w:name w:val="header"/>
    <w:basedOn w:val="Normal"/>
    <w:link w:val="HeaderChar"/>
    <w:uiPriority w:val="99"/>
    <w:unhideWhenUsed/>
    <w:rsid w:val="00216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CB"/>
  </w:style>
  <w:style w:type="character" w:customStyle="1" w:styleId="Bodytext5">
    <w:name w:val="Body text (5)_"/>
    <w:basedOn w:val="DefaultParagraphFont"/>
    <w:link w:val="Bodytext50"/>
    <w:rsid w:val="00562F1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562F1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562F1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562F13"/>
    <w:rPr>
      <w:rFonts w:ascii="Calibri" w:eastAsia="Calibri" w:hAnsi="Calibri" w:cs="Calibri"/>
      <w:i/>
      <w:iCs/>
      <w:shd w:val="clear" w:color="auto" w:fill="FFFFFF"/>
    </w:rPr>
  </w:style>
  <w:style w:type="character" w:customStyle="1" w:styleId="Bodytext7TimesNewRoman12pt">
    <w:name w:val="Body text (7) + Times New Roman;12 pt"/>
    <w:basedOn w:val="Bodytext7"/>
    <w:rsid w:val="00562F1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Bodytext50">
    <w:name w:val="Body text (5)"/>
    <w:basedOn w:val="Normal"/>
    <w:link w:val="Bodytext5"/>
    <w:rsid w:val="00562F13"/>
    <w:pPr>
      <w:widowControl w:val="0"/>
      <w:shd w:val="clear" w:color="auto" w:fill="FFFFFF"/>
      <w:spacing w:after="0" w:line="274" w:lineRule="exact"/>
      <w:ind w:hanging="200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Normal"/>
    <w:link w:val="Bodytext2"/>
    <w:rsid w:val="00562F13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Bodytext60">
    <w:name w:val="Body text (6)"/>
    <w:basedOn w:val="Normal"/>
    <w:link w:val="Bodytext6"/>
    <w:rsid w:val="00562F13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Bodytext70">
    <w:name w:val="Body text (7)"/>
    <w:basedOn w:val="Normal"/>
    <w:link w:val="Bodytext7"/>
    <w:rsid w:val="00562F13"/>
    <w:pPr>
      <w:widowControl w:val="0"/>
      <w:shd w:val="clear" w:color="auto" w:fill="FFFFFF"/>
      <w:spacing w:after="0" w:line="313" w:lineRule="exact"/>
      <w:ind w:firstLine="560"/>
      <w:jc w:val="both"/>
    </w:pPr>
    <w:rPr>
      <w:rFonts w:ascii="Calibri" w:eastAsia="Calibri" w:hAnsi="Calibri" w:cs="Calibri"/>
      <w:i/>
      <w:iCs/>
    </w:rPr>
  </w:style>
  <w:style w:type="character" w:styleId="Hyperlink">
    <w:name w:val="Hyperlink"/>
    <w:basedOn w:val="DefaultParagraphFont"/>
    <w:uiPriority w:val="99"/>
    <w:unhideWhenUsed/>
    <w:rsid w:val="009800F4"/>
    <w:rPr>
      <w:color w:val="0563C1" w:themeColor="hyperlink"/>
      <w:u w:val="single"/>
    </w:rPr>
  </w:style>
  <w:style w:type="character" w:customStyle="1" w:styleId="newdocreference">
    <w:name w:val="newdocreference"/>
    <w:basedOn w:val="DefaultParagraphFont"/>
    <w:rsid w:val="00B35D17"/>
  </w:style>
  <w:style w:type="paragraph" w:customStyle="1" w:styleId="2">
    <w:name w:val="Списък на абзаци2"/>
    <w:basedOn w:val="Normal"/>
    <w:rsid w:val="00FB6428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9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16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CB"/>
  </w:style>
  <w:style w:type="paragraph" w:styleId="Header">
    <w:name w:val="header"/>
    <w:basedOn w:val="Normal"/>
    <w:link w:val="HeaderChar"/>
    <w:uiPriority w:val="99"/>
    <w:unhideWhenUsed/>
    <w:rsid w:val="00216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CB"/>
  </w:style>
  <w:style w:type="character" w:customStyle="1" w:styleId="Bodytext5">
    <w:name w:val="Body text (5)_"/>
    <w:basedOn w:val="DefaultParagraphFont"/>
    <w:link w:val="Bodytext50"/>
    <w:rsid w:val="00562F1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562F1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562F1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562F13"/>
    <w:rPr>
      <w:rFonts w:ascii="Calibri" w:eastAsia="Calibri" w:hAnsi="Calibri" w:cs="Calibri"/>
      <w:i/>
      <w:iCs/>
      <w:shd w:val="clear" w:color="auto" w:fill="FFFFFF"/>
    </w:rPr>
  </w:style>
  <w:style w:type="character" w:customStyle="1" w:styleId="Bodytext7TimesNewRoman12pt">
    <w:name w:val="Body text (7) + Times New Roman;12 pt"/>
    <w:basedOn w:val="Bodytext7"/>
    <w:rsid w:val="00562F1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Bodytext50">
    <w:name w:val="Body text (5)"/>
    <w:basedOn w:val="Normal"/>
    <w:link w:val="Bodytext5"/>
    <w:rsid w:val="00562F13"/>
    <w:pPr>
      <w:widowControl w:val="0"/>
      <w:shd w:val="clear" w:color="auto" w:fill="FFFFFF"/>
      <w:spacing w:after="0" w:line="274" w:lineRule="exact"/>
      <w:ind w:hanging="200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Normal"/>
    <w:link w:val="Bodytext2"/>
    <w:rsid w:val="00562F13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Bodytext60">
    <w:name w:val="Body text (6)"/>
    <w:basedOn w:val="Normal"/>
    <w:link w:val="Bodytext6"/>
    <w:rsid w:val="00562F13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Bodytext70">
    <w:name w:val="Body text (7)"/>
    <w:basedOn w:val="Normal"/>
    <w:link w:val="Bodytext7"/>
    <w:rsid w:val="00562F13"/>
    <w:pPr>
      <w:widowControl w:val="0"/>
      <w:shd w:val="clear" w:color="auto" w:fill="FFFFFF"/>
      <w:spacing w:after="0" w:line="313" w:lineRule="exact"/>
      <w:ind w:firstLine="560"/>
      <w:jc w:val="both"/>
    </w:pPr>
    <w:rPr>
      <w:rFonts w:ascii="Calibri" w:eastAsia="Calibri" w:hAnsi="Calibri" w:cs="Calibri"/>
      <w:i/>
      <w:iCs/>
    </w:rPr>
  </w:style>
  <w:style w:type="character" w:styleId="Hyperlink">
    <w:name w:val="Hyperlink"/>
    <w:basedOn w:val="DefaultParagraphFont"/>
    <w:uiPriority w:val="99"/>
    <w:unhideWhenUsed/>
    <w:rsid w:val="009800F4"/>
    <w:rPr>
      <w:color w:val="0563C1" w:themeColor="hyperlink"/>
      <w:u w:val="single"/>
    </w:rPr>
  </w:style>
  <w:style w:type="character" w:customStyle="1" w:styleId="newdocreference">
    <w:name w:val="newdocreference"/>
    <w:basedOn w:val="DefaultParagraphFont"/>
    <w:rsid w:val="00B35D17"/>
  </w:style>
  <w:style w:type="paragraph" w:customStyle="1" w:styleId="2">
    <w:name w:val="Списък на абзаци2"/>
    <w:basedOn w:val="Normal"/>
    <w:rsid w:val="00FB6428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1E51E-8ABE-45E1-A01D-5D6F5658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20</Pages>
  <Words>6365</Words>
  <Characters>36283</Characters>
  <Application>Microsoft Office Word</Application>
  <DocSecurity>0</DocSecurity>
  <Lines>302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Krisitiana Shopova</dc:creator>
  <cp:lastModifiedBy>Anna Rupenova</cp:lastModifiedBy>
  <cp:revision>119</cp:revision>
  <cp:lastPrinted>2018-02-26T13:04:00Z</cp:lastPrinted>
  <dcterms:created xsi:type="dcterms:W3CDTF">2018-02-13T08:19:00Z</dcterms:created>
  <dcterms:modified xsi:type="dcterms:W3CDTF">2020-02-11T09:47:00Z</dcterms:modified>
</cp:coreProperties>
</file>