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48C" w:rsidRPr="003F6EF6" w:rsidRDefault="0019048C" w:rsidP="006471F8">
      <w:pPr>
        <w:jc w:val="both"/>
        <w:rPr>
          <w:b/>
          <w:bCs/>
          <w:lang w:val="bg-BG"/>
        </w:rPr>
      </w:pPr>
    </w:p>
    <w:p w:rsidR="00F42065" w:rsidRDefault="00F42065" w:rsidP="006471F8">
      <w:pPr>
        <w:jc w:val="both"/>
        <w:rPr>
          <w:b/>
          <w:bCs/>
          <w:lang w:val="bg-BG"/>
        </w:rPr>
      </w:pPr>
    </w:p>
    <w:p w:rsidR="00F42065" w:rsidRDefault="00F42065" w:rsidP="006471F8">
      <w:pPr>
        <w:jc w:val="both"/>
        <w:rPr>
          <w:b/>
          <w:bCs/>
          <w:lang w:val="bg-BG"/>
        </w:rPr>
      </w:pPr>
    </w:p>
    <w:p w:rsidR="00F42065" w:rsidRDefault="00F42065" w:rsidP="006471F8">
      <w:pPr>
        <w:jc w:val="both"/>
        <w:rPr>
          <w:b/>
          <w:bCs/>
          <w:lang w:val="bg-BG"/>
        </w:rPr>
      </w:pPr>
    </w:p>
    <w:p w:rsidR="00F42065" w:rsidRDefault="00F42065" w:rsidP="006471F8">
      <w:pPr>
        <w:jc w:val="both"/>
        <w:rPr>
          <w:b/>
          <w:bCs/>
          <w:lang w:val="bg-BG"/>
        </w:rPr>
      </w:pPr>
    </w:p>
    <w:p w:rsidR="00C3165B" w:rsidRPr="003F6EF6" w:rsidRDefault="00295732" w:rsidP="006471F8">
      <w:pPr>
        <w:jc w:val="both"/>
        <w:rPr>
          <w:b/>
          <w:bCs/>
          <w:lang w:val="bg-BG"/>
        </w:rPr>
      </w:pPr>
      <w:r w:rsidRPr="003F6EF6">
        <w:rPr>
          <w:b/>
          <w:bCs/>
          <w:lang w:val="bg-BG"/>
        </w:rPr>
        <w:t>УТВЪРЖДАВАМ: .........................</w:t>
      </w:r>
    </w:p>
    <w:p w:rsidR="00C3165B" w:rsidRPr="003F6EF6" w:rsidRDefault="00C3165B" w:rsidP="006471F8">
      <w:pPr>
        <w:tabs>
          <w:tab w:val="left" w:pos="997"/>
        </w:tabs>
        <w:jc w:val="both"/>
        <w:rPr>
          <w:b/>
          <w:bCs/>
          <w:lang w:val="bg-BG"/>
        </w:rPr>
      </w:pPr>
    </w:p>
    <w:p w:rsidR="00C3165B" w:rsidRDefault="00A47993" w:rsidP="006471F8">
      <w:pPr>
        <w:jc w:val="both"/>
        <w:rPr>
          <w:b/>
          <w:lang w:val="bg-BG"/>
        </w:rPr>
      </w:pPr>
      <w:r>
        <w:rPr>
          <w:b/>
          <w:lang w:val="bg-BG"/>
        </w:rPr>
        <w:t>Проф.д.</w:t>
      </w:r>
      <w:proofErr w:type="spellStart"/>
      <w:r>
        <w:rPr>
          <w:b/>
          <w:lang w:val="bg-BG"/>
        </w:rPr>
        <w:t>ик</w:t>
      </w:r>
      <w:proofErr w:type="spellEnd"/>
      <w:r>
        <w:rPr>
          <w:b/>
          <w:lang w:val="bg-BG"/>
        </w:rPr>
        <w:t>.н. Стоян Денчев</w:t>
      </w:r>
    </w:p>
    <w:p w:rsidR="00A47993" w:rsidRPr="00A47993" w:rsidRDefault="00A47993" w:rsidP="006471F8">
      <w:pPr>
        <w:jc w:val="both"/>
        <w:rPr>
          <w:b/>
          <w:bCs/>
          <w:lang w:val="bg-BG"/>
        </w:rPr>
      </w:pPr>
      <w:r>
        <w:rPr>
          <w:b/>
          <w:lang w:val="bg-BG"/>
        </w:rPr>
        <w:t xml:space="preserve">Ректор на </w:t>
      </w:r>
      <w:proofErr w:type="spellStart"/>
      <w:r>
        <w:rPr>
          <w:b/>
          <w:lang w:val="bg-BG"/>
        </w:rPr>
        <w:t>УниБИТ</w:t>
      </w:r>
      <w:proofErr w:type="spellEnd"/>
    </w:p>
    <w:p w:rsidR="00C3165B" w:rsidRPr="003F6EF6" w:rsidRDefault="00C3165B" w:rsidP="006471F8">
      <w:pPr>
        <w:jc w:val="both"/>
        <w:rPr>
          <w:b/>
          <w:bCs/>
          <w:lang w:val="bg-BG"/>
        </w:rPr>
      </w:pPr>
    </w:p>
    <w:p w:rsidR="00D97F51" w:rsidRPr="003F6EF6" w:rsidRDefault="00D97F51">
      <w:pPr>
        <w:ind w:left="1416" w:firstLine="708"/>
        <w:jc w:val="both"/>
        <w:rPr>
          <w:b/>
          <w:bCs/>
          <w:lang w:val="bg-BG"/>
        </w:rPr>
      </w:pPr>
    </w:p>
    <w:p w:rsidR="00C3165B" w:rsidRPr="003F6EF6" w:rsidRDefault="00C3165B">
      <w:pPr>
        <w:ind w:left="1416" w:firstLine="708"/>
        <w:jc w:val="both"/>
        <w:rPr>
          <w:b/>
          <w:bCs/>
          <w:lang w:val="bg-BG"/>
        </w:rPr>
      </w:pPr>
    </w:p>
    <w:p w:rsidR="00D97F51" w:rsidRPr="003F6EF6" w:rsidRDefault="00295732">
      <w:pPr>
        <w:ind w:left="1416" w:firstLine="708"/>
        <w:jc w:val="both"/>
        <w:rPr>
          <w:b/>
          <w:bCs/>
          <w:sz w:val="32"/>
          <w:szCs w:val="32"/>
          <w:lang w:val="bg-BG"/>
        </w:rPr>
      </w:pPr>
      <w:r w:rsidRPr="003F6EF6">
        <w:rPr>
          <w:b/>
          <w:bCs/>
          <w:lang w:val="bg-BG"/>
        </w:rPr>
        <w:t xml:space="preserve"> </w:t>
      </w:r>
    </w:p>
    <w:p w:rsidR="00D97F51" w:rsidRPr="003F6EF6" w:rsidRDefault="00D97F51">
      <w:pPr>
        <w:jc w:val="right"/>
        <w:rPr>
          <w:b/>
          <w:bCs/>
          <w:sz w:val="28"/>
          <w:szCs w:val="28"/>
          <w:lang w:val="bg-BG"/>
        </w:rPr>
      </w:pPr>
    </w:p>
    <w:p w:rsidR="00D97F51" w:rsidRPr="003F6EF6" w:rsidRDefault="00D97F51">
      <w:pPr>
        <w:ind w:right="23"/>
        <w:jc w:val="center"/>
        <w:rPr>
          <w:b/>
          <w:bCs/>
          <w:sz w:val="28"/>
          <w:szCs w:val="28"/>
          <w:lang w:val="bg-BG"/>
        </w:rPr>
      </w:pPr>
    </w:p>
    <w:p w:rsidR="00D97F51" w:rsidRPr="003F6EF6" w:rsidRDefault="00D97F51">
      <w:pPr>
        <w:ind w:right="23"/>
        <w:jc w:val="center"/>
        <w:rPr>
          <w:b/>
          <w:bCs/>
          <w:sz w:val="28"/>
          <w:szCs w:val="28"/>
          <w:lang w:val="bg-BG"/>
        </w:rPr>
      </w:pPr>
    </w:p>
    <w:p w:rsidR="00D97F51" w:rsidRPr="00A47993" w:rsidRDefault="00295732">
      <w:pPr>
        <w:ind w:right="23"/>
        <w:jc w:val="center"/>
        <w:rPr>
          <w:b/>
          <w:bCs/>
          <w:sz w:val="36"/>
          <w:szCs w:val="36"/>
          <w:lang w:val="bg-BG"/>
        </w:rPr>
      </w:pPr>
      <w:r w:rsidRPr="00A47993">
        <w:rPr>
          <w:b/>
          <w:bCs/>
          <w:sz w:val="36"/>
          <w:szCs w:val="36"/>
          <w:lang w:val="bg-BG"/>
        </w:rPr>
        <w:t>ДОКУМЕНТАЦИЯ</w:t>
      </w:r>
    </w:p>
    <w:p w:rsidR="00D97F51" w:rsidRPr="003F6EF6" w:rsidRDefault="00D97F51">
      <w:pPr>
        <w:ind w:right="23"/>
        <w:jc w:val="both"/>
        <w:rPr>
          <w:sz w:val="26"/>
          <w:szCs w:val="26"/>
          <w:lang w:val="bg-BG"/>
        </w:rPr>
      </w:pPr>
    </w:p>
    <w:p w:rsidR="00D97F51" w:rsidRPr="003F6EF6" w:rsidRDefault="00D97F51">
      <w:pPr>
        <w:ind w:right="23"/>
        <w:jc w:val="both"/>
        <w:rPr>
          <w:sz w:val="26"/>
          <w:szCs w:val="26"/>
          <w:lang w:val="bg-BG"/>
        </w:rPr>
      </w:pPr>
    </w:p>
    <w:p w:rsidR="00D97F51" w:rsidRPr="00A47993" w:rsidRDefault="00295732" w:rsidP="00492BDD">
      <w:pPr>
        <w:ind w:right="23"/>
        <w:jc w:val="center"/>
        <w:rPr>
          <w:b/>
          <w:bCs/>
          <w:sz w:val="32"/>
          <w:szCs w:val="32"/>
          <w:lang w:val="bg-BG"/>
        </w:rPr>
      </w:pPr>
      <w:r w:rsidRPr="00A47993">
        <w:rPr>
          <w:b/>
          <w:bCs/>
          <w:sz w:val="32"/>
          <w:szCs w:val="32"/>
          <w:lang w:val="bg-BG"/>
        </w:rPr>
        <w:t>ЗА ОБЩЕСТВЕНА ПОРЪЧКА С ПРЕДМЕТ:</w:t>
      </w:r>
    </w:p>
    <w:p w:rsidR="00A47993" w:rsidRDefault="00A47993">
      <w:pPr>
        <w:ind w:right="23" w:firstLine="708"/>
        <w:jc w:val="center"/>
        <w:rPr>
          <w:b/>
          <w:bCs/>
          <w:sz w:val="26"/>
          <w:szCs w:val="26"/>
          <w:lang w:val="bg-BG"/>
        </w:rPr>
      </w:pPr>
    </w:p>
    <w:p w:rsidR="00A47993" w:rsidRPr="00A47993" w:rsidRDefault="00A47993" w:rsidP="00492BDD">
      <w:pPr>
        <w:ind w:right="23"/>
        <w:jc w:val="center"/>
        <w:rPr>
          <w:b/>
          <w:bCs/>
          <w:sz w:val="28"/>
          <w:szCs w:val="28"/>
          <w:lang w:val="bg-BG"/>
        </w:rPr>
      </w:pPr>
      <w:r w:rsidRPr="00A47993">
        <w:rPr>
          <w:b/>
          <w:bCs/>
          <w:sz w:val="28"/>
          <w:szCs w:val="28"/>
          <w:lang w:val="bg-BG"/>
        </w:rPr>
        <w:t>„Преустройство на детска градина в Младежки научно изследователски центъ</w:t>
      </w:r>
      <w:r w:rsidR="00492BDD">
        <w:rPr>
          <w:b/>
          <w:bCs/>
          <w:sz w:val="28"/>
          <w:szCs w:val="28"/>
          <w:lang w:val="bg-BG"/>
        </w:rPr>
        <w:t>р</w:t>
      </w:r>
      <w:r w:rsidRPr="00A47993">
        <w:rPr>
          <w:b/>
          <w:bCs/>
          <w:sz w:val="28"/>
          <w:szCs w:val="28"/>
          <w:lang w:val="bg-BG"/>
        </w:rPr>
        <w:t xml:space="preserve"> на Университет по библиотекознание и информационни технологии(</w:t>
      </w:r>
      <w:proofErr w:type="spellStart"/>
      <w:r w:rsidRPr="00A47993">
        <w:rPr>
          <w:b/>
          <w:bCs/>
          <w:sz w:val="28"/>
          <w:szCs w:val="28"/>
          <w:lang w:val="bg-BG"/>
        </w:rPr>
        <w:t>УниБИТ</w:t>
      </w:r>
      <w:proofErr w:type="spellEnd"/>
      <w:r w:rsidRPr="00A47993">
        <w:rPr>
          <w:b/>
          <w:bCs/>
          <w:sz w:val="28"/>
          <w:szCs w:val="28"/>
          <w:lang w:val="bg-BG"/>
        </w:rPr>
        <w:t>)-София“</w:t>
      </w:r>
    </w:p>
    <w:p w:rsidR="00A47993" w:rsidRPr="00A47993" w:rsidRDefault="00A47993">
      <w:pPr>
        <w:ind w:right="23" w:firstLine="708"/>
        <w:jc w:val="center"/>
        <w:rPr>
          <w:b/>
          <w:bCs/>
          <w:sz w:val="28"/>
          <w:szCs w:val="28"/>
          <w:lang w:val="bg-BG"/>
        </w:rPr>
      </w:pPr>
    </w:p>
    <w:p w:rsidR="00A47993" w:rsidRDefault="00A47993">
      <w:pPr>
        <w:ind w:right="23" w:firstLine="708"/>
        <w:jc w:val="center"/>
        <w:rPr>
          <w:b/>
          <w:bCs/>
          <w:sz w:val="26"/>
          <w:szCs w:val="26"/>
          <w:lang w:val="bg-BG"/>
        </w:rPr>
      </w:pPr>
    </w:p>
    <w:p w:rsidR="00A47993" w:rsidRDefault="00A47993">
      <w:pPr>
        <w:ind w:right="23" w:firstLine="708"/>
        <w:jc w:val="center"/>
        <w:rPr>
          <w:b/>
          <w:bCs/>
          <w:sz w:val="26"/>
          <w:szCs w:val="26"/>
          <w:lang w:val="bg-BG"/>
        </w:rPr>
      </w:pPr>
    </w:p>
    <w:p w:rsidR="00A47993" w:rsidRPr="003F6EF6" w:rsidRDefault="00A47993">
      <w:pPr>
        <w:ind w:right="23" w:firstLine="708"/>
        <w:jc w:val="center"/>
        <w:rPr>
          <w:b/>
          <w:bCs/>
          <w:sz w:val="26"/>
          <w:szCs w:val="26"/>
          <w:lang w:val="bg-BG"/>
        </w:rPr>
      </w:pPr>
    </w:p>
    <w:p w:rsidR="00D97F51" w:rsidRPr="003F6EF6" w:rsidRDefault="00D97F51">
      <w:pPr>
        <w:ind w:right="23" w:firstLine="708"/>
        <w:jc w:val="center"/>
        <w:rPr>
          <w:lang w:val="bg-BG"/>
        </w:rPr>
      </w:pPr>
    </w:p>
    <w:p w:rsidR="00D97F51" w:rsidRPr="003F6EF6" w:rsidRDefault="00D97F51">
      <w:pPr>
        <w:ind w:right="23" w:firstLine="708"/>
        <w:jc w:val="center"/>
        <w:rPr>
          <w:lang w:val="bg-BG"/>
        </w:rPr>
      </w:pPr>
    </w:p>
    <w:p w:rsidR="00D97F51" w:rsidRPr="003F6EF6" w:rsidRDefault="00D97F51" w:rsidP="00DD7EDD">
      <w:pPr>
        <w:pStyle w:val="BodyText"/>
        <w:tabs>
          <w:tab w:val="left" w:pos="90"/>
        </w:tabs>
        <w:spacing w:after="0" w:line="360" w:lineRule="auto"/>
        <w:jc w:val="center"/>
        <w:rPr>
          <w:b/>
          <w:bCs/>
          <w:sz w:val="28"/>
          <w:szCs w:val="28"/>
          <w:lang w:val="bg-BG"/>
        </w:rPr>
      </w:pPr>
    </w:p>
    <w:p w:rsidR="00050653" w:rsidRPr="003F6EF6" w:rsidRDefault="00DB1A4D" w:rsidP="00DB1A4D">
      <w:pPr>
        <w:pStyle w:val="BodyText"/>
        <w:tabs>
          <w:tab w:val="left" w:pos="90"/>
          <w:tab w:val="left" w:pos="4035"/>
        </w:tabs>
        <w:spacing w:after="0" w:line="360" w:lineRule="auto"/>
        <w:rPr>
          <w:b/>
          <w:bCs/>
          <w:sz w:val="28"/>
          <w:szCs w:val="28"/>
          <w:lang w:val="bg-BG"/>
        </w:rPr>
      </w:pPr>
      <w:r w:rsidRPr="003F6EF6">
        <w:rPr>
          <w:b/>
          <w:bCs/>
          <w:sz w:val="28"/>
          <w:szCs w:val="28"/>
          <w:lang w:val="bg-BG"/>
        </w:rPr>
        <w:tab/>
      </w:r>
      <w:r w:rsidRPr="003F6EF6">
        <w:rPr>
          <w:b/>
          <w:bCs/>
          <w:sz w:val="28"/>
          <w:szCs w:val="28"/>
          <w:lang w:val="bg-BG"/>
        </w:rPr>
        <w:tab/>
      </w:r>
    </w:p>
    <w:p w:rsidR="00050653" w:rsidRPr="003F6EF6" w:rsidRDefault="000E064E" w:rsidP="000E064E">
      <w:pPr>
        <w:pStyle w:val="BodyText"/>
        <w:tabs>
          <w:tab w:val="left" w:pos="90"/>
          <w:tab w:val="left" w:pos="4035"/>
        </w:tabs>
        <w:spacing w:after="0" w:line="360" w:lineRule="auto"/>
        <w:jc w:val="center"/>
        <w:rPr>
          <w:b/>
          <w:bCs/>
          <w:sz w:val="28"/>
          <w:szCs w:val="28"/>
          <w:lang w:val="bg-BG"/>
        </w:rPr>
      </w:pPr>
      <w:r>
        <w:rPr>
          <w:b/>
          <w:bCs/>
          <w:sz w:val="28"/>
          <w:szCs w:val="28"/>
          <w:lang w:val="bg-BG"/>
        </w:rPr>
        <w:t>2018г.</w:t>
      </w:r>
    </w:p>
    <w:p w:rsidR="00050653" w:rsidRPr="00A47993" w:rsidRDefault="00050653" w:rsidP="00DB1A4D">
      <w:pPr>
        <w:pStyle w:val="BodyText"/>
        <w:tabs>
          <w:tab w:val="left" w:pos="90"/>
          <w:tab w:val="left" w:pos="4035"/>
        </w:tabs>
        <w:spacing w:after="0" w:line="360" w:lineRule="auto"/>
        <w:rPr>
          <w:b/>
          <w:bCs/>
          <w:sz w:val="28"/>
          <w:szCs w:val="28"/>
        </w:rPr>
      </w:pPr>
    </w:p>
    <w:p w:rsidR="00B620A7" w:rsidRPr="00A47993" w:rsidRDefault="00B620A7" w:rsidP="00DB1A4D">
      <w:pPr>
        <w:pStyle w:val="BodyText"/>
        <w:tabs>
          <w:tab w:val="left" w:pos="90"/>
          <w:tab w:val="left" w:pos="4035"/>
        </w:tabs>
        <w:spacing w:after="0" w:line="360" w:lineRule="auto"/>
        <w:rPr>
          <w:b/>
          <w:bCs/>
          <w:sz w:val="28"/>
          <w:szCs w:val="28"/>
        </w:rPr>
      </w:pPr>
    </w:p>
    <w:p w:rsidR="00B620A7" w:rsidRPr="00A47993" w:rsidRDefault="00B620A7" w:rsidP="00DB1A4D">
      <w:pPr>
        <w:pStyle w:val="BodyText"/>
        <w:tabs>
          <w:tab w:val="left" w:pos="90"/>
          <w:tab w:val="left" w:pos="4035"/>
        </w:tabs>
        <w:spacing w:after="0" w:line="360" w:lineRule="auto"/>
        <w:rPr>
          <w:b/>
          <w:bCs/>
          <w:sz w:val="28"/>
          <w:szCs w:val="28"/>
        </w:rPr>
      </w:pPr>
    </w:p>
    <w:p w:rsidR="00B620A7" w:rsidRDefault="00B620A7" w:rsidP="00DB1A4D">
      <w:pPr>
        <w:pStyle w:val="BodyText"/>
        <w:tabs>
          <w:tab w:val="left" w:pos="90"/>
          <w:tab w:val="left" w:pos="4035"/>
        </w:tabs>
        <w:spacing w:after="0" w:line="360" w:lineRule="auto"/>
        <w:rPr>
          <w:b/>
          <w:bCs/>
          <w:sz w:val="28"/>
          <w:szCs w:val="28"/>
          <w:lang w:val="bg-BG"/>
        </w:rPr>
      </w:pPr>
    </w:p>
    <w:p w:rsidR="00A47993" w:rsidRDefault="00A47993" w:rsidP="00DB1A4D">
      <w:pPr>
        <w:pStyle w:val="BodyText"/>
        <w:tabs>
          <w:tab w:val="left" w:pos="90"/>
          <w:tab w:val="left" w:pos="4035"/>
        </w:tabs>
        <w:spacing w:after="0" w:line="360" w:lineRule="auto"/>
        <w:rPr>
          <w:b/>
          <w:bCs/>
          <w:sz w:val="28"/>
          <w:szCs w:val="28"/>
          <w:lang w:val="bg-BG"/>
        </w:rPr>
      </w:pPr>
    </w:p>
    <w:p w:rsidR="00984BCC" w:rsidRDefault="00984BCC" w:rsidP="00DB1A4D">
      <w:pPr>
        <w:pStyle w:val="BodyText"/>
        <w:tabs>
          <w:tab w:val="left" w:pos="90"/>
          <w:tab w:val="left" w:pos="4035"/>
        </w:tabs>
        <w:spacing w:after="0" w:line="360" w:lineRule="auto"/>
        <w:rPr>
          <w:b/>
          <w:bCs/>
          <w:sz w:val="28"/>
          <w:szCs w:val="28"/>
          <w:lang w:val="bg-BG"/>
        </w:rPr>
      </w:pPr>
    </w:p>
    <w:p w:rsidR="00C032B3" w:rsidRDefault="00C032B3" w:rsidP="00DB1A4D">
      <w:pPr>
        <w:pStyle w:val="BodyText"/>
        <w:tabs>
          <w:tab w:val="left" w:pos="90"/>
          <w:tab w:val="left" w:pos="4035"/>
        </w:tabs>
        <w:spacing w:after="0" w:line="360" w:lineRule="auto"/>
        <w:rPr>
          <w:b/>
          <w:bCs/>
          <w:sz w:val="28"/>
          <w:szCs w:val="28"/>
          <w:lang w:val="bg-BG"/>
        </w:rPr>
      </w:pPr>
    </w:p>
    <w:p w:rsidR="00B620A7" w:rsidRPr="00283EEF" w:rsidRDefault="00B620A7" w:rsidP="00DB1A4D">
      <w:pPr>
        <w:pStyle w:val="BodyText"/>
        <w:tabs>
          <w:tab w:val="left" w:pos="90"/>
          <w:tab w:val="left" w:pos="4035"/>
        </w:tabs>
        <w:spacing w:after="0" w:line="360" w:lineRule="auto"/>
        <w:rPr>
          <w:b/>
          <w:bCs/>
          <w:sz w:val="28"/>
          <w:szCs w:val="28"/>
          <w:lang w:val="bg-BG"/>
        </w:rPr>
      </w:pPr>
    </w:p>
    <w:p w:rsidR="00D97F51" w:rsidRPr="00984BCC" w:rsidRDefault="00295732" w:rsidP="00984BCC">
      <w:pPr>
        <w:pStyle w:val="BodyText"/>
        <w:tabs>
          <w:tab w:val="left" w:pos="90"/>
          <w:tab w:val="left" w:pos="4035"/>
        </w:tabs>
        <w:spacing w:after="0" w:line="360" w:lineRule="auto"/>
        <w:jc w:val="center"/>
        <w:rPr>
          <w:b/>
          <w:bCs/>
          <w:sz w:val="28"/>
          <w:szCs w:val="28"/>
          <w:lang w:val="bg-BG"/>
        </w:rPr>
      </w:pPr>
      <w:r w:rsidRPr="003F6EF6">
        <w:rPr>
          <w:b/>
          <w:bCs/>
          <w:sz w:val="28"/>
          <w:szCs w:val="28"/>
          <w:lang w:val="bg-BG"/>
        </w:rPr>
        <w:lastRenderedPageBreak/>
        <w:t>СЪДЪРЖАНИЕ:</w:t>
      </w:r>
    </w:p>
    <w:p w:rsidR="00D97F51" w:rsidRPr="003F6EF6" w:rsidRDefault="00295732">
      <w:pPr>
        <w:pStyle w:val="BodyText"/>
        <w:tabs>
          <w:tab w:val="left" w:pos="90"/>
        </w:tabs>
        <w:spacing w:after="0" w:line="360" w:lineRule="auto"/>
        <w:jc w:val="center"/>
        <w:rPr>
          <w:b/>
          <w:bCs/>
          <w:lang w:val="bg-BG"/>
        </w:rPr>
      </w:pPr>
      <w:r w:rsidRPr="003F6EF6">
        <w:rPr>
          <w:b/>
          <w:bCs/>
          <w:lang w:val="bg-BG"/>
        </w:rPr>
        <w:t>РАЗДЕЛ I</w:t>
      </w:r>
    </w:p>
    <w:p w:rsidR="00D97F51" w:rsidRPr="003F6EF6" w:rsidRDefault="00295732">
      <w:pPr>
        <w:pStyle w:val="BodyText"/>
        <w:tabs>
          <w:tab w:val="left" w:pos="90"/>
        </w:tabs>
        <w:spacing w:after="0" w:line="360" w:lineRule="auto"/>
        <w:jc w:val="center"/>
        <w:rPr>
          <w:b/>
          <w:bCs/>
          <w:lang w:val="bg-BG"/>
        </w:rPr>
      </w:pPr>
      <w:r w:rsidRPr="003F6EF6">
        <w:rPr>
          <w:b/>
          <w:bCs/>
          <w:lang w:val="bg-BG"/>
        </w:rPr>
        <w:t>УКАЗАНИЕ ЗА УЧАСТИЕ</w:t>
      </w:r>
    </w:p>
    <w:p w:rsidR="00D97F51" w:rsidRPr="003F6EF6" w:rsidRDefault="00D97F51">
      <w:pPr>
        <w:pStyle w:val="BodyText"/>
        <w:tabs>
          <w:tab w:val="left" w:pos="90"/>
        </w:tabs>
        <w:spacing w:after="0" w:line="360" w:lineRule="auto"/>
        <w:jc w:val="center"/>
        <w:rPr>
          <w:b/>
          <w:bCs/>
          <w:lang w:val="bg-BG"/>
        </w:rPr>
      </w:pPr>
    </w:p>
    <w:p w:rsidR="00D97F51" w:rsidRPr="003F6EF6" w:rsidRDefault="00295732">
      <w:pPr>
        <w:pStyle w:val="BodyText"/>
        <w:numPr>
          <w:ilvl w:val="0"/>
          <w:numId w:val="2"/>
        </w:numPr>
        <w:spacing w:after="0" w:line="360" w:lineRule="auto"/>
        <w:ind w:right="563"/>
        <w:jc w:val="both"/>
        <w:rPr>
          <w:lang w:val="bg-BG"/>
        </w:rPr>
      </w:pPr>
      <w:r w:rsidRPr="003F6EF6">
        <w:rPr>
          <w:lang w:val="bg-BG"/>
        </w:rPr>
        <w:t xml:space="preserve">ОПИСАНИЕ НА ПРЕДМЕТА НА ОБЩЕСТВЕНАТА ПОРЪЧКА </w:t>
      </w:r>
    </w:p>
    <w:p w:rsidR="00D97F51" w:rsidRPr="003F6EF6" w:rsidRDefault="00295732">
      <w:pPr>
        <w:pStyle w:val="BodyText"/>
        <w:numPr>
          <w:ilvl w:val="0"/>
          <w:numId w:val="2"/>
        </w:numPr>
        <w:spacing w:after="0" w:line="360" w:lineRule="auto"/>
        <w:ind w:right="563"/>
        <w:jc w:val="both"/>
        <w:rPr>
          <w:lang w:val="bg-BG"/>
        </w:rPr>
      </w:pPr>
      <w:r w:rsidRPr="003F6EF6">
        <w:rPr>
          <w:lang w:val="bg-BG"/>
        </w:rPr>
        <w:t>ИЗИСКВАНИЯ КЪМ УЧАСТНИЦИТЕ В ПРОЦЕДУРАТА</w:t>
      </w:r>
    </w:p>
    <w:p w:rsidR="00D97F51" w:rsidRPr="003F6EF6" w:rsidRDefault="00295732">
      <w:pPr>
        <w:pStyle w:val="BodyText"/>
        <w:numPr>
          <w:ilvl w:val="1"/>
          <w:numId w:val="2"/>
        </w:numPr>
        <w:spacing w:after="0" w:line="360" w:lineRule="auto"/>
        <w:ind w:right="563"/>
        <w:jc w:val="both"/>
        <w:rPr>
          <w:lang w:val="bg-BG"/>
        </w:rPr>
      </w:pPr>
      <w:r w:rsidRPr="003F6EF6">
        <w:rPr>
          <w:lang w:val="bg-BG"/>
        </w:rPr>
        <w:t>ОБЩИ ИЗИСКВАНИЯ</w:t>
      </w:r>
    </w:p>
    <w:p w:rsidR="00D97F51" w:rsidRPr="003F6EF6" w:rsidRDefault="00295732">
      <w:pPr>
        <w:pStyle w:val="BodyText"/>
        <w:numPr>
          <w:ilvl w:val="1"/>
          <w:numId w:val="2"/>
        </w:numPr>
        <w:spacing w:after="0" w:line="360" w:lineRule="auto"/>
        <w:ind w:right="563"/>
        <w:jc w:val="both"/>
        <w:rPr>
          <w:lang w:val="bg-BG"/>
        </w:rPr>
      </w:pPr>
      <w:r w:rsidRPr="003F6EF6">
        <w:rPr>
          <w:lang w:val="bg-BG"/>
        </w:rPr>
        <w:t>УСЛОВИЯ ЗА ДОПУСТИМОСТ НА УЧАСТНИЦИТЕ</w:t>
      </w:r>
    </w:p>
    <w:p w:rsidR="00D97F51" w:rsidRPr="003F6EF6" w:rsidRDefault="00295732">
      <w:pPr>
        <w:pStyle w:val="BodyText"/>
        <w:numPr>
          <w:ilvl w:val="1"/>
          <w:numId w:val="2"/>
        </w:numPr>
        <w:spacing w:after="0" w:line="360" w:lineRule="auto"/>
        <w:ind w:right="563"/>
        <w:jc w:val="both"/>
        <w:rPr>
          <w:lang w:val="bg-BG"/>
        </w:rPr>
      </w:pPr>
      <w:r w:rsidRPr="003F6EF6">
        <w:rPr>
          <w:lang w:val="bg-BG"/>
        </w:rPr>
        <w:t>КРИТЕРИИ ЗА ПОДБОР НА УЧАСТНИЦИТЕ</w:t>
      </w:r>
    </w:p>
    <w:p w:rsidR="00D97F51" w:rsidRPr="003F6EF6" w:rsidRDefault="00295732">
      <w:pPr>
        <w:pStyle w:val="BodyText"/>
        <w:numPr>
          <w:ilvl w:val="1"/>
          <w:numId w:val="2"/>
        </w:numPr>
        <w:spacing w:after="0" w:line="360" w:lineRule="auto"/>
        <w:ind w:right="563"/>
        <w:jc w:val="both"/>
        <w:rPr>
          <w:lang w:val="bg-BG"/>
        </w:rPr>
      </w:pPr>
      <w:r w:rsidRPr="003F6EF6">
        <w:rPr>
          <w:lang w:val="bg-BG"/>
        </w:rPr>
        <w:t>ГАРАНЦИИ</w:t>
      </w:r>
    </w:p>
    <w:p w:rsidR="00D97F51" w:rsidRPr="003F6EF6" w:rsidRDefault="00295732">
      <w:pPr>
        <w:pStyle w:val="BodyText"/>
        <w:numPr>
          <w:ilvl w:val="0"/>
          <w:numId w:val="2"/>
        </w:numPr>
        <w:spacing w:after="0" w:line="360" w:lineRule="auto"/>
        <w:ind w:right="563"/>
        <w:jc w:val="both"/>
        <w:rPr>
          <w:lang w:val="bg-BG"/>
        </w:rPr>
      </w:pPr>
      <w:r w:rsidRPr="003F6EF6">
        <w:rPr>
          <w:lang w:val="bg-BG"/>
        </w:rPr>
        <w:t>ИЗИСКВАНИЯ КЪМ ОФЕРТИТЕ И НЕОБХОДИМИТЕ ДОКУМЕНТИ</w:t>
      </w:r>
    </w:p>
    <w:p w:rsidR="00D97F51" w:rsidRPr="005E0D52" w:rsidRDefault="00295732" w:rsidP="003F1890">
      <w:pPr>
        <w:pStyle w:val="BodyText"/>
        <w:numPr>
          <w:ilvl w:val="0"/>
          <w:numId w:val="2"/>
        </w:numPr>
        <w:spacing w:after="0" w:line="360" w:lineRule="auto"/>
        <w:ind w:right="563"/>
        <w:jc w:val="both"/>
        <w:rPr>
          <w:lang w:val="bg-BG"/>
        </w:rPr>
      </w:pPr>
      <w:r w:rsidRPr="005E0D52">
        <w:rPr>
          <w:lang w:val="bg-BG"/>
        </w:rPr>
        <w:t>ОЦЕНЯВАНЕ НА ОФЕРТИТЕ</w:t>
      </w:r>
      <w:r w:rsidR="00BD4F40" w:rsidRPr="005E0D52">
        <w:rPr>
          <w:lang w:val="bg-BG"/>
        </w:rPr>
        <w:t xml:space="preserve"> – МЕТОДИКА ЗА ОЦЕНКА НА ОФЕРТИТЕ.</w:t>
      </w:r>
    </w:p>
    <w:p w:rsidR="00D97F51" w:rsidRPr="003F6EF6" w:rsidRDefault="00295732">
      <w:pPr>
        <w:pStyle w:val="BodyText"/>
        <w:numPr>
          <w:ilvl w:val="0"/>
          <w:numId w:val="2"/>
        </w:numPr>
        <w:spacing w:after="0" w:line="360" w:lineRule="auto"/>
        <w:ind w:right="563"/>
        <w:jc w:val="both"/>
        <w:rPr>
          <w:lang w:val="bg-BG"/>
        </w:rPr>
      </w:pPr>
      <w:r w:rsidRPr="003F6EF6">
        <w:rPr>
          <w:lang w:val="bg-BG"/>
        </w:rPr>
        <w:t>РАЗГЛЕЖДАНЕ, ОЦЕНКА И КЛАСИРАНЕ НА ОФЕРТИТЕ</w:t>
      </w:r>
    </w:p>
    <w:p w:rsidR="00D97F51" w:rsidRPr="003F6EF6" w:rsidRDefault="00295732">
      <w:pPr>
        <w:pStyle w:val="BodyText"/>
        <w:numPr>
          <w:ilvl w:val="0"/>
          <w:numId w:val="2"/>
        </w:numPr>
        <w:spacing w:after="0" w:line="360" w:lineRule="auto"/>
        <w:jc w:val="both"/>
        <w:rPr>
          <w:lang w:val="bg-BG"/>
        </w:rPr>
      </w:pPr>
      <w:r w:rsidRPr="003F6EF6">
        <w:rPr>
          <w:lang w:val="bg-BG"/>
        </w:rPr>
        <w:t xml:space="preserve">ОБЯВЯВАНЕ НА РЕШЕНИЕТО ЗА ИЗБОР НА ИЗПЪЛНИТЕЛ </w:t>
      </w:r>
    </w:p>
    <w:p w:rsidR="00D97F51" w:rsidRPr="003F6EF6" w:rsidRDefault="00295732">
      <w:pPr>
        <w:pStyle w:val="BodyText"/>
        <w:numPr>
          <w:ilvl w:val="0"/>
          <w:numId w:val="2"/>
        </w:numPr>
        <w:spacing w:after="0" w:line="360" w:lineRule="auto"/>
        <w:ind w:right="563"/>
        <w:jc w:val="both"/>
        <w:rPr>
          <w:lang w:val="bg-BG"/>
        </w:rPr>
      </w:pPr>
      <w:r w:rsidRPr="003F6EF6">
        <w:rPr>
          <w:lang w:val="bg-BG"/>
        </w:rPr>
        <w:t>СКЛЮЧВАНЕ НА ДОГОВОР</w:t>
      </w:r>
    </w:p>
    <w:p w:rsidR="00D97F51" w:rsidRPr="003F6EF6" w:rsidRDefault="00295732">
      <w:pPr>
        <w:pStyle w:val="BodyText"/>
        <w:numPr>
          <w:ilvl w:val="0"/>
          <w:numId w:val="2"/>
        </w:numPr>
        <w:spacing w:after="0" w:line="360" w:lineRule="auto"/>
        <w:ind w:right="563"/>
        <w:jc w:val="both"/>
        <w:rPr>
          <w:lang w:val="bg-BG"/>
        </w:rPr>
      </w:pPr>
      <w:r w:rsidRPr="003F6EF6">
        <w:rPr>
          <w:lang w:val="bg-BG"/>
        </w:rPr>
        <w:t>УСЛОВИЯ ЗА ПОЛУЧАВАНЕ НА РАЗЯСНЕНИЯ ПО ДОКУМЕНТАЦИЯТА ЗА УЧАСТИЕ</w:t>
      </w:r>
    </w:p>
    <w:p w:rsidR="00982797" w:rsidRDefault="00295732" w:rsidP="00982797">
      <w:pPr>
        <w:pStyle w:val="BodyText"/>
        <w:numPr>
          <w:ilvl w:val="0"/>
          <w:numId w:val="2"/>
        </w:numPr>
        <w:spacing w:after="0" w:line="360" w:lineRule="auto"/>
        <w:ind w:right="563"/>
        <w:jc w:val="both"/>
        <w:rPr>
          <w:lang w:val="bg-BG"/>
        </w:rPr>
      </w:pPr>
      <w:r w:rsidRPr="003F6EF6">
        <w:rPr>
          <w:lang w:val="bg-BG"/>
        </w:rPr>
        <w:t>ЗАКЛЮЧИТЕЛНИ УСЛОВИЯ</w:t>
      </w:r>
    </w:p>
    <w:p w:rsidR="00D97F51" w:rsidRPr="004F1984" w:rsidRDefault="00295732" w:rsidP="003D1952">
      <w:pPr>
        <w:pStyle w:val="BodyText"/>
        <w:numPr>
          <w:ilvl w:val="0"/>
          <w:numId w:val="2"/>
        </w:numPr>
        <w:spacing w:after="0" w:line="360" w:lineRule="auto"/>
        <w:ind w:right="563"/>
        <w:jc w:val="both"/>
        <w:rPr>
          <w:color w:val="auto"/>
          <w:lang w:val="bg-BG"/>
        </w:rPr>
      </w:pPr>
      <w:r w:rsidRPr="004F1984">
        <w:rPr>
          <w:bCs/>
          <w:color w:val="auto"/>
          <w:lang w:val="bg-BG"/>
        </w:rPr>
        <w:t>ОБРАЗЦИ НА ДОКУМЕНТИ</w:t>
      </w:r>
    </w:p>
    <w:p w:rsidR="00D97F51" w:rsidRPr="00366058" w:rsidRDefault="00366058" w:rsidP="00366058">
      <w:pPr>
        <w:numPr>
          <w:ilvl w:val="0"/>
          <w:numId w:val="4"/>
        </w:numPr>
        <w:spacing w:line="360" w:lineRule="auto"/>
        <w:jc w:val="both"/>
        <w:rPr>
          <w:lang w:val="bg-BG"/>
        </w:rPr>
      </w:pPr>
      <w:r w:rsidRPr="00366058">
        <w:rPr>
          <w:lang w:val="bg-BG"/>
        </w:rPr>
        <w:t>Опис на представените документите, съдържащи се в офертата</w:t>
      </w:r>
      <w:r w:rsidR="00295732" w:rsidRPr="00366058">
        <w:rPr>
          <w:lang w:val="bg-BG"/>
        </w:rPr>
        <w:t>, подписан от участника – Образец № 1;</w:t>
      </w:r>
    </w:p>
    <w:p w:rsidR="00D97F51" w:rsidRPr="003F6EF6" w:rsidRDefault="00295732">
      <w:pPr>
        <w:pStyle w:val="BodyText"/>
        <w:numPr>
          <w:ilvl w:val="0"/>
          <w:numId w:val="5"/>
        </w:numPr>
        <w:spacing w:after="0" w:line="360" w:lineRule="auto"/>
        <w:ind w:right="563"/>
        <w:jc w:val="both"/>
        <w:rPr>
          <w:lang w:val="bg-BG"/>
        </w:rPr>
      </w:pPr>
      <w:r w:rsidRPr="003F6EF6">
        <w:rPr>
          <w:lang w:val="bg-BG"/>
        </w:rPr>
        <w:t>ЕЕДОП – Образец № 2;</w:t>
      </w:r>
    </w:p>
    <w:p w:rsidR="00D97F51" w:rsidRPr="00D42290" w:rsidRDefault="00D42290" w:rsidP="00D42290">
      <w:pPr>
        <w:numPr>
          <w:ilvl w:val="0"/>
          <w:numId w:val="6"/>
        </w:numPr>
        <w:spacing w:line="360" w:lineRule="auto"/>
        <w:jc w:val="both"/>
        <w:rPr>
          <w:lang w:val="bg-BG"/>
        </w:rPr>
      </w:pPr>
      <w:r w:rsidRPr="00D42290">
        <w:rPr>
          <w:lang w:val="bg-BG"/>
        </w:rPr>
        <w:t>Декларация за съгласие с клаузите на приложения проект на договор</w:t>
      </w:r>
      <w:r>
        <w:rPr>
          <w:lang w:val="bg-BG"/>
        </w:rPr>
        <w:t xml:space="preserve"> </w:t>
      </w:r>
      <w:r w:rsidR="00295732" w:rsidRPr="00D42290">
        <w:rPr>
          <w:lang w:val="bg-BG"/>
        </w:rPr>
        <w:t>– Образец № 3;</w:t>
      </w:r>
    </w:p>
    <w:p w:rsidR="00D97F51" w:rsidRPr="003F6EF6" w:rsidRDefault="00295732">
      <w:pPr>
        <w:numPr>
          <w:ilvl w:val="0"/>
          <w:numId w:val="4"/>
        </w:numPr>
        <w:spacing w:line="360" w:lineRule="auto"/>
        <w:jc w:val="both"/>
        <w:rPr>
          <w:lang w:val="bg-BG"/>
        </w:rPr>
      </w:pPr>
      <w:r w:rsidRPr="003F6EF6">
        <w:rPr>
          <w:lang w:val="bg-BG"/>
        </w:rPr>
        <w:t>Декларация за срока на валидност на офертата – Образец № 4;</w:t>
      </w:r>
    </w:p>
    <w:p w:rsidR="00D97F51" w:rsidRPr="003F6EF6" w:rsidRDefault="00295732">
      <w:pPr>
        <w:numPr>
          <w:ilvl w:val="0"/>
          <w:numId w:val="4"/>
        </w:numPr>
        <w:spacing w:line="360" w:lineRule="auto"/>
        <w:jc w:val="both"/>
        <w:rPr>
          <w:lang w:val="bg-BG"/>
        </w:rPr>
      </w:pPr>
      <w:r w:rsidRPr="003F6EF6">
        <w:rPr>
          <w:lang w:val="bg-BG"/>
        </w:rPr>
        <w:t>Предложение за изпълнение на поръчката – Образец № 5;</w:t>
      </w:r>
    </w:p>
    <w:p w:rsidR="00D97F51" w:rsidRPr="003F6EF6" w:rsidRDefault="00295732">
      <w:pPr>
        <w:numPr>
          <w:ilvl w:val="0"/>
          <w:numId w:val="4"/>
        </w:numPr>
        <w:spacing w:line="360" w:lineRule="auto"/>
        <w:jc w:val="both"/>
        <w:rPr>
          <w:lang w:val="bg-BG"/>
        </w:rPr>
      </w:pPr>
      <w:r w:rsidRPr="003F6EF6">
        <w:rPr>
          <w:lang w:val="bg-BG"/>
        </w:rPr>
        <w:t xml:space="preserve">Ценово предложение – Образец № 6; </w:t>
      </w:r>
    </w:p>
    <w:p w:rsidR="000E4415" w:rsidRPr="003F6EF6" w:rsidRDefault="000E4415">
      <w:pPr>
        <w:numPr>
          <w:ilvl w:val="0"/>
          <w:numId w:val="4"/>
        </w:numPr>
        <w:spacing w:line="360" w:lineRule="auto"/>
        <w:jc w:val="both"/>
        <w:rPr>
          <w:lang w:val="bg-BG"/>
        </w:rPr>
      </w:pPr>
      <w:r w:rsidRPr="003F6EF6">
        <w:rPr>
          <w:lang w:val="bg-BG"/>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 Образец № 7</w:t>
      </w:r>
      <w:r w:rsidR="00982797">
        <w:rPr>
          <w:lang w:val="bg-BG"/>
        </w:rPr>
        <w:t>;</w:t>
      </w:r>
    </w:p>
    <w:p w:rsidR="000B48C9" w:rsidRPr="004F1984" w:rsidRDefault="00295732" w:rsidP="000B48C9">
      <w:pPr>
        <w:numPr>
          <w:ilvl w:val="0"/>
          <w:numId w:val="4"/>
        </w:numPr>
        <w:spacing w:line="360" w:lineRule="auto"/>
        <w:jc w:val="both"/>
        <w:rPr>
          <w:color w:val="auto"/>
          <w:lang w:val="bg-BG"/>
        </w:rPr>
      </w:pPr>
      <w:r w:rsidRPr="004F1984">
        <w:rPr>
          <w:color w:val="auto"/>
          <w:lang w:val="bg-BG"/>
        </w:rPr>
        <w:t xml:space="preserve">Декларация за </w:t>
      </w:r>
      <w:proofErr w:type="spellStart"/>
      <w:r w:rsidRPr="004F1984">
        <w:rPr>
          <w:color w:val="auto"/>
          <w:lang w:val="bg-BG"/>
        </w:rPr>
        <w:t>конфиденциалност</w:t>
      </w:r>
      <w:proofErr w:type="spellEnd"/>
      <w:r w:rsidRPr="004F1984">
        <w:rPr>
          <w:color w:val="auto"/>
          <w:lang w:val="bg-BG"/>
        </w:rPr>
        <w:t xml:space="preserve"> по чл. 102 от  ЗОП - Образец № </w:t>
      </w:r>
      <w:r w:rsidR="000E4415" w:rsidRPr="004F1984">
        <w:rPr>
          <w:color w:val="auto"/>
          <w:lang w:val="bg-BG"/>
        </w:rPr>
        <w:t>8</w:t>
      </w:r>
      <w:r w:rsidRPr="004F1984">
        <w:rPr>
          <w:color w:val="auto"/>
          <w:lang w:val="bg-BG"/>
        </w:rPr>
        <w:t>;</w:t>
      </w:r>
    </w:p>
    <w:p w:rsidR="000B48C9" w:rsidRPr="004F1984" w:rsidRDefault="000B48C9" w:rsidP="000B48C9">
      <w:pPr>
        <w:numPr>
          <w:ilvl w:val="0"/>
          <w:numId w:val="4"/>
        </w:numPr>
        <w:spacing w:line="360" w:lineRule="auto"/>
        <w:jc w:val="both"/>
        <w:rPr>
          <w:color w:val="auto"/>
          <w:lang w:val="bg-BG"/>
        </w:rPr>
      </w:pPr>
      <w:r w:rsidRPr="004F1984">
        <w:rPr>
          <w:color w:val="auto"/>
          <w:lang w:val="bg-BG"/>
        </w:rPr>
        <w:t xml:space="preserve"> </w:t>
      </w:r>
      <w:proofErr w:type="gramStart"/>
      <w:r w:rsidRPr="004F1984">
        <w:rPr>
          <w:color w:val="auto"/>
        </w:rPr>
        <w:t xml:space="preserve">Декларация по чл. 101, ал. 11, </w:t>
      </w:r>
      <w:proofErr w:type="spellStart"/>
      <w:r w:rsidRPr="004F1984">
        <w:rPr>
          <w:color w:val="auto"/>
        </w:rPr>
        <w:t>във</w:t>
      </w:r>
      <w:proofErr w:type="spellEnd"/>
      <w:r w:rsidRPr="004F1984">
        <w:rPr>
          <w:color w:val="auto"/>
        </w:rPr>
        <w:t xml:space="preserve"> </w:t>
      </w:r>
      <w:proofErr w:type="spellStart"/>
      <w:r w:rsidRPr="004F1984">
        <w:rPr>
          <w:color w:val="auto"/>
        </w:rPr>
        <w:t>връзка</w:t>
      </w:r>
      <w:proofErr w:type="spellEnd"/>
      <w:r w:rsidRPr="004F1984">
        <w:rPr>
          <w:color w:val="auto"/>
        </w:rPr>
        <w:t xml:space="preserve"> с чл. 107, т. 4 ЗОП</w:t>
      </w:r>
      <w:r w:rsidRPr="004F1984">
        <w:rPr>
          <w:b/>
          <w:color w:val="auto"/>
        </w:rPr>
        <w:t xml:space="preserve"> </w:t>
      </w:r>
      <w:r w:rsidRPr="004F1984">
        <w:rPr>
          <w:color w:val="auto"/>
        </w:rPr>
        <w:t xml:space="preserve">за </w:t>
      </w:r>
      <w:proofErr w:type="spellStart"/>
      <w:r w:rsidRPr="004F1984">
        <w:rPr>
          <w:color w:val="auto"/>
        </w:rPr>
        <w:t>липса</w:t>
      </w:r>
      <w:proofErr w:type="spellEnd"/>
      <w:r w:rsidRPr="004F1984">
        <w:rPr>
          <w:color w:val="auto"/>
        </w:rPr>
        <w:t xml:space="preserve"> на </w:t>
      </w:r>
      <w:proofErr w:type="spellStart"/>
      <w:r w:rsidRPr="004F1984">
        <w:rPr>
          <w:color w:val="auto"/>
        </w:rPr>
        <w:t>свързаност</w:t>
      </w:r>
      <w:proofErr w:type="spellEnd"/>
      <w:r w:rsidRPr="004F1984">
        <w:rPr>
          <w:color w:val="auto"/>
        </w:rPr>
        <w:t xml:space="preserve"> с друг участник </w:t>
      </w:r>
      <w:r w:rsidRPr="004F1984">
        <w:rPr>
          <w:color w:val="auto"/>
          <w:lang w:val="bg-BG"/>
        </w:rPr>
        <w:t xml:space="preserve">- </w:t>
      </w:r>
      <w:r w:rsidRPr="004F1984">
        <w:rPr>
          <w:color w:val="auto"/>
        </w:rPr>
        <w:t xml:space="preserve">Образец  № </w:t>
      </w:r>
      <w:r w:rsidRPr="004F1984">
        <w:rPr>
          <w:color w:val="auto"/>
          <w:lang w:val="bg-BG"/>
        </w:rPr>
        <w:t>9</w:t>
      </w:r>
      <w:r w:rsidRPr="004F1984">
        <w:rPr>
          <w:color w:val="auto"/>
        </w:rPr>
        <w:t>;</w:t>
      </w:r>
      <w:proofErr w:type="gramEnd"/>
    </w:p>
    <w:p w:rsidR="00D97F51" w:rsidRDefault="00295732">
      <w:pPr>
        <w:numPr>
          <w:ilvl w:val="0"/>
          <w:numId w:val="7"/>
        </w:numPr>
        <w:spacing w:line="360" w:lineRule="auto"/>
        <w:ind w:right="563"/>
        <w:jc w:val="both"/>
        <w:rPr>
          <w:color w:val="auto"/>
          <w:lang w:val="bg-BG"/>
        </w:rPr>
      </w:pPr>
      <w:r w:rsidRPr="004F1984">
        <w:rPr>
          <w:color w:val="auto"/>
          <w:lang w:val="bg-BG"/>
        </w:rPr>
        <w:t xml:space="preserve">Проект на договор – Образец № </w:t>
      </w:r>
      <w:r w:rsidR="000B48C9" w:rsidRPr="004F1984">
        <w:rPr>
          <w:color w:val="auto"/>
          <w:lang w:val="bg-BG"/>
        </w:rPr>
        <w:t>10</w:t>
      </w:r>
      <w:r w:rsidR="00A043D1">
        <w:rPr>
          <w:color w:val="auto"/>
          <w:lang w:val="bg-BG"/>
        </w:rPr>
        <w:t>.</w:t>
      </w:r>
    </w:p>
    <w:p w:rsidR="005E0D52" w:rsidRPr="004F1984" w:rsidRDefault="005E0D52" w:rsidP="005E0D52">
      <w:pPr>
        <w:tabs>
          <w:tab w:val="left" w:pos="-1985"/>
          <w:tab w:val="left" w:pos="-1985"/>
        </w:tabs>
        <w:spacing w:line="360" w:lineRule="auto"/>
        <w:ind w:left="540" w:right="563"/>
        <w:jc w:val="both"/>
        <w:rPr>
          <w:color w:val="auto"/>
          <w:lang w:val="bg-BG"/>
        </w:rPr>
      </w:pPr>
    </w:p>
    <w:p w:rsidR="00982797" w:rsidRDefault="00982797" w:rsidP="00982797">
      <w:pPr>
        <w:pStyle w:val="ListParagraph"/>
        <w:numPr>
          <w:ilvl w:val="0"/>
          <w:numId w:val="2"/>
        </w:numPr>
        <w:tabs>
          <w:tab w:val="left" w:pos="-1985"/>
          <w:tab w:val="left" w:pos="-1985"/>
        </w:tabs>
        <w:spacing w:line="360" w:lineRule="auto"/>
        <w:ind w:right="563"/>
        <w:jc w:val="both"/>
        <w:rPr>
          <w:rFonts w:ascii="Times New Roman" w:hAnsi="Times New Roman" w:cs="Times New Roman"/>
          <w:color w:val="auto"/>
          <w:sz w:val="24"/>
          <w:szCs w:val="24"/>
          <w:lang w:val="bg-BG"/>
        </w:rPr>
      </w:pPr>
      <w:r w:rsidRPr="004F1984">
        <w:rPr>
          <w:rFonts w:ascii="Times New Roman" w:hAnsi="Times New Roman" w:cs="Times New Roman"/>
          <w:color w:val="auto"/>
          <w:sz w:val="24"/>
          <w:szCs w:val="24"/>
          <w:lang w:val="bg-BG"/>
        </w:rPr>
        <w:t>ПРИЛОЖЕНИЯ</w:t>
      </w:r>
    </w:p>
    <w:p w:rsidR="00283EEF" w:rsidRPr="00283EEF" w:rsidRDefault="00624C38" w:rsidP="00283EEF">
      <w:pPr>
        <w:pStyle w:val="ListParagraph"/>
        <w:numPr>
          <w:ilvl w:val="1"/>
          <w:numId w:val="2"/>
        </w:numPr>
        <w:tabs>
          <w:tab w:val="left" w:pos="-1985"/>
          <w:tab w:val="left" w:pos="-1985"/>
        </w:tabs>
        <w:spacing w:line="360" w:lineRule="auto"/>
        <w:ind w:right="563"/>
        <w:jc w:val="both"/>
        <w:rPr>
          <w:rFonts w:ascii="Times New Roman" w:hAnsi="Times New Roman" w:cs="Times New Roman"/>
          <w:color w:val="auto"/>
          <w:sz w:val="24"/>
          <w:szCs w:val="24"/>
          <w:lang w:val="bg-BG"/>
        </w:rPr>
      </w:pPr>
      <w:r>
        <w:rPr>
          <w:rFonts w:ascii="Times New Roman" w:hAnsi="Times New Roman" w:cs="Times New Roman"/>
          <w:color w:val="auto"/>
          <w:sz w:val="24"/>
          <w:szCs w:val="24"/>
          <w:lang w:val="bg-BG"/>
        </w:rPr>
        <w:lastRenderedPageBreak/>
        <w:t>Техническа спец</w:t>
      </w:r>
      <w:r w:rsidR="00283EEF">
        <w:rPr>
          <w:rFonts w:ascii="Times New Roman" w:hAnsi="Times New Roman" w:cs="Times New Roman"/>
          <w:color w:val="auto"/>
          <w:sz w:val="24"/>
          <w:szCs w:val="24"/>
          <w:lang w:val="bg-BG"/>
        </w:rPr>
        <w:t>ификация</w:t>
      </w:r>
      <w:r>
        <w:rPr>
          <w:rFonts w:ascii="Times New Roman" w:hAnsi="Times New Roman" w:cs="Times New Roman"/>
          <w:color w:val="auto"/>
          <w:sz w:val="24"/>
          <w:szCs w:val="24"/>
          <w:lang w:val="bg-BG"/>
        </w:rPr>
        <w:t>;</w:t>
      </w:r>
    </w:p>
    <w:p w:rsidR="00982797" w:rsidRPr="004F1984" w:rsidRDefault="00982797" w:rsidP="00982797">
      <w:pPr>
        <w:pStyle w:val="ListParagraph"/>
        <w:numPr>
          <w:ilvl w:val="1"/>
          <w:numId w:val="2"/>
        </w:numPr>
        <w:tabs>
          <w:tab w:val="left" w:pos="-1985"/>
          <w:tab w:val="left" w:pos="-1985"/>
        </w:tabs>
        <w:spacing w:line="360" w:lineRule="auto"/>
        <w:ind w:right="563"/>
        <w:jc w:val="both"/>
        <w:rPr>
          <w:rFonts w:ascii="Times New Roman" w:hAnsi="Times New Roman" w:cs="Times New Roman"/>
          <w:color w:val="auto"/>
          <w:sz w:val="24"/>
          <w:szCs w:val="24"/>
          <w:lang w:val="bg-BG"/>
        </w:rPr>
      </w:pPr>
      <w:r w:rsidRPr="004F1984">
        <w:rPr>
          <w:rFonts w:ascii="Times New Roman" w:hAnsi="Times New Roman" w:cs="Times New Roman"/>
          <w:color w:val="auto"/>
          <w:lang w:val="bg-BG"/>
        </w:rPr>
        <w:t xml:space="preserve"> </w:t>
      </w:r>
      <w:r w:rsidRPr="004F1984">
        <w:rPr>
          <w:rFonts w:ascii="Times New Roman" w:hAnsi="Times New Roman" w:cs="Times New Roman"/>
          <w:color w:val="auto"/>
          <w:sz w:val="24"/>
          <w:szCs w:val="24"/>
          <w:lang w:val="bg-BG"/>
        </w:rPr>
        <w:t>Инвестиционен проект</w:t>
      </w:r>
      <w:r w:rsidR="00851B6A" w:rsidRPr="004F1984">
        <w:rPr>
          <w:rFonts w:ascii="Times New Roman" w:hAnsi="Times New Roman" w:cs="Times New Roman"/>
          <w:color w:val="auto"/>
          <w:sz w:val="24"/>
          <w:szCs w:val="24"/>
          <w:lang w:val="bg-BG"/>
        </w:rPr>
        <w:t>;</w:t>
      </w:r>
    </w:p>
    <w:p w:rsidR="00851B6A" w:rsidRDefault="008628C3" w:rsidP="00982797">
      <w:pPr>
        <w:pStyle w:val="ListParagraph"/>
        <w:numPr>
          <w:ilvl w:val="1"/>
          <w:numId w:val="2"/>
        </w:numPr>
        <w:tabs>
          <w:tab w:val="left" w:pos="-1985"/>
          <w:tab w:val="left" w:pos="-1985"/>
        </w:tabs>
        <w:spacing w:line="360" w:lineRule="auto"/>
        <w:ind w:right="563"/>
        <w:jc w:val="both"/>
        <w:rPr>
          <w:rFonts w:ascii="Times New Roman" w:hAnsi="Times New Roman" w:cs="Times New Roman"/>
          <w:color w:val="auto"/>
          <w:sz w:val="24"/>
          <w:szCs w:val="24"/>
          <w:lang w:val="bg-BG"/>
        </w:rPr>
      </w:pPr>
      <w:r w:rsidRPr="004F1984">
        <w:rPr>
          <w:rFonts w:ascii="Times New Roman" w:hAnsi="Times New Roman" w:cs="Times New Roman"/>
          <w:color w:val="auto"/>
          <w:lang w:val="bg-BG"/>
        </w:rPr>
        <w:t xml:space="preserve"> </w:t>
      </w:r>
      <w:r w:rsidR="00851B6A" w:rsidRPr="004F1984">
        <w:rPr>
          <w:rFonts w:ascii="Times New Roman" w:hAnsi="Times New Roman" w:cs="Times New Roman"/>
          <w:color w:val="auto"/>
          <w:sz w:val="24"/>
          <w:szCs w:val="24"/>
          <w:lang w:val="bg-BG"/>
        </w:rPr>
        <w:t>Количествена сметка.</w:t>
      </w:r>
    </w:p>
    <w:p w:rsidR="00D97F51" w:rsidRDefault="00D97F51">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Default="00561543">
      <w:pPr>
        <w:pStyle w:val="BodyText"/>
        <w:spacing w:after="0" w:line="360" w:lineRule="auto"/>
        <w:ind w:right="563" w:firstLine="547"/>
        <w:jc w:val="center"/>
        <w:rPr>
          <w:b/>
          <w:bCs/>
          <w:sz w:val="28"/>
          <w:szCs w:val="28"/>
          <w:lang w:val="bg-BG"/>
        </w:rPr>
      </w:pPr>
    </w:p>
    <w:p w:rsidR="00561543" w:rsidRPr="003F6EF6" w:rsidRDefault="00561543">
      <w:pPr>
        <w:pStyle w:val="BodyText"/>
        <w:spacing w:after="0" w:line="360" w:lineRule="auto"/>
        <w:ind w:right="563" w:firstLine="547"/>
        <w:jc w:val="center"/>
        <w:rPr>
          <w:b/>
          <w:bCs/>
          <w:sz w:val="28"/>
          <w:szCs w:val="28"/>
          <w:lang w:val="bg-BG"/>
        </w:rPr>
      </w:pPr>
    </w:p>
    <w:p w:rsidR="00D97F51" w:rsidRPr="003F6EF6" w:rsidRDefault="00295732">
      <w:pPr>
        <w:spacing w:line="360" w:lineRule="auto"/>
        <w:ind w:right="72"/>
        <w:jc w:val="center"/>
        <w:rPr>
          <w:b/>
          <w:bCs/>
          <w:sz w:val="28"/>
          <w:szCs w:val="28"/>
          <w:lang w:val="bg-BG"/>
        </w:rPr>
      </w:pPr>
      <w:r w:rsidRPr="003F6EF6">
        <w:rPr>
          <w:b/>
          <w:bCs/>
          <w:sz w:val="28"/>
          <w:szCs w:val="28"/>
          <w:lang w:val="bg-BG"/>
        </w:rPr>
        <w:lastRenderedPageBreak/>
        <w:t>РАЗДЕЛ I</w:t>
      </w:r>
    </w:p>
    <w:p w:rsidR="00D97F51" w:rsidRPr="003F6EF6" w:rsidRDefault="00295732">
      <w:pPr>
        <w:spacing w:line="360" w:lineRule="auto"/>
        <w:ind w:right="72"/>
        <w:jc w:val="center"/>
        <w:rPr>
          <w:b/>
          <w:bCs/>
          <w:sz w:val="28"/>
          <w:szCs w:val="28"/>
          <w:lang w:val="bg-BG"/>
        </w:rPr>
      </w:pPr>
      <w:r w:rsidRPr="003F6EF6">
        <w:rPr>
          <w:b/>
          <w:bCs/>
          <w:sz w:val="28"/>
          <w:szCs w:val="28"/>
          <w:lang w:val="bg-BG"/>
        </w:rPr>
        <w:t>УКАЗАНИЯ ЗА УЧАСТИЕ</w:t>
      </w:r>
    </w:p>
    <w:p w:rsidR="00D97F51" w:rsidRPr="003F6EF6" w:rsidRDefault="00295732">
      <w:pPr>
        <w:pStyle w:val="BodyText2"/>
        <w:pBdr>
          <w:top w:val="single" w:sz="4" w:space="0" w:color="000000"/>
          <w:left w:val="single" w:sz="4" w:space="0" w:color="000000"/>
          <w:bottom w:val="single" w:sz="4" w:space="0" w:color="000000"/>
          <w:right w:val="single" w:sz="4" w:space="0" w:color="000000"/>
        </w:pBdr>
        <w:spacing w:line="360" w:lineRule="auto"/>
        <w:ind w:firstLine="540"/>
        <w:jc w:val="center"/>
        <w:rPr>
          <w:lang w:val="bg-BG"/>
        </w:rPr>
      </w:pPr>
      <w:r w:rsidRPr="003F6EF6">
        <w:rPr>
          <w:lang w:val="bg-BG"/>
        </w:rPr>
        <w:t xml:space="preserve">І. ОПИСАНИЕ НА ПРЕДМЕТА НА ОБЩЕСТВЕНАТА ПОРЪЧКА </w:t>
      </w:r>
    </w:p>
    <w:p w:rsidR="00D97F51" w:rsidRPr="003F6EF6" w:rsidRDefault="00D97F51">
      <w:pPr>
        <w:spacing w:line="360" w:lineRule="auto"/>
        <w:ind w:firstLine="540"/>
        <w:jc w:val="both"/>
        <w:outlineLvl w:val="2"/>
        <w:rPr>
          <w:b/>
          <w:bCs/>
          <w:lang w:val="bg-BG"/>
        </w:rPr>
      </w:pPr>
    </w:p>
    <w:p w:rsidR="00663969" w:rsidRPr="00984BCC" w:rsidRDefault="00295732" w:rsidP="001F6C6D">
      <w:pPr>
        <w:tabs>
          <w:tab w:val="left" w:pos="851"/>
        </w:tabs>
        <w:ind w:firstLine="567"/>
        <w:jc w:val="both"/>
        <w:rPr>
          <w:b/>
          <w:bCs/>
          <w:lang w:val="bg-BG"/>
        </w:rPr>
      </w:pPr>
      <w:r w:rsidRPr="003F6EF6">
        <w:rPr>
          <w:b/>
          <w:bCs/>
          <w:lang w:val="bg-BG"/>
        </w:rPr>
        <w:t xml:space="preserve">Предмет на обществената поръчка </w:t>
      </w:r>
      <w:r w:rsidR="00222427">
        <w:rPr>
          <w:b/>
          <w:bCs/>
          <w:lang w:val="bg-BG"/>
        </w:rPr>
        <w:t>–</w:t>
      </w:r>
      <w:r w:rsidRPr="003F6EF6">
        <w:rPr>
          <w:b/>
          <w:bCs/>
          <w:lang w:val="bg-BG"/>
        </w:rPr>
        <w:t xml:space="preserve"> </w:t>
      </w:r>
      <w:r w:rsidR="00222427" w:rsidRPr="00984BCC">
        <w:rPr>
          <w:b/>
          <w:bCs/>
          <w:lang w:val="bg-BG"/>
        </w:rPr>
        <w:t>„Преустройство на детска градина в Младежки научно изследователски центъ</w:t>
      </w:r>
      <w:r w:rsidR="001F6C6D">
        <w:rPr>
          <w:b/>
          <w:bCs/>
          <w:lang w:val="bg-BG"/>
        </w:rPr>
        <w:t>р</w:t>
      </w:r>
      <w:r w:rsidR="00222427" w:rsidRPr="00984BCC">
        <w:rPr>
          <w:b/>
          <w:bCs/>
          <w:lang w:val="bg-BG"/>
        </w:rPr>
        <w:t xml:space="preserve"> на Университет по библиотекознание и информа</w:t>
      </w:r>
      <w:r w:rsidR="001F6C6D">
        <w:rPr>
          <w:b/>
          <w:bCs/>
          <w:lang w:val="bg-BG"/>
        </w:rPr>
        <w:t>ционни технологии(</w:t>
      </w:r>
      <w:proofErr w:type="spellStart"/>
      <w:r w:rsidR="001F6C6D">
        <w:rPr>
          <w:b/>
          <w:bCs/>
          <w:lang w:val="bg-BG"/>
        </w:rPr>
        <w:t>УниБИТ</w:t>
      </w:r>
      <w:proofErr w:type="spellEnd"/>
      <w:r w:rsidR="001F6C6D">
        <w:rPr>
          <w:b/>
          <w:bCs/>
          <w:lang w:val="bg-BG"/>
        </w:rPr>
        <w:t>)-София</w:t>
      </w:r>
      <w:r w:rsidR="00222427" w:rsidRPr="00984BCC">
        <w:rPr>
          <w:b/>
          <w:bCs/>
          <w:lang w:val="bg-BG"/>
        </w:rPr>
        <w:t xml:space="preserve"> в с.</w:t>
      </w:r>
      <w:r w:rsidR="00AE655E">
        <w:rPr>
          <w:b/>
          <w:bCs/>
          <w:lang w:val="bg-BG"/>
        </w:rPr>
        <w:t xml:space="preserve"> Стойките</w:t>
      </w:r>
      <w:r w:rsidR="00222427" w:rsidRPr="00984BCC">
        <w:rPr>
          <w:b/>
          <w:bCs/>
          <w:lang w:val="bg-BG"/>
        </w:rPr>
        <w:t>, Област  Смолян</w:t>
      </w:r>
      <w:r w:rsidR="001F6C6D">
        <w:rPr>
          <w:b/>
          <w:bCs/>
          <w:lang w:val="bg-BG"/>
        </w:rPr>
        <w:t>“</w:t>
      </w:r>
      <w:r w:rsidR="00222427" w:rsidRPr="00984BCC">
        <w:rPr>
          <w:b/>
          <w:bCs/>
          <w:lang w:val="bg-BG"/>
        </w:rPr>
        <w:t>.</w:t>
      </w:r>
    </w:p>
    <w:p w:rsidR="00663969" w:rsidRPr="00663969" w:rsidRDefault="00663969" w:rsidP="00663969">
      <w:pPr>
        <w:pBdr>
          <w:top w:val="none" w:sz="0" w:space="0" w:color="auto"/>
          <w:left w:val="none" w:sz="0" w:space="0" w:color="auto"/>
          <w:bottom w:val="none" w:sz="0" w:space="0" w:color="auto"/>
          <w:right w:val="none" w:sz="0" w:space="0" w:color="auto"/>
          <w:between w:val="none" w:sz="0" w:space="0" w:color="auto"/>
          <w:bar w:val="none" w:sz="0" w:color="auto"/>
        </w:pBdr>
        <w:suppressAutoHyphens/>
        <w:ind w:left="900"/>
        <w:jc w:val="both"/>
        <w:rPr>
          <w:rFonts w:eastAsia="Times New Roman" w:cs="Times New Roman"/>
          <w:color w:val="auto"/>
          <w:bdr w:val="none" w:sz="0" w:space="0" w:color="auto"/>
          <w:lang w:val="bg-BG" w:eastAsia="ar-SA"/>
        </w:rPr>
      </w:pPr>
    </w:p>
    <w:p w:rsidR="00663969" w:rsidRPr="00663969" w:rsidRDefault="00663969" w:rsidP="00266E6E">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uppressAutoHyphens/>
        <w:contextualSpacing/>
        <w:jc w:val="both"/>
        <w:rPr>
          <w:rFonts w:eastAsia="Times New Roman" w:cs="Times New Roman"/>
          <w:b/>
          <w:color w:val="auto"/>
          <w:bdr w:val="none" w:sz="0" w:space="0" w:color="auto"/>
          <w:lang w:val="en-GB" w:eastAsia="ar-SA"/>
        </w:rPr>
      </w:pPr>
      <w:r w:rsidRPr="00663969">
        <w:rPr>
          <w:rFonts w:eastAsia="Times New Roman" w:cs="Times New Roman"/>
          <w:b/>
          <w:color w:val="auto"/>
          <w:bdr w:val="none" w:sz="0" w:space="0" w:color="auto"/>
          <w:lang w:val="bg-BG" w:eastAsia="ar-SA"/>
        </w:rPr>
        <w:t>Възложител</w:t>
      </w:r>
    </w:p>
    <w:p w:rsidR="00663969" w:rsidRPr="00663969" w:rsidRDefault="00663969" w:rsidP="001F6C6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ind w:firstLine="567"/>
        <w:jc w:val="both"/>
        <w:rPr>
          <w:rFonts w:eastAsia="Times New Roman" w:cs="Times New Roman"/>
          <w:color w:val="auto"/>
          <w:bdr w:val="none" w:sz="0" w:space="0" w:color="auto"/>
          <w:lang w:val="bg-BG" w:eastAsia="ar-SA"/>
        </w:rPr>
      </w:pPr>
      <w:r w:rsidRPr="00663969">
        <w:rPr>
          <w:rFonts w:eastAsia="Times New Roman" w:cs="Times New Roman"/>
          <w:color w:val="auto"/>
          <w:bdr w:val="none" w:sz="0" w:space="0" w:color="auto"/>
          <w:lang w:val="bg-BG" w:eastAsia="ar-SA"/>
        </w:rPr>
        <w:t xml:space="preserve">Възложител на настоящата обществена поръчка е Университет по библиотекознание и информационни технологии, гр. София. </w:t>
      </w:r>
    </w:p>
    <w:p w:rsidR="00663969" w:rsidRPr="00663969" w:rsidRDefault="00663969" w:rsidP="00663969">
      <w:pPr>
        <w:pBdr>
          <w:top w:val="none" w:sz="0" w:space="0" w:color="auto"/>
          <w:left w:val="none" w:sz="0" w:space="0" w:color="auto"/>
          <w:bottom w:val="none" w:sz="0" w:space="0" w:color="auto"/>
          <w:right w:val="none" w:sz="0" w:space="0" w:color="auto"/>
          <w:between w:val="none" w:sz="0" w:space="0" w:color="auto"/>
          <w:bar w:val="none" w:sz="0" w:color="auto"/>
        </w:pBdr>
        <w:suppressAutoHyphens/>
        <w:ind w:left="360"/>
        <w:contextualSpacing/>
        <w:jc w:val="both"/>
        <w:rPr>
          <w:rFonts w:eastAsia="Times New Roman" w:cs="Times New Roman"/>
          <w:b/>
          <w:color w:val="auto"/>
          <w:bdr w:val="none" w:sz="0" w:space="0" w:color="auto"/>
          <w:lang w:val="en-GB" w:eastAsia="ar-SA"/>
        </w:rPr>
      </w:pPr>
    </w:p>
    <w:p w:rsidR="00663969" w:rsidRPr="00663969" w:rsidRDefault="00663969" w:rsidP="00266E6E">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851" w:hanging="284"/>
        <w:contextualSpacing/>
        <w:jc w:val="both"/>
        <w:rPr>
          <w:rFonts w:eastAsia="Times New Roman" w:cs="Times New Roman"/>
          <w:b/>
          <w:color w:val="auto"/>
          <w:bdr w:val="none" w:sz="0" w:space="0" w:color="auto"/>
          <w:lang w:eastAsia="ar-SA"/>
        </w:rPr>
      </w:pPr>
      <w:proofErr w:type="spellStart"/>
      <w:r w:rsidRPr="00663969">
        <w:rPr>
          <w:rFonts w:eastAsia="Times New Roman" w:cs="Times New Roman"/>
          <w:b/>
          <w:color w:val="auto"/>
          <w:bdr w:val="none" w:sz="0" w:space="0" w:color="auto"/>
          <w:lang w:eastAsia="ar-SA"/>
        </w:rPr>
        <w:t>Обект</w:t>
      </w:r>
      <w:proofErr w:type="spellEnd"/>
      <w:r w:rsidRPr="00663969">
        <w:rPr>
          <w:rFonts w:eastAsia="Times New Roman" w:cs="Times New Roman"/>
          <w:b/>
          <w:color w:val="auto"/>
          <w:bdr w:val="none" w:sz="0" w:space="0" w:color="auto"/>
          <w:lang w:eastAsia="ar-SA"/>
        </w:rPr>
        <w:t xml:space="preserve"> </w:t>
      </w:r>
      <w:r w:rsidRPr="00663969">
        <w:rPr>
          <w:rFonts w:eastAsia="Times New Roman" w:cs="Times New Roman"/>
          <w:b/>
          <w:color w:val="auto"/>
          <w:bdr w:val="none" w:sz="0" w:space="0" w:color="auto"/>
          <w:lang w:val="bg-BG" w:eastAsia="ar-SA"/>
        </w:rPr>
        <w:t xml:space="preserve">и предмет </w:t>
      </w:r>
      <w:r w:rsidRPr="00663969">
        <w:rPr>
          <w:rFonts w:eastAsia="Times New Roman" w:cs="Times New Roman"/>
          <w:b/>
          <w:color w:val="auto"/>
          <w:bdr w:val="none" w:sz="0" w:space="0" w:color="auto"/>
          <w:lang w:eastAsia="ar-SA"/>
        </w:rPr>
        <w:t xml:space="preserve">на </w:t>
      </w:r>
      <w:proofErr w:type="spellStart"/>
      <w:r w:rsidRPr="00663969">
        <w:rPr>
          <w:rFonts w:eastAsia="Times New Roman" w:cs="Times New Roman"/>
          <w:b/>
          <w:color w:val="auto"/>
          <w:bdr w:val="none" w:sz="0" w:space="0" w:color="auto"/>
          <w:lang w:eastAsia="ar-SA"/>
        </w:rPr>
        <w:t>обществената</w:t>
      </w:r>
      <w:proofErr w:type="spellEnd"/>
      <w:r w:rsidRPr="00663969">
        <w:rPr>
          <w:rFonts w:eastAsia="Times New Roman" w:cs="Times New Roman"/>
          <w:b/>
          <w:color w:val="auto"/>
          <w:bdr w:val="none" w:sz="0" w:space="0" w:color="auto"/>
          <w:lang w:eastAsia="ar-SA"/>
        </w:rPr>
        <w:t xml:space="preserve"> </w:t>
      </w:r>
      <w:proofErr w:type="spellStart"/>
      <w:r w:rsidRPr="00663969">
        <w:rPr>
          <w:rFonts w:eastAsia="Times New Roman" w:cs="Times New Roman"/>
          <w:b/>
          <w:color w:val="auto"/>
          <w:bdr w:val="none" w:sz="0" w:space="0" w:color="auto"/>
          <w:lang w:eastAsia="ar-SA"/>
        </w:rPr>
        <w:t>поръчка</w:t>
      </w:r>
      <w:proofErr w:type="spellEnd"/>
      <w:r w:rsidRPr="00663969">
        <w:rPr>
          <w:rFonts w:eastAsia="Times New Roman" w:cs="Times New Roman"/>
          <w:b/>
          <w:color w:val="auto"/>
          <w:bdr w:val="none" w:sz="0" w:space="0" w:color="auto"/>
          <w:lang w:eastAsia="ar-SA"/>
        </w:rPr>
        <w:t>.</w:t>
      </w:r>
    </w:p>
    <w:p w:rsidR="00663969" w:rsidRPr="00663969" w:rsidRDefault="00663969" w:rsidP="001F6C6D">
      <w:pPr>
        <w:keepNext/>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120"/>
        <w:ind w:firstLine="567"/>
        <w:jc w:val="both"/>
        <w:textAlignment w:val="baseline"/>
        <w:outlineLvl w:val="0"/>
        <w:rPr>
          <w:rFonts w:eastAsia="Times New Roman" w:cs="Times New Roman"/>
          <w:color w:val="auto"/>
          <w:bdr w:val="none" w:sz="0" w:space="0" w:color="auto"/>
          <w:lang w:val="bg-BG" w:eastAsia="ar-SA"/>
        </w:rPr>
      </w:pPr>
      <w:r w:rsidRPr="00663969">
        <w:rPr>
          <w:rFonts w:eastAsia="Times New Roman" w:cs="Times New Roman"/>
          <w:color w:val="auto"/>
          <w:bdr w:val="none" w:sz="0" w:space="0" w:color="auto"/>
          <w:lang w:val="x-none" w:eastAsia="ar-SA"/>
        </w:rPr>
        <w:t>Обект на настоящата процедура е “</w:t>
      </w:r>
      <w:r w:rsidRPr="00663969">
        <w:rPr>
          <w:rFonts w:eastAsia="Times New Roman" w:cs="Times New Roman"/>
          <w:color w:val="auto"/>
          <w:bdr w:val="none" w:sz="0" w:space="0" w:color="auto"/>
          <w:lang w:val="bg-BG" w:eastAsia="ar-SA"/>
        </w:rPr>
        <w:t>строителство</w:t>
      </w:r>
      <w:r w:rsidRPr="00663969">
        <w:rPr>
          <w:rFonts w:eastAsia="Times New Roman" w:cs="Times New Roman"/>
          <w:color w:val="auto"/>
          <w:bdr w:val="none" w:sz="0" w:space="0" w:color="auto"/>
          <w:lang w:val="x-none" w:eastAsia="ar-SA"/>
        </w:rPr>
        <w:t>”,</w:t>
      </w:r>
      <w:r w:rsidRPr="00663969">
        <w:rPr>
          <w:rFonts w:eastAsia="Times New Roman" w:cs="Times New Roman"/>
          <w:color w:val="auto"/>
          <w:bdr w:val="none" w:sz="0" w:space="0" w:color="auto"/>
          <w:lang w:val="bg-BG" w:eastAsia="ar-SA"/>
        </w:rPr>
        <w:t xml:space="preserve"> а предмет на поръчката са </w:t>
      </w:r>
      <w:r w:rsidRPr="00663969">
        <w:rPr>
          <w:rFonts w:eastAsia="Times New Roman" w:cs="Times New Roman"/>
          <w:color w:val="auto"/>
          <w:bdr w:val="none" w:sz="0" w:space="0" w:color="auto"/>
          <w:lang w:val="x-none" w:eastAsia="ar-SA"/>
        </w:rPr>
        <w:t xml:space="preserve">дейности по </w:t>
      </w:r>
      <w:r w:rsidRPr="00663969">
        <w:rPr>
          <w:rFonts w:eastAsia="Times New Roman" w:cs="Times New Roman"/>
          <w:color w:val="auto"/>
          <w:bdr w:val="none" w:sz="0" w:space="0" w:color="auto"/>
          <w:lang w:val="bg-BG" w:eastAsia="ar-SA"/>
        </w:rPr>
        <w:t xml:space="preserve">извършване на строително – монтажни работи /СМР/ за преустройство на съществуваща сграда „Детска градина“ в Младежки научно-изследователски център. СМР, които подлежат на изпълнение са подробно описани по вид и количество в техническа спецификация,  инвестиционен проект и количествена сметка, съставляващи неразделна част от настоящата документация за участие. </w:t>
      </w:r>
    </w:p>
    <w:p w:rsidR="00663969" w:rsidRPr="00663969" w:rsidRDefault="00663969" w:rsidP="007218C6">
      <w:pPr>
        <w:pBdr>
          <w:top w:val="none" w:sz="0" w:space="0" w:color="auto"/>
          <w:left w:val="none" w:sz="0" w:space="0" w:color="auto"/>
          <w:bottom w:val="none" w:sz="0" w:space="0" w:color="auto"/>
          <w:right w:val="none" w:sz="0" w:space="0" w:color="auto"/>
          <w:between w:val="none" w:sz="0" w:space="0" w:color="auto"/>
          <w:bar w:val="none" w:sz="0" w:color="auto"/>
        </w:pBdr>
        <w:tabs>
          <w:tab w:val="left" w:pos="180"/>
        </w:tabs>
        <w:suppressAutoHyphens/>
        <w:spacing w:after="120"/>
        <w:ind w:firstLine="709"/>
        <w:jc w:val="both"/>
        <w:rPr>
          <w:rFonts w:eastAsia="Times New Roman" w:cs="Times New Roman"/>
          <w:b/>
          <w:color w:val="auto"/>
          <w:bdr w:val="none" w:sz="0" w:space="0" w:color="auto"/>
          <w:lang w:val="bg-BG" w:eastAsia="ar-SA"/>
        </w:rPr>
      </w:pPr>
      <w:r w:rsidRPr="00663969">
        <w:rPr>
          <w:rFonts w:eastAsia="Times New Roman" w:cs="Times New Roman"/>
          <w:b/>
          <w:color w:val="auto"/>
          <w:bdr w:val="none" w:sz="0" w:space="0" w:color="auto"/>
          <w:lang w:val="bg-BG" w:eastAsia="ar-SA"/>
        </w:rPr>
        <w:t>2.1. Пълно описание на предмета на обществената поръчка</w:t>
      </w:r>
    </w:p>
    <w:p w:rsidR="00663969" w:rsidRPr="00663969" w:rsidRDefault="00663969" w:rsidP="007218C6">
      <w:pPr>
        <w:pBdr>
          <w:top w:val="none" w:sz="0" w:space="0" w:color="auto"/>
          <w:left w:val="none" w:sz="0" w:space="0" w:color="auto"/>
          <w:bottom w:val="none" w:sz="0" w:space="0" w:color="auto"/>
          <w:right w:val="none" w:sz="0" w:space="0" w:color="auto"/>
          <w:between w:val="none" w:sz="0" w:space="0" w:color="auto"/>
          <w:bar w:val="none" w:sz="0" w:color="auto"/>
        </w:pBdr>
        <w:tabs>
          <w:tab w:val="left" w:pos="180"/>
        </w:tabs>
        <w:suppressAutoHyphens/>
        <w:spacing w:after="120"/>
        <w:ind w:firstLine="709"/>
        <w:jc w:val="both"/>
        <w:rPr>
          <w:rFonts w:eastAsia="Times New Roman" w:cs="Times New Roman"/>
          <w:b/>
          <w:color w:val="auto"/>
          <w:bdr w:val="none" w:sz="0" w:space="0" w:color="auto"/>
          <w:lang w:val="bg-BG" w:eastAsia="ar-SA"/>
        </w:rPr>
      </w:pPr>
      <w:r w:rsidRPr="00663969">
        <w:rPr>
          <w:rFonts w:eastAsia="Times New Roman" w:cs="Times New Roman"/>
          <w:b/>
          <w:color w:val="auto"/>
          <w:bdr w:val="none" w:sz="0" w:space="0" w:color="auto"/>
          <w:lang w:val="bg-BG" w:eastAsia="ar-SA"/>
        </w:rPr>
        <w:t>2.1.</w:t>
      </w:r>
      <w:proofErr w:type="spellStart"/>
      <w:r w:rsidRPr="00663969">
        <w:rPr>
          <w:rFonts w:eastAsia="Times New Roman" w:cs="Times New Roman"/>
          <w:b/>
          <w:color w:val="auto"/>
          <w:bdr w:val="none" w:sz="0" w:space="0" w:color="auto"/>
          <w:lang w:val="bg-BG" w:eastAsia="ar-SA"/>
        </w:rPr>
        <w:t>1</w:t>
      </w:r>
      <w:proofErr w:type="spellEnd"/>
      <w:r w:rsidRPr="00663969">
        <w:rPr>
          <w:rFonts w:eastAsia="Times New Roman" w:cs="Times New Roman"/>
          <w:b/>
          <w:color w:val="auto"/>
          <w:bdr w:val="none" w:sz="0" w:space="0" w:color="auto"/>
          <w:lang w:val="bg-BG" w:eastAsia="ar-SA"/>
        </w:rPr>
        <w:t>. Обща информация</w:t>
      </w:r>
    </w:p>
    <w:p w:rsidR="00663969" w:rsidRPr="00663969" w:rsidRDefault="00663969" w:rsidP="001F6C6D">
      <w:pPr>
        <w:pBdr>
          <w:top w:val="none" w:sz="0" w:space="0" w:color="auto"/>
          <w:left w:val="none" w:sz="0" w:space="0" w:color="auto"/>
          <w:bottom w:val="none" w:sz="0" w:space="0" w:color="auto"/>
          <w:right w:val="none" w:sz="0" w:space="0" w:color="auto"/>
          <w:between w:val="none" w:sz="0" w:space="0" w:color="auto"/>
          <w:bar w:val="none" w:sz="0" w:color="auto"/>
        </w:pBdr>
        <w:tabs>
          <w:tab w:val="left" w:pos="180"/>
        </w:tabs>
        <w:suppressAutoHyphens/>
        <w:spacing w:after="120"/>
        <w:ind w:firstLine="567"/>
        <w:jc w:val="both"/>
        <w:rPr>
          <w:rFonts w:eastAsia="Times New Roman" w:cs="Times New Roman"/>
          <w:color w:val="auto"/>
          <w:bdr w:val="none" w:sz="0" w:space="0" w:color="auto"/>
          <w:lang w:val="bg-BG" w:eastAsia="ar-SA"/>
        </w:rPr>
      </w:pPr>
      <w:r w:rsidRPr="00663969">
        <w:rPr>
          <w:rFonts w:eastAsia="Times New Roman" w:cs="Times New Roman"/>
          <w:color w:val="auto"/>
          <w:bdr w:val="none" w:sz="0" w:space="0" w:color="auto"/>
          <w:lang w:val="bg-BG" w:eastAsia="ar-SA"/>
        </w:rPr>
        <w:t>За изпълнение на предмета на о</w:t>
      </w:r>
      <w:r w:rsidR="00AE655E">
        <w:rPr>
          <w:rFonts w:eastAsia="Times New Roman" w:cs="Times New Roman"/>
          <w:color w:val="auto"/>
          <w:bdr w:val="none" w:sz="0" w:space="0" w:color="auto"/>
          <w:lang w:val="bg-BG" w:eastAsia="ar-SA"/>
        </w:rPr>
        <w:t>бществената поръчка има одобрен</w:t>
      </w:r>
      <w:r w:rsidRPr="00663969">
        <w:rPr>
          <w:rFonts w:eastAsia="Times New Roman" w:cs="Times New Roman"/>
          <w:color w:val="auto"/>
          <w:bdr w:val="none" w:sz="0" w:space="0" w:color="auto"/>
          <w:lang w:val="bg-BG" w:eastAsia="ar-SA"/>
        </w:rPr>
        <w:t xml:space="preserve"> инвестицион</w:t>
      </w:r>
      <w:r w:rsidR="00AE655E">
        <w:rPr>
          <w:rFonts w:eastAsia="Times New Roman" w:cs="Times New Roman"/>
          <w:color w:val="auto"/>
          <w:bdr w:val="none" w:sz="0" w:space="0" w:color="auto"/>
          <w:lang w:val="bg-BG" w:eastAsia="ar-SA"/>
        </w:rPr>
        <w:t>е</w:t>
      </w:r>
      <w:r w:rsidRPr="00663969">
        <w:rPr>
          <w:rFonts w:eastAsia="Times New Roman" w:cs="Times New Roman"/>
          <w:color w:val="auto"/>
          <w:bdr w:val="none" w:sz="0" w:space="0" w:color="auto"/>
          <w:lang w:val="bg-BG" w:eastAsia="ar-SA"/>
        </w:rPr>
        <w:t>н</w:t>
      </w:r>
      <w:r w:rsidR="00AE655E">
        <w:rPr>
          <w:rFonts w:eastAsia="Times New Roman" w:cs="Times New Roman"/>
          <w:color w:val="auto"/>
          <w:bdr w:val="none" w:sz="0" w:space="0" w:color="auto"/>
          <w:lang w:val="bg-BG" w:eastAsia="ar-SA"/>
        </w:rPr>
        <w:t xml:space="preserve"> </w:t>
      </w:r>
      <w:proofErr w:type="spellStart"/>
      <w:r w:rsidR="00AE655E">
        <w:rPr>
          <w:rFonts w:eastAsia="Times New Roman" w:cs="Times New Roman"/>
          <w:color w:val="auto"/>
          <w:bdr w:val="none" w:sz="0" w:space="0" w:color="auto"/>
          <w:lang w:val="bg-BG" w:eastAsia="ar-SA"/>
        </w:rPr>
        <w:t>порект</w:t>
      </w:r>
      <w:proofErr w:type="spellEnd"/>
      <w:r w:rsidR="00AE655E">
        <w:rPr>
          <w:rFonts w:eastAsia="Times New Roman" w:cs="Times New Roman"/>
          <w:color w:val="auto"/>
          <w:bdr w:val="none" w:sz="0" w:space="0" w:color="auto"/>
          <w:lang w:val="bg-BG" w:eastAsia="ar-SA"/>
        </w:rPr>
        <w:t xml:space="preserve"> </w:t>
      </w:r>
      <w:r w:rsidRPr="00663969">
        <w:rPr>
          <w:rFonts w:eastAsia="Times New Roman" w:cs="Times New Roman"/>
          <w:color w:val="auto"/>
          <w:bdr w:val="none" w:sz="0" w:space="0" w:color="auto"/>
          <w:lang w:val="bg-BG" w:eastAsia="ar-SA"/>
        </w:rPr>
        <w:t xml:space="preserve">и влязло в сила Разрешение за строеж </w:t>
      </w:r>
      <w:r w:rsidR="008B46F6" w:rsidRPr="008B46F6">
        <w:rPr>
          <w:rFonts w:eastAsia="Times New Roman" w:cs="Times New Roman"/>
          <w:b/>
          <w:color w:val="auto"/>
          <w:bdr w:val="none" w:sz="0" w:space="0" w:color="auto"/>
          <w:lang w:val="bg-BG" w:eastAsia="ar-SA"/>
        </w:rPr>
        <w:t>№ 13/ 11.02.2016</w:t>
      </w:r>
      <w:r w:rsidR="007218C6">
        <w:rPr>
          <w:rFonts w:eastAsia="Times New Roman" w:cs="Times New Roman"/>
          <w:b/>
          <w:color w:val="auto"/>
          <w:bdr w:val="none" w:sz="0" w:space="0" w:color="auto"/>
          <w:lang w:val="bg-BG" w:eastAsia="ar-SA"/>
        </w:rPr>
        <w:t xml:space="preserve"> </w:t>
      </w:r>
      <w:r w:rsidR="008B46F6" w:rsidRPr="008B46F6">
        <w:rPr>
          <w:rFonts w:eastAsia="Times New Roman" w:cs="Times New Roman"/>
          <w:b/>
          <w:color w:val="auto"/>
          <w:bdr w:val="none" w:sz="0" w:space="0" w:color="auto"/>
          <w:lang w:val="bg-BG" w:eastAsia="ar-SA"/>
        </w:rPr>
        <w:t>г</w:t>
      </w:r>
      <w:r w:rsidR="007218C6">
        <w:rPr>
          <w:rFonts w:eastAsia="Times New Roman" w:cs="Times New Roman"/>
          <w:b/>
          <w:color w:val="auto"/>
          <w:bdr w:val="none" w:sz="0" w:space="0" w:color="auto"/>
          <w:lang w:val="bg-BG" w:eastAsia="ar-SA"/>
        </w:rPr>
        <w:t>.</w:t>
      </w:r>
      <w:r w:rsidRPr="008B46F6">
        <w:rPr>
          <w:rFonts w:eastAsia="Times New Roman" w:cs="Times New Roman"/>
          <w:b/>
          <w:color w:val="auto"/>
          <w:bdr w:val="none" w:sz="0" w:space="0" w:color="auto"/>
          <w:lang w:val="bg-BG" w:eastAsia="ar-SA"/>
        </w:rPr>
        <w:t>,</w:t>
      </w:r>
      <w:r w:rsidRPr="00663969">
        <w:rPr>
          <w:rFonts w:eastAsia="Times New Roman" w:cs="Times New Roman"/>
          <w:color w:val="auto"/>
          <w:bdr w:val="none" w:sz="0" w:space="0" w:color="auto"/>
          <w:lang w:val="bg-BG" w:eastAsia="ar-SA"/>
        </w:rPr>
        <w:t xml:space="preserve"> издадено от главния архитект на Община Смолян. </w:t>
      </w:r>
    </w:p>
    <w:p w:rsidR="00663969" w:rsidRPr="00663969" w:rsidRDefault="00663969" w:rsidP="007218C6">
      <w:pPr>
        <w:pBdr>
          <w:top w:val="none" w:sz="0" w:space="0" w:color="auto"/>
          <w:left w:val="none" w:sz="0" w:space="0" w:color="auto"/>
          <w:bottom w:val="none" w:sz="0" w:space="0" w:color="auto"/>
          <w:right w:val="none" w:sz="0" w:space="0" w:color="auto"/>
          <w:between w:val="none" w:sz="0" w:space="0" w:color="auto"/>
          <w:bar w:val="none" w:sz="0" w:color="auto"/>
        </w:pBdr>
        <w:tabs>
          <w:tab w:val="left" w:pos="180"/>
        </w:tabs>
        <w:suppressAutoHyphens/>
        <w:spacing w:after="120"/>
        <w:ind w:firstLine="567"/>
        <w:jc w:val="both"/>
        <w:rPr>
          <w:rFonts w:eastAsia="Times New Roman" w:cs="Times New Roman"/>
          <w:color w:val="auto"/>
          <w:bdr w:val="none" w:sz="0" w:space="0" w:color="auto"/>
          <w:lang w:val="bg-BG" w:eastAsia="ar-SA"/>
        </w:rPr>
      </w:pPr>
      <w:r w:rsidRPr="00663969">
        <w:rPr>
          <w:rFonts w:eastAsia="Times New Roman" w:cs="Times New Roman"/>
          <w:color w:val="auto"/>
          <w:bdr w:val="none" w:sz="0" w:space="0" w:color="auto"/>
          <w:lang w:val="bg-BG" w:eastAsia="ar-SA"/>
        </w:rPr>
        <w:t xml:space="preserve">Одобреният проект включва следните части: Архитектура, </w:t>
      </w:r>
      <w:proofErr w:type="spellStart"/>
      <w:r w:rsidRPr="00663969">
        <w:rPr>
          <w:rFonts w:eastAsia="Times New Roman" w:cs="Times New Roman"/>
          <w:color w:val="auto"/>
          <w:bdr w:val="none" w:sz="0" w:space="0" w:color="auto"/>
          <w:lang w:val="bg-BG" w:eastAsia="ar-SA"/>
        </w:rPr>
        <w:t>ВиК</w:t>
      </w:r>
      <w:proofErr w:type="spellEnd"/>
      <w:r w:rsidRPr="00663969">
        <w:rPr>
          <w:rFonts w:eastAsia="Times New Roman" w:cs="Times New Roman"/>
          <w:color w:val="auto"/>
          <w:bdr w:val="none" w:sz="0" w:space="0" w:color="auto"/>
          <w:lang w:val="bg-BG" w:eastAsia="ar-SA"/>
        </w:rPr>
        <w:t xml:space="preserve">, ОВ, Електрическа, ПБЗ, Енергийна ефективност. </w:t>
      </w:r>
    </w:p>
    <w:p w:rsidR="00663969" w:rsidRPr="00663969" w:rsidRDefault="00663969" w:rsidP="007218C6">
      <w:pPr>
        <w:pBdr>
          <w:top w:val="none" w:sz="0" w:space="0" w:color="auto"/>
          <w:left w:val="none" w:sz="0" w:space="0" w:color="auto"/>
          <w:bottom w:val="none" w:sz="0" w:space="0" w:color="auto"/>
          <w:right w:val="none" w:sz="0" w:space="0" w:color="auto"/>
          <w:between w:val="none" w:sz="0" w:space="0" w:color="auto"/>
          <w:bar w:val="none" w:sz="0" w:color="auto"/>
        </w:pBdr>
        <w:tabs>
          <w:tab w:val="left" w:pos="180"/>
        </w:tabs>
        <w:suppressAutoHyphens/>
        <w:spacing w:after="120"/>
        <w:ind w:firstLine="567"/>
        <w:jc w:val="both"/>
        <w:rPr>
          <w:rFonts w:eastAsia="Times New Roman" w:cs="Times New Roman"/>
          <w:b/>
          <w:color w:val="auto"/>
          <w:bdr w:val="none" w:sz="0" w:space="0" w:color="auto"/>
          <w:lang w:val="bg-BG" w:eastAsia="ar-SA"/>
        </w:rPr>
      </w:pPr>
      <w:r w:rsidRPr="00663969">
        <w:rPr>
          <w:rFonts w:eastAsia="Times New Roman" w:cs="Times New Roman"/>
          <w:b/>
          <w:color w:val="auto"/>
          <w:bdr w:val="none" w:sz="0" w:space="0" w:color="auto"/>
          <w:lang w:val="bg-BG" w:eastAsia="ar-SA"/>
        </w:rPr>
        <w:t>2.1.2. Съществуващо положение</w:t>
      </w:r>
    </w:p>
    <w:p w:rsidR="00663969" w:rsidRPr="00663969" w:rsidRDefault="00663969" w:rsidP="00F44A6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firstLine="567"/>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С</w:t>
      </w:r>
      <w:r w:rsidR="007218C6">
        <w:rPr>
          <w:rFonts w:eastAsia="Lucida Sans Unicode" w:cs="Times New Roman"/>
          <w:color w:val="auto"/>
          <w:kern w:val="1"/>
          <w:bdr w:val="none" w:sz="0" w:space="0" w:color="auto"/>
          <w:lang w:val="bg-BG" w:eastAsia="zh-CN" w:bidi="hi-IN"/>
        </w:rPr>
        <w:t>градата е построена през 1969 г.</w:t>
      </w:r>
      <w:r w:rsidRPr="00663969">
        <w:rPr>
          <w:rFonts w:eastAsia="Lucida Sans Unicode" w:cs="Times New Roman"/>
          <w:color w:val="auto"/>
          <w:kern w:val="1"/>
          <w:bdr w:val="none" w:sz="0" w:space="0" w:color="auto"/>
          <w:lang w:val="bg-BG" w:eastAsia="zh-CN" w:bidi="hi-IN"/>
        </w:rPr>
        <w:t xml:space="preserve"> От въвеждането си в експлоатация се е ползвала по предназначение за детска градина. </w:t>
      </w:r>
    </w:p>
    <w:p w:rsidR="00663969" w:rsidRPr="00663969" w:rsidRDefault="00663969" w:rsidP="00F44A6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firstLine="567"/>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Разглежданият обект представлява съществуваща двуетажна сграда без сутерен с габаритни размери в план 29,15/</w:t>
      </w:r>
      <w:proofErr w:type="spellStart"/>
      <w:r w:rsidRPr="00663969">
        <w:rPr>
          <w:rFonts w:eastAsia="Lucida Sans Unicode" w:cs="Times New Roman"/>
          <w:color w:val="auto"/>
          <w:kern w:val="1"/>
          <w:bdr w:val="none" w:sz="0" w:space="0" w:color="auto"/>
          <w:lang w:val="bg-BG" w:eastAsia="zh-CN" w:bidi="hi-IN"/>
        </w:rPr>
        <w:t>15</w:t>
      </w:r>
      <w:proofErr w:type="spellEnd"/>
      <w:r w:rsidRPr="00663969">
        <w:rPr>
          <w:rFonts w:eastAsia="Lucida Sans Unicode" w:cs="Times New Roman"/>
          <w:color w:val="auto"/>
          <w:kern w:val="1"/>
          <w:bdr w:val="none" w:sz="0" w:space="0" w:color="auto"/>
          <w:lang w:val="bg-BG" w:eastAsia="zh-CN" w:bidi="hi-IN"/>
        </w:rPr>
        <w:t xml:space="preserve">,30м. Покривът е </w:t>
      </w:r>
      <w:proofErr w:type="spellStart"/>
      <w:r w:rsidRPr="00663969">
        <w:rPr>
          <w:rFonts w:eastAsia="Lucida Sans Unicode" w:cs="Times New Roman"/>
          <w:color w:val="auto"/>
          <w:kern w:val="1"/>
          <w:bdr w:val="none" w:sz="0" w:space="0" w:color="auto"/>
          <w:lang w:val="bg-BG" w:eastAsia="zh-CN" w:bidi="hi-IN"/>
        </w:rPr>
        <w:t>скатен</w:t>
      </w:r>
      <w:proofErr w:type="spellEnd"/>
      <w:r w:rsidRPr="00663969">
        <w:rPr>
          <w:rFonts w:eastAsia="Lucida Sans Unicode" w:cs="Times New Roman"/>
          <w:color w:val="auto"/>
          <w:kern w:val="1"/>
          <w:bdr w:val="none" w:sz="0" w:space="0" w:color="auto"/>
          <w:lang w:val="bg-BG" w:eastAsia="zh-CN" w:bidi="hi-IN"/>
        </w:rPr>
        <w:t>, с дървена носеща конструкция и метална обшивка.</w:t>
      </w:r>
    </w:p>
    <w:p w:rsidR="00663969" w:rsidRPr="00663969" w:rsidRDefault="00663969" w:rsidP="00F44A6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firstLine="567"/>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 xml:space="preserve">Носещата конструкция на сградата е стоманобетонна, монолитна, от </w:t>
      </w:r>
      <w:proofErr w:type="spellStart"/>
      <w:r w:rsidRPr="00663969">
        <w:rPr>
          <w:rFonts w:eastAsia="Lucida Sans Unicode" w:cs="Times New Roman"/>
          <w:color w:val="auto"/>
          <w:kern w:val="1"/>
          <w:bdr w:val="none" w:sz="0" w:space="0" w:color="auto"/>
          <w:lang w:val="bg-BG" w:eastAsia="zh-CN" w:bidi="hi-IN"/>
        </w:rPr>
        <w:t>гредови</w:t>
      </w:r>
      <w:proofErr w:type="spellEnd"/>
      <w:r w:rsidRPr="00663969">
        <w:rPr>
          <w:rFonts w:eastAsia="Lucida Sans Unicode" w:cs="Times New Roman"/>
          <w:color w:val="auto"/>
          <w:kern w:val="1"/>
          <w:bdr w:val="none" w:sz="0" w:space="0" w:color="auto"/>
          <w:lang w:val="bg-BG" w:eastAsia="zh-CN" w:bidi="hi-IN"/>
        </w:rPr>
        <w:t xml:space="preserve"> плочи с дебелина 10(12)см. и греди с размери 25/40(60)см. Вертикалните носещи елементи са монолитни стоманобетонни колони със сечения - 25/25см и масивни (външни и вътрешни тухлени зидове) с дебелина 25см. Носещите зидовете са изпълнени от плътни тухли, които са обрамчени вертикално от колони, а хоризонтално от </w:t>
      </w:r>
      <w:proofErr w:type="spellStart"/>
      <w:r w:rsidRPr="00663969">
        <w:rPr>
          <w:rFonts w:eastAsia="Lucida Sans Unicode" w:cs="Times New Roman"/>
          <w:color w:val="auto"/>
          <w:kern w:val="1"/>
          <w:bdr w:val="none" w:sz="0" w:space="0" w:color="auto"/>
          <w:lang w:val="bg-BG" w:eastAsia="zh-CN" w:bidi="hi-IN"/>
        </w:rPr>
        <w:t>стоманобетонови</w:t>
      </w:r>
      <w:proofErr w:type="spellEnd"/>
      <w:r w:rsidRPr="00663969">
        <w:rPr>
          <w:rFonts w:eastAsia="Lucida Sans Unicode" w:cs="Times New Roman"/>
          <w:color w:val="auto"/>
          <w:kern w:val="1"/>
          <w:bdr w:val="none" w:sz="0" w:space="0" w:color="auto"/>
          <w:lang w:val="bg-BG" w:eastAsia="zh-CN" w:bidi="hi-IN"/>
        </w:rPr>
        <w:t xml:space="preserve"> пояси и греди. Вертикалните носещи елементи - колони и греди, са разположени регулярно във вътрешността и по фасадата на сградата.</w:t>
      </w:r>
    </w:p>
    <w:p w:rsidR="00663969" w:rsidRPr="00663969" w:rsidRDefault="00663969" w:rsidP="0063659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firstLine="567"/>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Вътрешните преградни зидове са неносещи, с дебелина 12см, изпълнени от решетъчни тухли.</w:t>
      </w:r>
    </w:p>
    <w:p w:rsidR="00663969" w:rsidRPr="00663969" w:rsidRDefault="00663969" w:rsidP="0063659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firstLine="567"/>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Пода на първият етаж е изпълнен като бетонова настилка с дебелина 10см, предаваща товарите си директно на земната основа.</w:t>
      </w:r>
    </w:p>
    <w:p w:rsidR="00663969" w:rsidRPr="00663969" w:rsidRDefault="00663969" w:rsidP="0063659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firstLine="567"/>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 xml:space="preserve">Сградата е </w:t>
      </w:r>
      <w:proofErr w:type="spellStart"/>
      <w:r w:rsidRPr="00663969">
        <w:rPr>
          <w:rFonts w:eastAsia="Lucida Sans Unicode" w:cs="Times New Roman"/>
          <w:color w:val="auto"/>
          <w:kern w:val="1"/>
          <w:bdr w:val="none" w:sz="0" w:space="0" w:color="auto"/>
          <w:lang w:val="bg-BG" w:eastAsia="zh-CN" w:bidi="hi-IN"/>
        </w:rPr>
        <w:t>фундирана</w:t>
      </w:r>
      <w:proofErr w:type="spellEnd"/>
      <w:r w:rsidRPr="00663969">
        <w:rPr>
          <w:rFonts w:eastAsia="Lucida Sans Unicode" w:cs="Times New Roman"/>
          <w:color w:val="auto"/>
          <w:kern w:val="1"/>
          <w:bdr w:val="none" w:sz="0" w:space="0" w:color="auto"/>
          <w:lang w:val="bg-BG" w:eastAsia="zh-CN" w:bidi="hi-IN"/>
        </w:rPr>
        <w:t xml:space="preserve"> на монолитно изпълнени </w:t>
      </w:r>
      <w:proofErr w:type="spellStart"/>
      <w:r w:rsidRPr="00663969">
        <w:rPr>
          <w:rFonts w:eastAsia="Lucida Sans Unicode" w:cs="Times New Roman"/>
          <w:color w:val="auto"/>
          <w:kern w:val="1"/>
          <w:bdr w:val="none" w:sz="0" w:space="0" w:color="auto"/>
          <w:lang w:val="bg-BG" w:eastAsia="zh-CN" w:bidi="hi-IN"/>
        </w:rPr>
        <w:t>ивични</w:t>
      </w:r>
      <w:proofErr w:type="spellEnd"/>
      <w:r w:rsidRPr="00663969">
        <w:rPr>
          <w:rFonts w:eastAsia="Lucida Sans Unicode" w:cs="Times New Roman"/>
          <w:color w:val="auto"/>
          <w:kern w:val="1"/>
          <w:bdr w:val="none" w:sz="0" w:space="0" w:color="auto"/>
          <w:lang w:val="bg-BG" w:eastAsia="zh-CN" w:bidi="hi-IN"/>
        </w:rPr>
        <w:t xml:space="preserve"> фундаменти от бутобетон с дълбочина на стъпване ~80 см от ниво терен, които са реализирани в двете посоки под всички масивни тухлени зидове.</w:t>
      </w:r>
    </w:p>
    <w:p w:rsidR="00663969" w:rsidRPr="00663969" w:rsidRDefault="00663969" w:rsidP="0063659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firstLine="567"/>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lastRenderedPageBreak/>
        <w:t xml:space="preserve">Всички фасади са измазани с </w:t>
      </w:r>
      <w:proofErr w:type="spellStart"/>
      <w:r w:rsidRPr="00663969">
        <w:rPr>
          <w:rFonts w:eastAsia="Lucida Sans Unicode" w:cs="Times New Roman"/>
          <w:color w:val="auto"/>
          <w:kern w:val="1"/>
          <w:bdr w:val="none" w:sz="0" w:space="0" w:color="auto"/>
          <w:lang w:val="bg-BG" w:eastAsia="zh-CN" w:bidi="hi-IN"/>
        </w:rPr>
        <w:t>вароциментова</w:t>
      </w:r>
      <w:proofErr w:type="spellEnd"/>
      <w:r w:rsidRPr="00663969">
        <w:rPr>
          <w:rFonts w:eastAsia="Lucida Sans Unicode" w:cs="Times New Roman"/>
          <w:color w:val="auto"/>
          <w:kern w:val="1"/>
          <w:bdr w:val="none" w:sz="0" w:space="0" w:color="auto"/>
          <w:lang w:val="bg-BG" w:eastAsia="zh-CN" w:bidi="hi-IN"/>
        </w:rPr>
        <w:t xml:space="preserve"> мазилка. Около 50% от дограмата на сградата е сменена с PVC дограма със стъклопакет, а останалата е старата дървена двукатна дограма за прозорците и метални входни врати.</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p>
    <w:p w:rsidR="00663969" w:rsidRPr="00663969" w:rsidRDefault="00663969" w:rsidP="00266E6E">
      <w:pPr>
        <w:numPr>
          <w:ilvl w:val="2"/>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ind w:hanging="153"/>
        <w:jc w:val="both"/>
        <w:textAlignment w:val="baseline"/>
        <w:rPr>
          <w:rFonts w:eastAsia="Lucida Sans Unicode" w:cs="Times New Roman"/>
          <w:b/>
          <w:color w:val="auto"/>
          <w:kern w:val="1"/>
          <w:bdr w:val="none" w:sz="0" w:space="0" w:color="auto"/>
          <w:lang w:val="bg-BG" w:eastAsia="zh-CN" w:bidi="hi-IN"/>
        </w:rPr>
      </w:pPr>
      <w:r w:rsidRPr="00663969">
        <w:rPr>
          <w:rFonts w:eastAsia="Lucida Sans Unicode" w:cs="Times New Roman"/>
          <w:b/>
          <w:color w:val="auto"/>
          <w:kern w:val="1"/>
          <w:bdr w:val="none" w:sz="0" w:space="0" w:color="auto"/>
          <w:lang w:val="bg-BG" w:eastAsia="zh-CN" w:bidi="hi-IN"/>
        </w:rPr>
        <w:t>Предвидени за изпълнение строително-монтажни работи</w:t>
      </w:r>
    </w:p>
    <w:p w:rsidR="00663969" w:rsidRPr="00663969" w:rsidRDefault="00663969" w:rsidP="00663969">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p>
    <w:p w:rsidR="00663969" w:rsidRPr="00663969" w:rsidRDefault="00663969" w:rsidP="0063659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firstLine="567"/>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Преустройството предвижда смяна на предназначението и функцията на помещенията. Не се засяга носещата конструкция на сградата.</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p>
    <w:p w:rsidR="00663969" w:rsidRPr="00663969" w:rsidRDefault="00663969" w:rsidP="0063659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firstLine="567"/>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Поради липса на запазена документация за съществуващата сграда проекта е разработен въз основа на оглед на място и подробно заснемане на сградата, конструкцията и инсталациите.</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p>
    <w:p w:rsidR="00663969" w:rsidRPr="00663969" w:rsidRDefault="00663969" w:rsidP="0019791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firstLine="567"/>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Дейностите по демонтажи засягат:</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851" w:hanging="284"/>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Демонтирането на повечето тухлени преградни стени</w:t>
      </w:r>
      <w:r w:rsidR="00A546D5">
        <w:rPr>
          <w:rFonts w:eastAsia="Lucida Sans Unicode" w:cs="Times New Roman"/>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851" w:hanging="284"/>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Премахването на всички съществуващите санитарни и обслужващи помещения</w:t>
      </w:r>
      <w:r w:rsidR="00A546D5">
        <w:rPr>
          <w:rFonts w:eastAsia="Lucida Sans Unicode" w:cs="Times New Roman"/>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851" w:hanging="284"/>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Премахването няколко подпрозоречни парапети</w:t>
      </w:r>
      <w:r w:rsidR="00A546D5">
        <w:rPr>
          <w:rFonts w:eastAsia="Lucida Sans Unicode" w:cs="Times New Roman"/>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851" w:hanging="284"/>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Премахването или преместването на отвори за врати</w:t>
      </w:r>
      <w:r w:rsidR="00A546D5">
        <w:rPr>
          <w:rFonts w:eastAsia="Lucida Sans Unicode" w:cs="Times New Roman"/>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851" w:hanging="284"/>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Демонтиране на всички подови настилки и стенни облицовки</w:t>
      </w:r>
      <w:r w:rsidR="00A546D5">
        <w:rPr>
          <w:rFonts w:eastAsia="Lucida Sans Unicode" w:cs="Times New Roman"/>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851" w:hanging="284"/>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 xml:space="preserve">Демонтиране всички съществуващи </w:t>
      </w:r>
      <w:proofErr w:type="spellStart"/>
      <w:r w:rsidRPr="00663969">
        <w:rPr>
          <w:rFonts w:eastAsia="Lucida Sans Unicode" w:cs="Times New Roman"/>
          <w:color w:val="auto"/>
          <w:kern w:val="1"/>
          <w:bdr w:val="none" w:sz="0" w:space="0" w:color="auto"/>
          <w:lang w:val="bg-BG" w:eastAsia="zh-CN" w:bidi="hi-IN"/>
        </w:rPr>
        <w:t>сградни</w:t>
      </w:r>
      <w:proofErr w:type="spellEnd"/>
      <w:r w:rsidRPr="00663969">
        <w:rPr>
          <w:rFonts w:eastAsia="Lucida Sans Unicode" w:cs="Times New Roman"/>
          <w:color w:val="auto"/>
          <w:kern w:val="1"/>
          <w:bdr w:val="none" w:sz="0" w:space="0" w:color="auto"/>
          <w:lang w:val="bg-BG" w:eastAsia="zh-CN" w:bidi="hi-IN"/>
        </w:rPr>
        <w:t xml:space="preserve"> инсталации.</w:t>
      </w:r>
    </w:p>
    <w:p w:rsidR="00663969" w:rsidRPr="00663969" w:rsidRDefault="00663969" w:rsidP="0019791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left="851" w:hanging="284"/>
        <w:jc w:val="both"/>
        <w:textAlignment w:val="baseline"/>
        <w:rPr>
          <w:rFonts w:eastAsia="Lucida Sans Unicode" w:cs="Times New Roman"/>
          <w:color w:val="auto"/>
          <w:kern w:val="1"/>
          <w:bdr w:val="none" w:sz="0" w:space="0" w:color="auto"/>
          <w:lang w:val="bg-BG" w:eastAsia="zh-CN" w:bidi="hi-IN"/>
        </w:rPr>
      </w:pPr>
    </w:p>
    <w:p w:rsidR="00663969" w:rsidRPr="00663969" w:rsidRDefault="00663969" w:rsidP="00A546D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firstLine="567"/>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Планировката на някои от съществуващите зали се запазва и модифицира за новите функционални нужди. Обособяват се нови спални помещения със собствени санитарни възли (стаи и апартаменти).</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p>
    <w:p w:rsidR="00663969" w:rsidRPr="00663969" w:rsidRDefault="00663969" w:rsidP="0013775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firstLine="567"/>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Изцяло се подменя фасадната дограма и интериорни врати. Предвижд</w:t>
      </w:r>
      <w:r w:rsidR="00A546D5">
        <w:rPr>
          <w:rFonts w:eastAsia="Lucida Sans Unicode" w:cs="Times New Roman"/>
          <w:color w:val="auto"/>
          <w:kern w:val="1"/>
          <w:bdr w:val="none" w:sz="0" w:space="0" w:color="auto"/>
          <w:lang w:val="bg-BG" w:eastAsia="zh-CN" w:bidi="hi-IN"/>
        </w:rPr>
        <w:t>а се изцяло нова подова настилка</w:t>
      </w:r>
      <w:r w:rsidRPr="00663969">
        <w:rPr>
          <w:rFonts w:eastAsia="Lucida Sans Unicode" w:cs="Times New Roman"/>
          <w:color w:val="auto"/>
          <w:kern w:val="1"/>
          <w:bdr w:val="none" w:sz="0" w:space="0" w:color="auto"/>
          <w:lang w:val="bg-BG" w:eastAsia="zh-CN" w:bidi="hi-IN"/>
        </w:rPr>
        <w:t xml:space="preserve">. Изграждат се нови </w:t>
      </w:r>
      <w:proofErr w:type="spellStart"/>
      <w:r w:rsidRPr="00663969">
        <w:rPr>
          <w:rFonts w:eastAsia="Lucida Sans Unicode" w:cs="Times New Roman"/>
          <w:color w:val="auto"/>
          <w:kern w:val="1"/>
          <w:bdr w:val="none" w:sz="0" w:space="0" w:color="auto"/>
          <w:lang w:val="bg-BG" w:eastAsia="zh-CN" w:bidi="hi-IN"/>
        </w:rPr>
        <w:t>сградни</w:t>
      </w:r>
      <w:proofErr w:type="spellEnd"/>
      <w:r w:rsidRPr="00663969">
        <w:rPr>
          <w:rFonts w:eastAsia="Lucida Sans Unicode" w:cs="Times New Roman"/>
          <w:color w:val="auto"/>
          <w:kern w:val="1"/>
          <w:bdr w:val="none" w:sz="0" w:space="0" w:color="auto"/>
          <w:lang w:val="bg-BG" w:eastAsia="zh-CN" w:bidi="hi-IN"/>
        </w:rPr>
        <w:t xml:space="preserve"> инсталации съобразени с функцията на новите помещения.</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b/>
          <w:color w:val="auto"/>
          <w:kern w:val="1"/>
          <w:bdr w:val="none" w:sz="0" w:space="0" w:color="auto"/>
          <w:lang w:val="en-US" w:eastAsia="zh-CN" w:bidi="hi-IN"/>
        </w:rPr>
      </w:pPr>
      <w:r w:rsidRPr="00663969">
        <w:rPr>
          <w:rFonts w:eastAsia="Lucida Sans Unicode" w:cs="Times New Roman"/>
          <w:b/>
          <w:color w:val="auto"/>
          <w:kern w:val="1"/>
          <w:bdr w:val="none" w:sz="0" w:space="0" w:color="auto"/>
          <w:lang w:val="bg-BG" w:eastAsia="zh-CN" w:bidi="hi-IN"/>
        </w:rPr>
        <w:t>ТЕХНИКО - ИКОНОМИЧЕСКИ ПОКАЗАТЕЛИ</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b/>
          <w:kern w:val="1"/>
          <w:bdr w:val="none" w:sz="0" w:space="0" w:color="auto"/>
          <w:lang w:val="en-US" w:eastAsia="zh-CN" w:bidi="hi-IN"/>
        </w:rPr>
      </w:pPr>
    </w:p>
    <w:p w:rsidR="00663969" w:rsidRPr="00663969" w:rsidRDefault="00663969" w:rsidP="00266E6E">
      <w:pPr>
        <w:widowControl w:val="0"/>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495"/>
          <w:tab w:val="num" w:pos="0"/>
        </w:tabs>
        <w:suppressAutoHyphens/>
        <w:ind w:left="360" w:hanging="360"/>
        <w:jc w:val="both"/>
        <w:textAlignment w:val="baseline"/>
        <w:rPr>
          <w:rFonts w:eastAsia="Lucida Sans Unicode" w:cs="Times New Roman"/>
          <w:kern w:val="1"/>
          <w:bdr w:val="none" w:sz="0" w:space="0" w:color="auto"/>
          <w:lang w:val="bg-BG" w:eastAsia="zh-CN" w:bidi="hi-IN"/>
        </w:rPr>
      </w:pPr>
      <w:r w:rsidRPr="00663969">
        <w:rPr>
          <w:rFonts w:eastAsia="Lucida Sans Unicode" w:cs="Times New Roman"/>
          <w:b/>
          <w:kern w:val="1"/>
          <w:bdr w:val="none" w:sz="0" w:space="0" w:color="auto"/>
          <w:lang w:val="bg-BG" w:eastAsia="zh-CN" w:bidi="hi-IN"/>
        </w:rPr>
        <w:t>Застроена площ: 371,91 кв.м.</w:t>
      </w:r>
    </w:p>
    <w:p w:rsidR="00663969" w:rsidRPr="00663969" w:rsidRDefault="00700F38" w:rsidP="00266E6E">
      <w:pPr>
        <w:widowControl w:val="0"/>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495"/>
          <w:tab w:val="num" w:pos="0"/>
        </w:tabs>
        <w:suppressAutoHyphens/>
        <w:ind w:left="360" w:hanging="360"/>
        <w:jc w:val="both"/>
        <w:textAlignment w:val="baseline"/>
        <w:rPr>
          <w:rFonts w:eastAsia="Lucida Sans Unicode" w:cs="Times New Roman"/>
          <w:kern w:val="1"/>
          <w:bdr w:val="none" w:sz="0" w:space="0" w:color="auto"/>
          <w:lang w:val="bg-BG" w:eastAsia="zh-CN" w:bidi="hi-IN"/>
        </w:rPr>
      </w:pPr>
      <w:r>
        <w:rPr>
          <w:rFonts w:eastAsia="Lucida Sans Unicode" w:cs="Times New Roman"/>
          <w:kern w:val="1"/>
          <w:bdr w:val="none" w:sz="0" w:space="0" w:color="auto"/>
          <w:lang w:val="bg-BG" w:eastAsia="zh-CN" w:bidi="hi-IN"/>
        </w:rPr>
        <w:t>Застроена площ първи етаж: 35</w:t>
      </w:r>
      <w:r w:rsidR="00663969" w:rsidRPr="00663969">
        <w:rPr>
          <w:rFonts w:eastAsia="Lucida Sans Unicode" w:cs="Times New Roman"/>
          <w:kern w:val="1"/>
          <w:bdr w:val="none" w:sz="0" w:space="0" w:color="auto"/>
          <w:lang w:val="bg-BG" w:eastAsia="zh-CN" w:bidi="hi-IN"/>
        </w:rPr>
        <w:t>1,91 кв.м.</w:t>
      </w:r>
    </w:p>
    <w:p w:rsidR="00663969" w:rsidRPr="00663969" w:rsidRDefault="00663969" w:rsidP="00266E6E">
      <w:pPr>
        <w:widowControl w:val="0"/>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495"/>
          <w:tab w:val="num" w:pos="0"/>
        </w:tabs>
        <w:suppressAutoHyphens/>
        <w:ind w:left="360" w:hanging="360"/>
        <w:jc w:val="both"/>
        <w:textAlignment w:val="baseline"/>
        <w:rPr>
          <w:rFonts w:eastAsia="Lucida Sans Unicode" w:cs="Times New Roman"/>
          <w:b/>
          <w:kern w:val="1"/>
          <w:bdr w:val="none" w:sz="0" w:space="0" w:color="auto"/>
          <w:lang w:val="bg-BG" w:eastAsia="zh-CN" w:bidi="hi-IN"/>
        </w:rPr>
      </w:pPr>
      <w:r w:rsidRPr="00663969">
        <w:rPr>
          <w:rFonts w:eastAsia="Lucida Sans Unicode" w:cs="Times New Roman"/>
          <w:kern w:val="1"/>
          <w:bdr w:val="none" w:sz="0" w:space="0" w:color="auto"/>
          <w:lang w:val="bg-BG" w:eastAsia="zh-CN" w:bidi="hi-IN"/>
        </w:rPr>
        <w:t>Застроена площ втори етаж: 369,79 кв.м.</w:t>
      </w:r>
    </w:p>
    <w:p w:rsidR="00663969" w:rsidRPr="00663969" w:rsidRDefault="00663969" w:rsidP="00266E6E">
      <w:pPr>
        <w:widowControl w:val="0"/>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495"/>
          <w:tab w:val="num" w:pos="0"/>
        </w:tabs>
        <w:suppressAutoHyphens/>
        <w:ind w:left="360" w:hanging="360"/>
        <w:jc w:val="both"/>
        <w:textAlignment w:val="baseline"/>
        <w:rPr>
          <w:rFonts w:eastAsia="Lucida Sans Unicode" w:cs="Times New Roman"/>
          <w:color w:val="auto"/>
          <w:kern w:val="1"/>
          <w:bdr w:val="none" w:sz="0" w:space="0" w:color="auto"/>
          <w:lang w:eastAsia="zh-CN" w:bidi="hi-IN"/>
        </w:rPr>
      </w:pPr>
      <w:r w:rsidRPr="00663969">
        <w:rPr>
          <w:rFonts w:eastAsia="Lucida Sans Unicode" w:cs="Times New Roman"/>
          <w:b/>
          <w:kern w:val="1"/>
          <w:bdr w:val="none" w:sz="0" w:space="0" w:color="auto"/>
          <w:lang w:val="bg-BG" w:eastAsia="zh-CN" w:bidi="hi-IN"/>
        </w:rPr>
        <w:t>Разгъната застроена площ: 721,70 кв.м.</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kern w:val="1"/>
          <w:bdr w:val="none" w:sz="0" w:space="0" w:color="auto"/>
          <w:lang w:val="bg-BG" w:eastAsia="zh-CN" w:bidi="hi-IN"/>
        </w:rPr>
        <w:t>В предложеният проект за реконструкция се променя предназначението на съществуващата сграда от бивша детска градина в МЛАДЕЖКИ НАУЧНО-ИЗСЛЕДОВАТЕЛСКИ ЦЕНТЪР, състоящ се от:</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 xml:space="preserve">Общи пространства - </w:t>
      </w:r>
      <w:proofErr w:type="spellStart"/>
      <w:r w:rsidRPr="00663969">
        <w:rPr>
          <w:rFonts w:eastAsia="Lucida Sans Unicode" w:cs="Times New Roman"/>
          <w:color w:val="auto"/>
          <w:kern w:val="1"/>
          <w:bdr w:val="none" w:sz="0" w:space="0" w:color="auto"/>
          <w:lang w:val="bg-BG" w:eastAsia="zh-CN" w:bidi="hi-IN"/>
        </w:rPr>
        <w:t>предверие</w:t>
      </w:r>
      <w:proofErr w:type="spellEnd"/>
      <w:r w:rsidRPr="00663969">
        <w:rPr>
          <w:rFonts w:eastAsia="Lucida Sans Unicode" w:cs="Times New Roman"/>
          <w:color w:val="auto"/>
          <w:kern w:val="1"/>
          <w:bdr w:val="none" w:sz="0" w:space="0" w:color="auto"/>
          <w:lang w:val="bg-BG" w:eastAsia="zh-CN" w:bidi="hi-IN"/>
        </w:rPr>
        <w:t>, коридори, две зали, стълбище, тоалетни</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Спални помещения (стаи и апартаменти) със самостоятелни бани</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 xml:space="preserve">Обслужващи помещения: кухня, </w:t>
      </w:r>
      <w:proofErr w:type="spellStart"/>
      <w:r w:rsidRPr="00663969">
        <w:rPr>
          <w:rFonts w:eastAsia="Lucida Sans Unicode" w:cs="Times New Roman"/>
          <w:color w:val="auto"/>
          <w:kern w:val="1"/>
          <w:bdr w:val="none" w:sz="0" w:space="0" w:color="auto"/>
          <w:lang w:val="bg-BG" w:eastAsia="zh-CN" w:bidi="hi-IN"/>
        </w:rPr>
        <w:t>разливна</w:t>
      </w:r>
      <w:proofErr w:type="spellEnd"/>
      <w:r w:rsidRPr="00663969">
        <w:rPr>
          <w:rFonts w:eastAsia="Lucida Sans Unicode" w:cs="Times New Roman"/>
          <w:color w:val="auto"/>
          <w:kern w:val="1"/>
          <w:bdr w:val="none" w:sz="0" w:space="0" w:color="auto"/>
          <w:lang w:val="bg-BG" w:eastAsia="zh-CN" w:bidi="hi-IN"/>
        </w:rPr>
        <w:t xml:space="preserve">, рецепция (охрана), перално-сушилно, два склада </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r w:rsidRPr="00663969">
        <w:rPr>
          <w:rFonts w:eastAsia="Lucida Sans Unicode" w:cs="Times New Roman"/>
          <w:kern w:val="1"/>
          <w:bdr w:val="none" w:sz="0" w:space="0" w:color="auto"/>
          <w:lang w:val="bg-BG" w:eastAsia="zh-CN" w:bidi="hi-IN"/>
        </w:rPr>
        <w:t xml:space="preserve">Две от съществуващите зали на първият етаж частично се запазват и трансформират в </w:t>
      </w:r>
      <w:proofErr w:type="spellStart"/>
      <w:r w:rsidRPr="00663969">
        <w:rPr>
          <w:rFonts w:eastAsia="Lucida Sans Unicode" w:cs="Times New Roman"/>
          <w:kern w:val="1"/>
          <w:bdr w:val="none" w:sz="0" w:space="0" w:color="auto"/>
          <w:lang w:val="bg-BG" w:eastAsia="zh-CN" w:bidi="hi-IN"/>
        </w:rPr>
        <w:t>конферентна</w:t>
      </w:r>
      <w:proofErr w:type="spellEnd"/>
      <w:r w:rsidRPr="00663969">
        <w:rPr>
          <w:rFonts w:eastAsia="Lucida Sans Unicode" w:cs="Times New Roman"/>
          <w:kern w:val="1"/>
          <w:bdr w:val="none" w:sz="0" w:space="0" w:color="auto"/>
          <w:lang w:val="bg-BG" w:eastAsia="zh-CN" w:bidi="hi-IN"/>
        </w:rPr>
        <w:t xml:space="preserve"> зала и зала дневна занималня с камина.</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r w:rsidRPr="00663969">
        <w:rPr>
          <w:rFonts w:eastAsia="Lucida Sans Unicode" w:cs="Times New Roman"/>
          <w:kern w:val="1"/>
          <w:bdr w:val="none" w:sz="0" w:space="0" w:color="auto"/>
          <w:lang w:val="bg-BG" w:eastAsia="zh-CN" w:bidi="hi-IN"/>
        </w:rPr>
        <w:t xml:space="preserve">Обособява се </w:t>
      </w:r>
      <w:proofErr w:type="spellStart"/>
      <w:r w:rsidRPr="00663969">
        <w:rPr>
          <w:rFonts w:eastAsia="Lucida Sans Unicode" w:cs="Times New Roman"/>
          <w:kern w:val="1"/>
          <w:bdr w:val="none" w:sz="0" w:space="0" w:color="auto"/>
          <w:lang w:val="bg-BG" w:eastAsia="zh-CN" w:bidi="hi-IN"/>
        </w:rPr>
        <w:t>предверие</w:t>
      </w:r>
      <w:proofErr w:type="spellEnd"/>
      <w:r w:rsidRPr="00663969">
        <w:rPr>
          <w:rFonts w:eastAsia="Lucida Sans Unicode" w:cs="Times New Roman"/>
          <w:kern w:val="1"/>
          <w:bdr w:val="none" w:sz="0" w:space="0" w:color="auto"/>
          <w:lang w:val="bg-BG" w:eastAsia="zh-CN" w:bidi="hi-IN"/>
        </w:rPr>
        <w:t xml:space="preserve"> към зоната на залите и нови тоалетни. </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r w:rsidRPr="00663969">
        <w:rPr>
          <w:rFonts w:eastAsia="Lucida Sans Unicode" w:cs="Times New Roman"/>
          <w:kern w:val="1"/>
          <w:bdr w:val="none" w:sz="0" w:space="0" w:color="auto"/>
          <w:lang w:val="bg-BG" w:eastAsia="zh-CN" w:bidi="hi-IN"/>
        </w:rPr>
        <w:t xml:space="preserve">Кухнята - </w:t>
      </w:r>
      <w:proofErr w:type="spellStart"/>
      <w:r w:rsidRPr="00663969">
        <w:rPr>
          <w:rFonts w:eastAsia="Lucida Sans Unicode" w:cs="Times New Roman"/>
          <w:kern w:val="1"/>
          <w:bdr w:val="none" w:sz="0" w:space="0" w:color="auto"/>
          <w:lang w:val="bg-BG" w:eastAsia="zh-CN" w:bidi="hi-IN"/>
        </w:rPr>
        <w:t>разливна</w:t>
      </w:r>
      <w:proofErr w:type="spellEnd"/>
      <w:r w:rsidRPr="00663969">
        <w:rPr>
          <w:rFonts w:eastAsia="Lucida Sans Unicode" w:cs="Times New Roman"/>
          <w:kern w:val="1"/>
          <w:bdr w:val="none" w:sz="0" w:space="0" w:color="auto"/>
          <w:lang w:val="bg-BG" w:eastAsia="zh-CN" w:bidi="hi-IN"/>
        </w:rPr>
        <w:t xml:space="preserve"> се запазва, като се създава </w:t>
      </w:r>
      <w:proofErr w:type="spellStart"/>
      <w:r w:rsidRPr="00663969">
        <w:rPr>
          <w:rFonts w:eastAsia="Lucida Sans Unicode" w:cs="Times New Roman"/>
          <w:kern w:val="1"/>
          <w:bdr w:val="none" w:sz="0" w:space="0" w:color="auto"/>
          <w:lang w:val="bg-BG" w:eastAsia="zh-CN" w:bidi="hi-IN"/>
        </w:rPr>
        <w:t>предверие</w:t>
      </w:r>
      <w:proofErr w:type="spellEnd"/>
      <w:r w:rsidRPr="00663969">
        <w:rPr>
          <w:rFonts w:eastAsia="Lucida Sans Unicode" w:cs="Times New Roman"/>
          <w:kern w:val="1"/>
          <w:bdr w:val="none" w:sz="0" w:space="0" w:color="auto"/>
          <w:lang w:val="bg-BG" w:eastAsia="zh-CN" w:bidi="hi-IN"/>
        </w:rPr>
        <w:t xml:space="preserve"> за връзка с </w:t>
      </w:r>
      <w:proofErr w:type="spellStart"/>
      <w:r w:rsidRPr="00663969">
        <w:rPr>
          <w:rFonts w:eastAsia="Lucida Sans Unicode" w:cs="Times New Roman"/>
          <w:kern w:val="1"/>
          <w:bdr w:val="none" w:sz="0" w:space="0" w:color="auto"/>
          <w:lang w:val="bg-BG" w:eastAsia="zh-CN" w:bidi="hi-IN"/>
        </w:rPr>
        <w:t>конферентната</w:t>
      </w:r>
      <w:proofErr w:type="spellEnd"/>
      <w:r w:rsidRPr="00663969">
        <w:rPr>
          <w:rFonts w:eastAsia="Lucida Sans Unicode" w:cs="Times New Roman"/>
          <w:kern w:val="1"/>
          <w:bdr w:val="none" w:sz="0" w:space="0" w:color="auto"/>
          <w:lang w:val="bg-BG" w:eastAsia="zh-CN" w:bidi="hi-IN"/>
        </w:rPr>
        <w:t xml:space="preserve"> зала (трапезария) и склад с достъп от вън.</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kern w:val="1"/>
          <w:bdr w:val="none" w:sz="0" w:space="0" w:color="auto"/>
          <w:lang w:val="bg-BG" w:eastAsia="zh-CN" w:bidi="hi-IN"/>
        </w:rPr>
        <w:t>Обособяват се два типа спални помещения:</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 xml:space="preserve">Осем спални помещения на първият етаж и три на вторият с </w:t>
      </w:r>
      <w:proofErr w:type="spellStart"/>
      <w:r w:rsidRPr="00663969">
        <w:rPr>
          <w:rFonts w:eastAsia="Lucida Sans Unicode" w:cs="Times New Roman"/>
          <w:color w:val="auto"/>
          <w:kern w:val="1"/>
          <w:bdr w:val="none" w:sz="0" w:space="0" w:color="auto"/>
          <w:lang w:val="bg-BG" w:eastAsia="zh-CN" w:bidi="hi-IN"/>
        </w:rPr>
        <w:t>предверие</w:t>
      </w:r>
      <w:proofErr w:type="spellEnd"/>
      <w:r w:rsidRPr="00663969">
        <w:rPr>
          <w:rFonts w:eastAsia="Lucida Sans Unicode" w:cs="Times New Roman"/>
          <w:color w:val="auto"/>
          <w:kern w:val="1"/>
          <w:bdr w:val="none" w:sz="0" w:space="0" w:color="auto"/>
          <w:lang w:val="bg-BG" w:eastAsia="zh-CN" w:bidi="hi-IN"/>
        </w:rPr>
        <w:t>, самостоятелна баня и стая с две легла, гардероб, две работни места и обслужващ хладилен шкаф.</w:t>
      </w:r>
    </w:p>
    <w:p w:rsidR="00663969" w:rsidRPr="00663969" w:rsidRDefault="00286C1E"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Pr>
          <w:rFonts w:eastAsia="Lucida Sans Unicode" w:cs="Times New Roman"/>
          <w:color w:val="auto"/>
          <w:kern w:val="1"/>
          <w:bdr w:val="none" w:sz="0" w:space="0" w:color="auto"/>
          <w:lang w:val="bg-BG" w:eastAsia="zh-CN" w:bidi="hi-IN"/>
        </w:rPr>
        <w:t>Един голям апартамент на втория</w:t>
      </w:r>
      <w:r w:rsidR="00663969" w:rsidRPr="00663969">
        <w:rPr>
          <w:rFonts w:eastAsia="Lucida Sans Unicode" w:cs="Times New Roman"/>
          <w:color w:val="auto"/>
          <w:kern w:val="1"/>
          <w:bdr w:val="none" w:sz="0" w:space="0" w:color="auto"/>
          <w:lang w:val="bg-BG" w:eastAsia="zh-CN" w:bidi="hi-IN"/>
        </w:rPr>
        <w:t xml:space="preserve"> етаж с общо пространство за кухня,</w:t>
      </w:r>
      <w:r>
        <w:rPr>
          <w:rFonts w:eastAsia="Lucida Sans Unicode" w:cs="Times New Roman"/>
          <w:color w:val="auto"/>
          <w:kern w:val="1"/>
          <w:bdr w:val="none" w:sz="0" w:space="0" w:color="auto"/>
          <w:lang w:val="bg-BG" w:eastAsia="zh-CN" w:bidi="hi-IN"/>
        </w:rPr>
        <w:t xml:space="preserve"> </w:t>
      </w:r>
      <w:r w:rsidR="00663969" w:rsidRPr="00663969">
        <w:rPr>
          <w:rFonts w:eastAsia="Lucida Sans Unicode" w:cs="Times New Roman"/>
          <w:color w:val="auto"/>
          <w:kern w:val="1"/>
          <w:bdr w:val="none" w:sz="0" w:space="0" w:color="auto"/>
          <w:lang w:val="bg-BG" w:eastAsia="zh-CN" w:bidi="hi-IN"/>
        </w:rPr>
        <w:t>трапезария и дневна, помещения за кабинет, две спални, баня и тоалетна.</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Два по-малки апартамента с общо помещение за спалня, дневна част с ниска мека мебел, кухненски шкафове (с мивка, хладилник, котлони) и баня.</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r w:rsidRPr="00663969">
        <w:rPr>
          <w:rFonts w:eastAsia="Lucida Sans Unicode" w:cs="Times New Roman"/>
          <w:kern w:val="1"/>
          <w:bdr w:val="none" w:sz="0" w:space="0" w:color="auto"/>
          <w:lang w:val="bg-BG" w:eastAsia="zh-CN" w:bidi="hi-IN"/>
        </w:rPr>
        <w:t>Към всеки от апартаментите и една от стаите на вторият етаж се излиза на самостоятелна тераса.</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r w:rsidRPr="00663969">
        <w:rPr>
          <w:rFonts w:eastAsia="Lucida Sans Unicode" w:cs="Times New Roman"/>
          <w:kern w:val="1"/>
          <w:bdr w:val="none" w:sz="0" w:space="0" w:color="auto"/>
          <w:lang w:val="bg-BG" w:eastAsia="zh-CN" w:bidi="hi-IN"/>
        </w:rPr>
        <w:t>Обособяват се помещение за перално-сушилно на първият етаж и два склада на първият етаж и вторият етаж.</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r w:rsidRPr="00663969">
        <w:rPr>
          <w:rFonts w:eastAsia="Lucida Sans Unicode" w:cs="Times New Roman"/>
          <w:kern w:val="1"/>
          <w:bdr w:val="none" w:sz="0" w:space="0" w:color="auto"/>
          <w:lang w:val="bg-BG" w:eastAsia="zh-CN" w:bidi="hi-IN"/>
        </w:rPr>
        <w:t xml:space="preserve">Основният достъп до сградата се осъществява през съществуващо входно пространство с подменена ограждаща алуминиева конструкция със стъклопакет. Непосредствено до входа се разполага рецепция (охрана), която е отворена и към коридора на първият етаж. </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kern w:val="1"/>
          <w:bdr w:val="none" w:sz="0" w:space="0" w:color="auto"/>
          <w:lang w:val="bg-BG" w:eastAsia="zh-CN" w:bidi="hi-IN"/>
        </w:rPr>
        <w:t>Достъпът до вторият етаж се осъществява от съществуващото стълбище на сградата.</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r w:rsidRPr="00663969">
        <w:rPr>
          <w:rFonts w:eastAsia="Lucida Sans Unicode" w:cs="Times New Roman"/>
          <w:b/>
          <w:kern w:val="1"/>
          <w:bdr w:val="none" w:sz="0" w:space="0" w:color="auto"/>
          <w:lang w:val="bg-BG" w:eastAsia="zh-CN" w:bidi="hi-IN"/>
        </w:rPr>
        <w:t>Основните строително-монтажни работи, които е предвидено да бъдат изпълнени съгласно влязло в сила разрешение за строеж, одобрен инвестиционен проект и количествена сметка са:</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p>
    <w:p w:rsidR="00663969" w:rsidRPr="008B46F6"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b/>
          <w:color w:val="auto"/>
          <w:kern w:val="1"/>
          <w:bdr w:val="none" w:sz="0" w:space="0" w:color="auto"/>
          <w:lang w:val="bg-BG" w:eastAsia="zh-CN" w:bidi="hi-IN"/>
        </w:rPr>
      </w:pPr>
      <w:r w:rsidRPr="008B46F6">
        <w:rPr>
          <w:rFonts w:eastAsia="Lucida Sans Unicode" w:cs="Times New Roman"/>
          <w:b/>
          <w:kern w:val="1"/>
          <w:bdr w:val="none" w:sz="0" w:space="0" w:color="auto"/>
          <w:lang w:val="bg-BG" w:eastAsia="zh-CN" w:bidi="hi-IN"/>
        </w:rPr>
        <w:t>По част Архитектурно - Строителна:</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ind w:left="714" w:hanging="357"/>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Подмяна на старата фасадна дървена двукатна дограма и съществуващата PVC на обекта с нова PVC дограма със стък</w:t>
      </w:r>
      <w:r w:rsidR="00E168C0">
        <w:rPr>
          <w:rFonts w:eastAsia="Lucida Sans Unicode" w:cs="Times New Roman"/>
          <w:color w:val="auto"/>
          <w:kern w:val="1"/>
          <w:bdr w:val="none" w:sz="0" w:space="0" w:color="auto"/>
          <w:lang w:val="bg-BG" w:eastAsia="zh-CN" w:bidi="hi-IN"/>
        </w:rPr>
        <w:t>лопакет;</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proofErr w:type="spellStart"/>
      <w:r w:rsidRPr="00663969">
        <w:rPr>
          <w:rFonts w:eastAsia="Lucida Sans Unicode" w:cs="Times New Roman"/>
          <w:color w:val="auto"/>
          <w:kern w:val="1"/>
          <w:bdr w:val="none" w:sz="0" w:space="0" w:color="auto"/>
          <w:lang w:val="bg-BG" w:eastAsia="zh-CN" w:bidi="hi-IN"/>
        </w:rPr>
        <w:t>Топлоизолиране</w:t>
      </w:r>
      <w:proofErr w:type="spellEnd"/>
      <w:r w:rsidRPr="00663969">
        <w:rPr>
          <w:rFonts w:eastAsia="Lucida Sans Unicode" w:cs="Times New Roman"/>
          <w:color w:val="auto"/>
          <w:kern w:val="1"/>
          <w:bdr w:val="none" w:sz="0" w:space="0" w:color="auto"/>
          <w:lang w:val="bg-BG" w:eastAsia="zh-CN" w:bidi="hi-IN"/>
        </w:rPr>
        <w:t xml:space="preserve"> на сградата по фасадата и покривната плоча с минерална вата</w:t>
      </w:r>
      <w:r w:rsidR="00E168C0">
        <w:rPr>
          <w:rFonts w:eastAsia="Lucida Sans Unicode" w:cs="Times New Roman"/>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Премахване на преградни тухлени стени в зоната на съществуващите обслужващи</w:t>
      </w:r>
      <w:r w:rsidR="00E168C0">
        <w:rPr>
          <w:rFonts w:eastAsia="Lucida Sans Unicode" w:cs="Times New Roman"/>
          <w:color w:val="auto"/>
          <w:kern w:val="1"/>
          <w:bdr w:val="none" w:sz="0" w:space="0" w:color="auto"/>
          <w:lang w:val="bg-BG" w:eastAsia="zh-CN" w:bidi="hi-IN"/>
        </w:rPr>
        <w:t xml:space="preserve"> и санитарни помещения;</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Премахване на съществуващи настилки и фаянсови облицовки</w:t>
      </w:r>
      <w:r w:rsidR="00E168C0">
        <w:rPr>
          <w:rFonts w:eastAsia="Lucida Sans Unicode" w:cs="Times New Roman"/>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Частично намаляване и увеличаване на прозоречни отвори по фасадата на сградата</w:t>
      </w:r>
      <w:r w:rsidR="00E168C0">
        <w:rPr>
          <w:rFonts w:eastAsia="Lucida Sans Unicode" w:cs="Times New Roman"/>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Създаване на два нови и затварянето на един прозоречни от</w:t>
      </w:r>
      <w:r w:rsidR="00E168C0">
        <w:rPr>
          <w:rFonts w:eastAsia="Lucida Sans Unicode" w:cs="Times New Roman"/>
          <w:color w:val="auto"/>
          <w:kern w:val="1"/>
          <w:bdr w:val="none" w:sz="0" w:space="0" w:color="auto"/>
          <w:lang w:val="bg-BG" w:eastAsia="zh-CN" w:bidi="hi-IN"/>
        </w:rPr>
        <w:t>вора по фасадата на втория етаж;</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Направа на отвори за врати в съществуващи тухлени преградни зидове</w:t>
      </w:r>
      <w:r w:rsidR="00E168C0">
        <w:rPr>
          <w:rFonts w:eastAsia="Lucida Sans Unicode" w:cs="Times New Roman"/>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Зазиждане на съществуващи отвори за врати и вътрешни прозорци</w:t>
      </w:r>
      <w:r w:rsidR="00E168C0">
        <w:rPr>
          <w:rFonts w:eastAsia="Lucida Sans Unicode" w:cs="Times New Roman"/>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 xml:space="preserve">Направа на нови преградни стени от </w:t>
      </w:r>
      <w:proofErr w:type="spellStart"/>
      <w:r w:rsidRPr="00663969">
        <w:rPr>
          <w:rFonts w:eastAsia="Lucida Sans Unicode" w:cs="Times New Roman"/>
          <w:color w:val="auto"/>
          <w:kern w:val="1"/>
          <w:bdr w:val="none" w:sz="0" w:space="0" w:color="auto"/>
          <w:lang w:val="bg-BG" w:eastAsia="zh-CN" w:bidi="hi-IN"/>
        </w:rPr>
        <w:t>гипсокартон</w:t>
      </w:r>
      <w:proofErr w:type="spellEnd"/>
      <w:r w:rsidRPr="00663969">
        <w:rPr>
          <w:rFonts w:eastAsia="Lucida Sans Unicode" w:cs="Times New Roman"/>
          <w:color w:val="auto"/>
          <w:kern w:val="1"/>
          <w:bdr w:val="none" w:sz="0" w:space="0" w:color="auto"/>
          <w:lang w:val="bg-BG" w:eastAsia="zh-CN" w:bidi="hi-IN"/>
        </w:rPr>
        <w:t xml:space="preserve"> с вата</w:t>
      </w:r>
      <w:r w:rsidR="00E168C0">
        <w:rPr>
          <w:rFonts w:eastAsia="Lucida Sans Unicode" w:cs="Times New Roman"/>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 xml:space="preserve">Полагане на нова настилка от </w:t>
      </w:r>
      <w:proofErr w:type="spellStart"/>
      <w:r w:rsidRPr="00663969">
        <w:rPr>
          <w:rFonts w:eastAsia="Lucida Sans Unicode" w:cs="Times New Roman"/>
          <w:color w:val="auto"/>
          <w:kern w:val="1"/>
          <w:bdr w:val="none" w:sz="0" w:space="0" w:color="auto"/>
          <w:lang w:val="bg-BG" w:eastAsia="zh-CN" w:bidi="hi-IN"/>
        </w:rPr>
        <w:t>гранитогрес</w:t>
      </w:r>
      <w:proofErr w:type="spellEnd"/>
      <w:r w:rsidRPr="00663969">
        <w:rPr>
          <w:rFonts w:eastAsia="Lucida Sans Unicode" w:cs="Times New Roman"/>
          <w:color w:val="auto"/>
          <w:kern w:val="1"/>
          <w:bdr w:val="none" w:sz="0" w:space="0" w:color="auto"/>
          <w:lang w:val="bg-BG" w:eastAsia="zh-CN" w:bidi="hi-IN"/>
        </w:rPr>
        <w:t xml:space="preserve"> в санитарните и някои обслужващи помещения</w:t>
      </w:r>
      <w:r w:rsidR="00E168C0">
        <w:rPr>
          <w:rFonts w:eastAsia="Lucida Sans Unicode" w:cs="Times New Roman"/>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proofErr w:type="spellStart"/>
      <w:r w:rsidRPr="00663969">
        <w:rPr>
          <w:rFonts w:eastAsia="Lucida Sans Unicode" w:cs="Times New Roman"/>
          <w:color w:val="auto"/>
          <w:kern w:val="1"/>
          <w:bdr w:val="none" w:sz="0" w:space="0" w:color="auto"/>
          <w:lang w:val="bg-BG" w:eastAsia="zh-CN" w:bidi="hi-IN"/>
        </w:rPr>
        <w:t>Ламиниран</w:t>
      </w:r>
      <w:proofErr w:type="spellEnd"/>
      <w:r w:rsidRPr="00663969">
        <w:rPr>
          <w:rFonts w:eastAsia="Lucida Sans Unicode" w:cs="Times New Roman"/>
          <w:color w:val="auto"/>
          <w:kern w:val="1"/>
          <w:bdr w:val="none" w:sz="0" w:space="0" w:color="auto"/>
          <w:lang w:val="bg-BG" w:eastAsia="zh-CN" w:bidi="hi-IN"/>
        </w:rPr>
        <w:t xml:space="preserve"> паркет в залите, стаите, апартаментите и естествен паркет в един от апартаментите</w:t>
      </w:r>
      <w:r w:rsidR="00E168C0">
        <w:rPr>
          <w:rFonts w:eastAsia="Lucida Sans Unicode" w:cs="Times New Roman"/>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Боядисване с латекс на стени и тавани</w:t>
      </w:r>
      <w:r w:rsidR="00E168C0">
        <w:rPr>
          <w:rFonts w:eastAsia="Lucida Sans Unicode" w:cs="Times New Roman"/>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 xml:space="preserve">Монтаж на нови врати от MDF и </w:t>
      </w:r>
      <w:r w:rsidRPr="00663969">
        <w:rPr>
          <w:rFonts w:eastAsia="Lucida Sans Unicode" w:cs="Times New Roman"/>
          <w:kern w:val="1"/>
          <w:bdr w:val="none" w:sz="0" w:space="0" w:color="auto"/>
          <w:lang w:val="bg-BG" w:eastAsia="zh-CN" w:bidi="hi-IN"/>
        </w:rPr>
        <w:t>алуминиева</w:t>
      </w:r>
      <w:r w:rsidRPr="00663969">
        <w:rPr>
          <w:rFonts w:eastAsia="Lucida Sans Unicode" w:cs="Times New Roman"/>
          <w:color w:val="auto"/>
          <w:kern w:val="1"/>
          <w:bdr w:val="none" w:sz="0" w:space="0" w:color="auto"/>
          <w:lang w:val="bg-BG" w:eastAsia="zh-CN" w:bidi="hi-IN"/>
        </w:rPr>
        <w:t xml:space="preserve"> дограма за вътрешни прозоречни отвори</w:t>
      </w:r>
      <w:r w:rsidR="00E168C0">
        <w:rPr>
          <w:rFonts w:eastAsia="Lucida Sans Unicode" w:cs="Times New Roman"/>
          <w:color w:val="auto"/>
          <w:kern w:val="1"/>
          <w:bdr w:val="none" w:sz="0" w:space="0" w:color="auto"/>
          <w:lang w:val="bg-BG" w:eastAsia="zh-CN" w:bidi="hi-IN"/>
        </w:rPr>
        <w:t>.</w:t>
      </w:r>
    </w:p>
    <w:p w:rsidR="00286C1E" w:rsidRDefault="00286C1E" w:rsidP="00286C1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FF0000"/>
          <w:kern w:val="1"/>
          <w:bdr w:val="none" w:sz="0" w:space="0" w:color="auto"/>
          <w:lang w:val="bg-BG" w:eastAsia="zh-CN" w:bidi="hi-IN"/>
        </w:rPr>
      </w:pPr>
    </w:p>
    <w:p w:rsidR="00286C1E" w:rsidRPr="00B74B5C" w:rsidRDefault="00286C1E" w:rsidP="00286C1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B74B5C">
        <w:rPr>
          <w:rFonts w:eastAsia="Lucida Sans Unicode" w:cs="Times New Roman"/>
          <w:color w:val="auto"/>
          <w:kern w:val="1"/>
          <w:bdr w:val="none" w:sz="0" w:space="0" w:color="auto"/>
          <w:lang w:val="bg-BG" w:eastAsia="zh-CN" w:bidi="hi-IN"/>
        </w:rPr>
        <w:t xml:space="preserve">Поради лошото състояние на покрива и за запазване строежа на сградата е възложен по реда на глава 26 от ЗОП </w:t>
      </w:r>
      <w:r w:rsidRPr="00B74B5C">
        <w:rPr>
          <w:bCs/>
          <w:color w:val="auto"/>
          <w:lang w:val="bg-BG"/>
        </w:rPr>
        <w:t xml:space="preserve">авариен </w:t>
      </w:r>
      <w:r w:rsidRPr="00B74B5C">
        <w:rPr>
          <w:color w:val="auto"/>
          <w:lang w:val="bg-BG"/>
        </w:rPr>
        <w:t xml:space="preserve">ремонт на покрив на сградата. </w:t>
      </w:r>
    </w:p>
    <w:p w:rsidR="00663969" w:rsidRPr="00663969" w:rsidRDefault="00663969" w:rsidP="00286C1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Предвижда се подмяна на всички съществуващи инсталации и изграждането на нови инсталации съобразено с изискванията на Възложителя:</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p>
    <w:p w:rsidR="00663969" w:rsidRPr="008B46F6"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b/>
          <w:color w:val="auto"/>
          <w:kern w:val="1"/>
          <w:bdr w:val="none" w:sz="0" w:space="0" w:color="auto"/>
          <w:lang w:val="bg-BG" w:eastAsia="zh-CN" w:bidi="hi-IN"/>
        </w:rPr>
      </w:pPr>
      <w:r w:rsidRPr="008B46F6">
        <w:rPr>
          <w:rFonts w:eastAsia="Lucida Sans Unicode" w:cs="Times New Roman"/>
          <w:b/>
          <w:color w:val="auto"/>
          <w:kern w:val="1"/>
          <w:bdr w:val="none" w:sz="0" w:space="0" w:color="auto"/>
          <w:lang w:val="bg-BG" w:eastAsia="zh-CN" w:bidi="hi-IN"/>
        </w:rPr>
        <w:lastRenderedPageBreak/>
        <w:t>По част ОВК:</w:t>
      </w:r>
    </w:p>
    <w:p w:rsidR="00663969" w:rsidRPr="00E90FD1"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ind w:left="714" w:hanging="357"/>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 xml:space="preserve">Демонтаж на стари чугунени отоплителни тела и разпределителни тръби от старата </w:t>
      </w:r>
      <w:r w:rsidR="00E168C0">
        <w:rPr>
          <w:rFonts w:eastAsia="Lucida Sans Unicode" w:cs="Times New Roman"/>
          <w:color w:val="auto"/>
          <w:kern w:val="1"/>
          <w:bdr w:val="none" w:sz="0" w:space="0" w:color="auto"/>
          <w:lang w:val="bg-BG" w:eastAsia="zh-CN" w:bidi="hi-IN"/>
        </w:rPr>
        <w:t>отоплителна инсталация;</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Отоплението ще се извършва с електрически радиатори,</w:t>
      </w:r>
      <w:r w:rsidR="00E168C0">
        <w:rPr>
          <w:rFonts w:eastAsia="Lucida Sans Unicode" w:cs="Times New Roman"/>
          <w:color w:val="auto"/>
          <w:kern w:val="1"/>
          <w:bdr w:val="none" w:sz="0" w:space="0" w:color="auto"/>
          <w:lang w:val="bg-BG" w:eastAsia="zh-CN" w:bidi="hi-IN"/>
        </w:rPr>
        <w:t xml:space="preserve"> </w:t>
      </w:r>
      <w:r w:rsidRPr="00663969">
        <w:rPr>
          <w:rFonts w:eastAsia="Lucida Sans Unicode" w:cs="Times New Roman"/>
          <w:color w:val="auto"/>
          <w:kern w:val="1"/>
          <w:bdr w:val="none" w:sz="0" w:space="0" w:color="auto"/>
          <w:lang w:val="bg-BG" w:eastAsia="zh-CN" w:bidi="hi-IN"/>
        </w:rPr>
        <w:t>а в санитарнит</w:t>
      </w:r>
      <w:r w:rsidR="00E168C0">
        <w:rPr>
          <w:rFonts w:eastAsia="Lucida Sans Unicode" w:cs="Times New Roman"/>
          <w:color w:val="auto"/>
          <w:kern w:val="1"/>
          <w:bdr w:val="none" w:sz="0" w:space="0" w:color="auto"/>
          <w:lang w:val="bg-BG" w:eastAsia="zh-CN" w:bidi="hi-IN"/>
        </w:rPr>
        <w:t>е помещения с електрически лири;</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Доставка и монтаж на индивидуални климатизатори в помещенията на двете зали и апартамент едно.</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left="360"/>
        <w:jc w:val="both"/>
        <w:textAlignment w:val="baseline"/>
        <w:rPr>
          <w:rFonts w:eastAsia="Lucida Sans Unicode" w:cs="Times New Roman"/>
          <w:color w:val="auto"/>
          <w:kern w:val="1"/>
          <w:bdr w:val="none" w:sz="0" w:space="0" w:color="auto"/>
          <w:lang w:val="bg-BG" w:eastAsia="zh-CN" w:bidi="hi-IN"/>
        </w:rPr>
      </w:pP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8B46F6">
        <w:rPr>
          <w:rFonts w:eastAsia="Lucida Sans Unicode" w:cs="Times New Roman"/>
          <w:b/>
          <w:color w:val="auto"/>
          <w:kern w:val="1"/>
          <w:bdr w:val="none" w:sz="0" w:space="0" w:color="auto"/>
          <w:lang w:val="bg-BG" w:eastAsia="zh-CN" w:bidi="hi-IN"/>
        </w:rPr>
        <w:t>По част Електрическа</w:t>
      </w:r>
      <w:r w:rsidRPr="00663969">
        <w:rPr>
          <w:rFonts w:eastAsia="Lucida Sans Unicode" w:cs="Times New Roman"/>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ind w:left="714" w:hanging="357"/>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Демонтаж на стари осветителни тела, ключове и контакти</w:t>
      </w:r>
      <w:r w:rsidR="00E168C0">
        <w:rPr>
          <w:rFonts w:eastAsia="Lucida Sans Unicode" w:cs="Times New Roman"/>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 xml:space="preserve">Цялостно изграждане на нови електро инсталации – електрозахранване, силова, осветителна, електрообзавеждане, структурно окабеляване, </w:t>
      </w:r>
      <w:proofErr w:type="spellStart"/>
      <w:r w:rsidRPr="00663969">
        <w:rPr>
          <w:rFonts w:eastAsia="Lucida Sans Unicode" w:cs="Times New Roman"/>
          <w:color w:val="auto"/>
          <w:kern w:val="1"/>
          <w:bdr w:val="none" w:sz="0" w:space="0" w:color="auto"/>
          <w:lang w:val="bg-BG" w:eastAsia="zh-CN" w:bidi="hi-IN"/>
        </w:rPr>
        <w:t>заземителна</w:t>
      </w:r>
      <w:proofErr w:type="spellEnd"/>
      <w:r w:rsidRPr="00663969">
        <w:rPr>
          <w:rFonts w:eastAsia="Lucida Sans Unicode" w:cs="Times New Roman"/>
          <w:color w:val="auto"/>
          <w:kern w:val="1"/>
          <w:bdr w:val="none" w:sz="0" w:space="0" w:color="auto"/>
          <w:lang w:val="bg-BG" w:eastAsia="zh-CN" w:bidi="hi-IN"/>
        </w:rPr>
        <w:t xml:space="preserve"> и слаботокова.</w:t>
      </w:r>
    </w:p>
    <w:p w:rsidR="00663969" w:rsidRPr="00663969"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p>
    <w:p w:rsidR="00663969" w:rsidRPr="008B46F6" w:rsidRDefault="00663969" w:rsidP="0066396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b/>
          <w:color w:val="auto"/>
          <w:kern w:val="1"/>
          <w:bdr w:val="none" w:sz="0" w:space="0" w:color="auto"/>
          <w:lang w:val="bg-BG" w:eastAsia="zh-CN" w:bidi="hi-IN"/>
        </w:rPr>
      </w:pPr>
      <w:r w:rsidRPr="008B46F6">
        <w:rPr>
          <w:rFonts w:eastAsia="Lucida Sans Unicode" w:cs="Times New Roman"/>
          <w:b/>
          <w:color w:val="auto"/>
          <w:kern w:val="1"/>
          <w:bdr w:val="none" w:sz="0" w:space="0" w:color="auto"/>
          <w:lang w:val="bg-BG" w:eastAsia="zh-CN" w:bidi="hi-IN"/>
        </w:rPr>
        <w:t xml:space="preserve">По част </w:t>
      </w:r>
      <w:proofErr w:type="spellStart"/>
      <w:r w:rsidRPr="008B46F6">
        <w:rPr>
          <w:rFonts w:eastAsia="Lucida Sans Unicode" w:cs="Times New Roman"/>
          <w:b/>
          <w:color w:val="auto"/>
          <w:kern w:val="1"/>
          <w:bdr w:val="none" w:sz="0" w:space="0" w:color="auto"/>
          <w:lang w:val="bg-BG" w:eastAsia="zh-CN" w:bidi="hi-IN"/>
        </w:rPr>
        <w:t>ВиК</w:t>
      </w:r>
      <w:proofErr w:type="spellEnd"/>
      <w:r w:rsidRPr="008B46F6">
        <w:rPr>
          <w:rFonts w:eastAsia="Lucida Sans Unicode" w:cs="Times New Roman"/>
          <w:b/>
          <w:color w:val="auto"/>
          <w:kern w:val="1"/>
          <w:bdr w:val="none" w:sz="0" w:space="0" w:color="auto"/>
          <w:lang w:val="bg-BG" w:eastAsia="zh-CN" w:bidi="hi-IN"/>
        </w:rPr>
        <w:t>:</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ind w:left="714" w:hanging="357"/>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Демонтаж на с</w:t>
      </w:r>
      <w:r w:rsidR="00E168C0">
        <w:rPr>
          <w:rFonts w:eastAsia="Lucida Sans Unicode" w:cs="Times New Roman"/>
          <w:color w:val="auto"/>
          <w:kern w:val="1"/>
          <w:bdr w:val="none" w:sz="0" w:space="0" w:color="auto"/>
          <w:lang w:val="bg-BG" w:eastAsia="zh-CN" w:bidi="hi-IN"/>
        </w:rPr>
        <w:t xml:space="preserve">тара санитария и </w:t>
      </w:r>
      <w:proofErr w:type="spellStart"/>
      <w:r w:rsidR="00E168C0">
        <w:rPr>
          <w:rFonts w:eastAsia="Lucida Sans Unicode" w:cs="Times New Roman"/>
          <w:color w:val="auto"/>
          <w:kern w:val="1"/>
          <w:bdr w:val="none" w:sz="0" w:space="0" w:color="auto"/>
          <w:lang w:val="bg-BG" w:eastAsia="zh-CN" w:bidi="hi-IN"/>
        </w:rPr>
        <w:t>ВиК</w:t>
      </w:r>
      <w:proofErr w:type="spellEnd"/>
      <w:r w:rsidR="00E168C0">
        <w:rPr>
          <w:rFonts w:eastAsia="Lucida Sans Unicode" w:cs="Times New Roman"/>
          <w:color w:val="auto"/>
          <w:kern w:val="1"/>
          <w:bdr w:val="none" w:sz="0" w:space="0" w:color="auto"/>
          <w:lang w:val="bg-BG" w:eastAsia="zh-CN" w:bidi="hi-IN"/>
        </w:rPr>
        <w:t xml:space="preserve"> инсталация;</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Цялостно из</w:t>
      </w:r>
      <w:r w:rsidR="00E168C0">
        <w:rPr>
          <w:rFonts w:eastAsia="Lucida Sans Unicode" w:cs="Times New Roman"/>
          <w:color w:val="auto"/>
          <w:kern w:val="1"/>
          <w:bdr w:val="none" w:sz="0" w:space="0" w:color="auto"/>
          <w:lang w:val="bg-BG" w:eastAsia="zh-CN" w:bidi="hi-IN"/>
        </w:rPr>
        <w:t xml:space="preserve">граждане на нова </w:t>
      </w:r>
      <w:proofErr w:type="spellStart"/>
      <w:r w:rsidR="00E168C0">
        <w:rPr>
          <w:rFonts w:eastAsia="Lucida Sans Unicode" w:cs="Times New Roman"/>
          <w:color w:val="auto"/>
          <w:kern w:val="1"/>
          <w:bdr w:val="none" w:sz="0" w:space="0" w:color="auto"/>
          <w:lang w:val="bg-BG" w:eastAsia="zh-CN" w:bidi="hi-IN"/>
        </w:rPr>
        <w:t>ВиК</w:t>
      </w:r>
      <w:proofErr w:type="spellEnd"/>
      <w:r w:rsidR="00E168C0">
        <w:rPr>
          <w:rFonts w:eastAsia="Lucida Sans Unicode" w:cs="Times New Roman"/>
          <w:color w:val="auto"/>
          <w:kern w:val="1"/>
          <w:bdr w:val="none" w:sz="0" w:space="0" w:color="auto"/>
          <w:lang w:val="bg-BG" w:eastAsia="zh-CN" w:bidi="hi-IN"/>
        </w:rPr>
        <w:t xml:space="preserve"> инсталация;</w:t>
      </w:r>
    </w:p>
    <w:p w:rsidR="00663969" w:rsidRP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color w:val="auto"/>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Предвижда се самостоятелен бойлер за всеки самостоятелен санитарен възел</w:t>
      </w:r>
      <w:r w:rsidR="00E168C0">
        <w:rPr>
          <w:rFonts w:eastAsia="Lucida Sans Unicode" w:cs="Times New Roman"/>
          <w:color w:val="auto"/>
          <w:kern w:val="1"/>
          <w:bdr w:val="none" w:sz="0" w:space="0" w:color="auto"/>
          <w:lang w:val="bg-BG" w:eastAsia="zh-CN" w:bidi="hi-IN"/>
        </w:rPr>
        <w:t>;</w:t>
      </w:r>
    </w:p>
    <w:p w:rsidR="00663969" w:rsidRDefault="00663969"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r w:rsidRPr="00663969">
        <w:rPr>
          <w:rFonts w:eastAsia="Lucida Sans Unicode" w:cs="Times New Roman"/>
          <w:color w:val="auto"/>
          <w:kern w:val="1"/>
          <w:bdr w:val="none" w:sz="0" w:space="0" w:color="auto"/>
          <w:lang w:val="bg-BG" w:eastAsia="zh-CN" w:bidi="hi-IN"/>
        </w:rPr>
        <w:t xml:space="preserve">Обособяват се изцяло нови санитарни помещения към всяка стая и апартамент, както и тоалетни за общо ползване до </w:t>
      </w:r>
      <w:proofErr w:type="spellStart"/>
      <w:r w:rsidRPr="00663969">
        <w:rPr>
          <w:rFonts w:eastAsia="Lucida Sans Unicode" w:cs="Times New Roman"/>
          <w:color w:val="auto"/>
          <w:kern w:val="1"/>
          <w:bdr w:val="none" w:sz="0" w:space="0" w:color="auto"/>
          <w:lang w:val="bg-BG" w:eastAsia="zh-CN" w:bidi="hi-IN"/>
        </w:rPr>
        <w:t>конферентанта</w:t>
      </w:r>
      <w:proofErr w:type="spellEnd"/>
      <w:r w:rsidRPr="00663969">
        <w:rPr>
          <w:rFonts w:eastAsia="Lucida Sans Unicode" w:cs="Times New Roman"/>
          <w:color w:val="auto"/>
          <w:kern w:val="1"/>
          <w:bdr w:val="none" w:sz="0" w:space="0" w:color="auto"/>
          <w:lang w:val="bg-BG" w:eastAsia="zh-CN" w:bidi="hi-IN"/>
        </w:rPr>
        <w:t xml:space="preserve"> зала.</w:t>
      </w:r>
    </w:p>
    <w:p w:rsidR="00830E2B" w:rsidRPr="00830E2B" w:rsidRDefault="00830E2B" w:rsidP="00266E6E">
      <w:pPr>
        <w:widowControl w:val="0"/>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textAlignment w:val="baseline"/>
        <w:rPr>
          <w:rFonts w:eastAsia="Lucida Sans Unicode" w:cs="Times New Roman"/>
          <w:kern w:val="1"/>
          <w:bdr w:val="none" w:sz="0" w:space="0" w:color="auto"/>
          <w:lang w:val="bg-BG" w:eastAsia="zh-CN" w:bidi="hi-IN"/>
        </w:rPr>
      </w:pPr>
    </w:p>
    <w:p w:rsidR="00D97F51" w:rsidRPr="003F6EF6" w:rsidRDefault="00295732">
      <w:pPr>
        <w:spacing w:line="360" w:lineRule="auto"/>
        <w:ind w:firstLine="539"/>
        <w:jc w:val="both"/>
        <w:outlineLvl w:val="2"/>
        <w:rPr>
          <w:b/>
          <w:bCs/>
          <w:lang w:val="bg-BG"/>
        </w:rPr>
      </w:pPr>
      <w:r w:rsidRPr="003F6EF6">
        <w:rPr>
          <w:b/>
          <w:bCs/>
          <w:lang w:val="bg-BG"/>
        </w:rPr>
        <w:t>3. Критерий за възлагане</w:t>
      </w:r>
    </w:p>
    <w:p w:rsidR="00D97F51" w:rsidRPr="003F6EF6" w:rsidRDefault="00295732">
      <w:pPr>
        <w:spacing w:line="360" w:lineRule="auto"/>
        <w:ind w:firstLine="539"/>
        <w:jc w:val="both"/>
        <w:rPr>
          <w:b/>
          <w:bCs/>
          <w:strike/>
          <w:color w:val="FF0000"/>
          <w:u w:color="FF0000"/>
          <w:lang w:val="bg-BG"/>
        </w:rPr>
      </w:pPr>
      <w:r w:rsidRPr="003F6EF6">
        <w:rPr>
          <w:lang w:val="bg-BG"/>
        </w:rPr>
        <w:t>Критерият за възлагане е оптимално съотношение качество/цена.</w:t>
      </w:r>
    </w:p>
    <w:p w:rsidR="00D97F51" w:rsidRPr="003F6EF6" w:rsidRDefault="00295732">
      <w:pPr>
        <w:spacing w:line="360" w:lineRule="auto"/>
        <w:ind w:firstLine="539"/>
        <w:jc w:val="both"/>
        <w:rPr>
          <w:b/>
          <w:bCs/>
          <w:lang w:val="bg-BG"/>
        </w:rPr>
      </w:pPr>
      <w:r w:rsidRPr="003F6EF6">
        <w:rPr>
          <w:b/>
          <w:bCs/>
          <w:lang w:val="bg-BG"/>
        </w:rPr>
        <w:t>4. Вид процедура</w:t>
      </w:r>
    </w:p>
    <w:p w:rsidR="00D97F51" w:rsidRPr="003F6EF6" w:rsidRDefault="00295732">
      <w:pPr>
        <w:spacing w:line="360" w:lineRule="auto"/>
        <w:ind w:firstLine="539"/>
        <w:jc w:val="both"/>
        <w:rPr>
          <w:lang w:val="bg-BG"/>
        </w:rPr>
      </w:pPr>
      <w:r w:rsidRPr="003F6EF6">
        <w:rPr>
          <w:lang w:val="bg-BG"/>
        </w:rPr>
        <w:t>Публично състезание по чл. 18, ал. 1, т. 12 от ЗОП.</w:t>
      </w:r>
    </w:p>
    <w:p w:rsidR="003A7ACD" w:rsidRPr="00222427" w:rsidRDefault="00295732" w:rsidP="00222427">
      <w:pPr>
        <w:spacing w:line="360" w:lineRule="auto"/>
        <w:ind w:firstLine="539"/>
        <w:jc w:val="both"/>
        <w:rPr>
          <w:b/>
          <w:bCs/>
          <w:lang w:val="bg-BG"/>
        </w:rPr>
      </w:pPr>
      <w:r w:rsidRPr="003F6EF6">
        <w:rPr>
          <w:b/>
          <w:bCs/>
          <w:lang w:val="bg-BG"/>
        </w:rPr>
        <w:t>5. Обособени позиции</w:t>
      </w:r>
      <w:r w:rsidR="00222427">
        <w:rPr>
          <w:b/>
          <w:bCs/>
          <w:lang w:val="bg-BG"/>
        </w:rPr>
        <w:t xml:space="preserve"> -няма</w:t>
      </w:r>
    </w:p>
    <w:p w:rsidR="00D97F51" w:rsidRPr="003F6EF6" w:rsidRDefault="00295732">
      <w:pPr>
        <w:spacing w:line="360" w:lineRule="auto"/>
        <w:ind w:firstLine="539"/>
        <w:jc w:val="both"/>
        <w:rPr>
          <w:b/>
          <w:bCs/>
          <w:lang w:val="bg-BG"/>
        </w:rPr>
      </w:pPr>
      <w:r w:rsidRPr="003F6EF6">
        <w:rPr>
          <w:b/>
          <w:bCs/>
          <w:lang w:val="bg-BG"/>
        </w:rPr>
        <w:t xml:space="preserve">6. Място и Срок за изпълнение на поръчката </w:t>
      </w:r>
    </w:p>
    <w:p w:rsidR="00D97F51" w:rsidRPr="003F6EF6" w:rsidRDefault="00295732">
      <w:pPr>
        <w:spacing w:line="360" w:lineRule="auto"/>
        <w:ind w:firstLine="540"/>
        <w:jc w:val="both"/>
        <w:outlineLvl w:val="2"/>
        <w:rPr>
          <w:lang w:val="bg-BG"/>
        </w:rPr>
      </w:pPr>
      <w:r w:rsidRPr="003F6EF6">
        <w:rPr>
          <w:b/>
          <w:bCs/>
          <w:lang w:val="bg-BG"/>
        </w:rPr>
        <w:t xml:space="preserve">6.1. Място на изпълнение – </w:t>
      </w:r>
      <w:r w:rsidR="00222427">
        <w:rPr>
          <w:lang w:val="bg-BG"/>
        </w:rPr>
        <w:t xml:space="preserve">с. Стойките, област </w:t>
      </w:r>
      <w:r w:rsidRPr="003F6EF6">
        <w:rPr>
          <w:lang w:val="bg-BG"/>
        </w:rPr>
        <w:t xml:space="preserve"> </w:t>
      </w:r>
      <w:r w:rsidR="00042EDE" w:rsidRPr="003F6EF6">
        <w:rPr>
          <w:lang w:val="bg-BG"/>
        </w:rPr>
        <w:t>Смолян</w:t>
      </w:r>
      <w:r w:rsidRPr="003F6EF6">
        <w:rPr>
          <w:lang w:val="bg-BG"/>
        </w:rPr>
        <w:t>.</w:t>
      </w:r>
    </w:p>
    <w:p w:rsidR="009660AD" w:rsidRPr="003F6EF6" w:rsidRDefault="00295732">
      <w:pPr>
        <w:spacing w:line="360" w:lineRule="auto"/>
        <w:ind w:firstLine="540"/>
        <w:jc w:val="both"/>
        <w:outlineLvl w:val="2"/>
        <w:rPr>
          <w:b/>
          <w:bCs/>
          <w:lang w:val="bg-BG"/>
        </w:rPr>
      </w:pPr>
      <w:r w:rsidRPr="003F6EF6">
        <w:rPr>
          <w:b/>
          <w:bCs/>
          <w:lang w:val="bg-BG"/>
        </w:rPr>
        <w:t>6.2. Срок на изпълнение</w:t>
      </w:r>
      <w:r w:rsidR="00E168C0">
        <w:rPr>
          <w:b/>
          <w:bCs/>
          <w:lang w:val="bg-BG"/>
        </w:rPr>
        <w:t xml:space="preserve"> </w:t>
      </w:r>
      <w:r w:rsidR="00222427">
        <w:rPr>
          <w:b/>
          <w:bCs/>
          <w:lang w:val="bg-BG"/>
        </w:rPr>
        <w:t xml:space="preserve">- 90 дни </w:t>
      </w:r>
      <w:r w:rsidRPr="003F6EF6">
        <w:rPr>
          <w:b/>
          <w:bCs/>
          <w:lang w:val="bg-BG"/>
        </w:rPr>
        <w:t xml:space="preserve"> </w:t>
      </w:r>
    </w:p>
    <w:p w:rsidR="002A6412" w:rsidRPr="003F6EF6" w:rsidRDefault="002A6412" w:rsidP="002A6412">
      <w:pPr>
        <w:spacing w:line="360" w:lineRule="auto"/>
        <w:ind w:firstLine="540"/>
        <w:jc w:val="both"/>
        <w:rPr>
          <w:lang w:val="bg-BG"/>
        </w:rPr>
      </w:pPr>
      <w:r w:rsidRPr="003F6EF6">
        <w:rPr>
          <w:lang w:val="bg-BG"/>
        </w:rPr>
        <w:t>Определен</w:t>
      </w:r>
      <w:r>
        <w:rPr>
          <w:lang w:val="bg-BG"/>
        </w:rPr>
        <w:t xml:space="preserve">ият </w:t>
      </w:r>
      <w:r w:rsidRPr="003F6EF6">
        <w:rPr>
          <w:lang w:val="bg-BG"/>
        </w:rPr>
        <w:t xml:space="preserve">от възложителя </w:t>
      </w:r>
      <w:r>
        <w:rPr>
          <w:lang w:val="bg-BG"/>
        </w:rPr>
        <w:t>срок</w:t>
      </w:r>
      <w:r w:rsidRPr="003F6EF6">
        <w:rPr>
          <w:lang w:val="bg-BG"/>
        </w:rPr>
        <w:t xml:space="preserve"> за изпълнение</w:t>
      </w:r>
      <w:r w:rsidR="00FB6D48">
        <w:rPr>
          <w:lang w:val="bg-BG"/>
        </w:rPr>
        <w:t xml:space="preserve"> </w:t>
      </w:r>
      <w:r w:rsidRPr="003F6EF6">
        <w:rPr>
          <w:lang w:val="bg-BG"/>
        </w:rPr>
        <w:t>се явява и максимал</w:t>
      </w:r>
      <w:r>
        <w:rPr>
          <w:lang w:val="bg-BG"/>
        </w:rPr>
        <w:t>е</w:t>
      </w:r>
      <w:r w:rsidRPr="003F6EF6">
        <w:rPr>
          <w:lang w:val="bg-BG"/>
        </w:rPr>
        <w:t xml:space="preserve">н. Оферти, съдържащи предлаган </w:t>
      </w:r>
      <w:r>
        <w:rPr>
          <w:lang w:val="bg-BG"/>
        </w:rPr>
        <w:t>срок за изпълнение</w:t>
      </w:r>
      <w:r w:rsidRPr="003F6EF6">
        <w:rPr>
          <w:lang w:val="bg-BG"/>
        </w:rPr>
        <w:t>, ко</w:t>
      </w:r>
      <w:r>
        <w:rPr>
          <w:lang w:val="bg-BG"/>
        </w:rPr>
        <w:t>й</w:t>
      </w:r>
      <w:r w:rsidRPr="003F6EF6">
        <w:rPr>
          <w:lang w:val="bg-BG"/>
        </w:rPr>
        <w:t>то е по-</w:t>
      </w:r>
      <w:r>
        <w:rPr>
          <w:lang w:val="bg-BG"/>
        </w:rPr>
        <w:t>голям от посочения по-</w:t>
      </w:r>
      <w:r w:rsidRPr="003F6EF6">
        <w:rPr>
          <w:lang w:val="bg-BG"/>
        </w:rPr>
        <w:t>горе максимал</w:t>
      </w:r>
      <w:r>
        <w:rPr>
          <w:lang w:val="bg-BG"/>
        </w:rPr>
        <w:t>е</w:t>
      </w:r>
      <w:r w:rsidRPr="003F6EF6">
        <w:rPr>
          <w:lang w:val="bg-BG"/>
        </w:rPr>
        <w:t>н</w:t>
      </w:r>
      <w:r w:rsidR="005B5A64">
        <w:rPr>
          <w:lang w:val="bg-BG"/>
        </w:rPr>
        <w:t xml:space="preserve">, </w:t>
      </w:r>
      <w:r>
        <w:rPr>
          <w:lang w:val="bg-BG"/>
        </w:rPr>
        <w:t xml:space="preserve"> </w:t>
      </w:r>
      <w:r w:rsidRPr="003F6EF6">
        <w:rPr>
          <w:lang w:val="bg-BG"/>
        </w:rPr>
        <w:t>ще бъдат отстранявани.</w:t>
      </w:r>
    </w:p>
    <w:p w:rsidR="00D97F51" w:rsidRPr="003F6EF6" w:rsidRDefault="00295732">
      <w:pPr>
        <w:spacing w:line="360" w:lineRule="auto"/>
        <w:ind w:firstLine="540"/>
        <w:jc w:val="both"/>
        <w:outlineLvl w:val="2"/>
        <w:rPr>
          <w:b/>
          <w:bCs/>
          <w:lang w:val="bg-BG"/>
        </w:rPr>
      </w:pPr>
      <w:r w:rsidRPr="003F6EF6">
        <w:rPr>
          <w:b/>
          <w:bCs/>
          <w:lang w:val="bg-BG"/>
        </w:rPr>
        <w:t>7. Срок на валидност на офертите</w:t>
      </w:r>
    </w:p>
    <w:p w:rsidR="00D97F51" w:rsidRPr="003F6EF6" w:rsidRDefault="00295732">
      <w:pPr>
        <w:spacing w:line="360" w:lineRule="auto"/>
        <w:ind w:firstLine="540"/>
        <w:jc w:val="both"/>
        <w:rPr>
          <w:lang w:val="bg-BG"/>
        </w:rPr>
      </w:pPr>
      <w:r w:rsidRPr="003F6EF6">
        <w:rPr>
          <w:b/>
          <w:bCs/>
          <w:lang w:val="bg-BG"/>
        </w:rPr>
        <w:t>7.1.</w:t>
      </w:r>
      <w:r w:rsidRPr="003F6EF6">
        <w:rPr>
          <w:lang w:val="bg-BG"/>
        </w:rPr>
        <w:t xml:space="preserve"> Срокът на валидност на офертите трябва да бъде не по-малък от </w:t>
      </w:r>
      <w:r w:rsidR="00B00AE8">
        <w:rPr>
          <w:b/>
          <w:bCs/>
          <w:lang w:val="bg-BG"/>
        </w:rPr>
        <w:t>3 (три</w:t>
      </w:r>
      <w:r w:rsidRPr="003F6EF6">
        <w:rPr>
          <w:b/>
          <w:bCs/>
          <w:lang w:val="bg-BG"/>
        </w:rPr>
        <w:t>)</w:t>
      </w:r>
      <w:r w:rsidRPr="003F6EF6">
        <w:rPr>
          <w:lang w:val="bg-BG"/>
        </w:rPr>
        <w:t xml:space="preserve"> месеца, считано от крайния срок за получаване на офертите.</w:t>
      </w:r>
    </w:p>
    <w:p w:rsidR="00D97F51" w:rsidRPr="003F6EF6" w:rsidRDefault="00295732">
      <w:pPr>
        <w:spacing w:line="360" w:lineRule="auto"/>
        <w:ind w:firstLine="539"/>
        <w:jc w:val="both"/>
        <w:rPr>
          <w:lang w:val="bg-BG"/>
        </w:rPr>
      </w:pPr>
      <w:r w:rsidRPr="003F6EF6">
        <w:rPr>
          <w:b/>
          <w:bCs/>
          <w:lang w:val="bg-BG"/>
        </w:rPr>
        <w:t xml:space="preserve">7.2. </w:t>
      </w:r>
      <w:r w:rsidRPr="003F6EF6">
        <w:rPr>
          <w:lang w:val="bg-BG"/>
        </w:rPr>
        <w:t>Възложителят може да поиска от участниците да удължат срока на валидност на офертите до сключване на договора.</w:t>
      </w:r>
    </w:p>
    <w:p w:rsidR="00D97F51" w:rsidRPr="003F6EF6" w:rsidRDefault="00295732">
      <w:pPr>
        <w:spacing w:line="360" w:lineRule="auto"/>
        <w:ind w:firstLine="540"/>
        <w:jc w:val="both"/>
        <w:rPr>
          <w:lang w:val="bg-BG"/>
        </w:rPr>
      </w:pPr>
      <w:r w:rsidRPr="003F6EF6">
        <w:rPr>
          <w:b/>
          <w:bCs/>
          <w:lang w:val="bg-BG"/>
        </w:rPr>
        <w:t xml:space="preserve">7.3. </w:t>
      </w:r>
      <w:r w:rsidRPr="003F6EF6">
        <w:rPr>
          <w:lang w:val="bg-BG"/>
        </w:rPr>
        <w:t>Участникът ще бъде отстранен от участие в процедурата за възлагане на настоящата обществена поръчка, ако представи оферта с по-кратък срок на валидност.</w:t>
      </w:r>
    </w:p>
    <w:p w:rsidR="00D97F51" w:rsidRPr="00382B09" w:rsidRDefault="00295732">
      <w:pPr>
        <w:spacing w:line="360" w:lineRule="auto"/>
        <w:ind w:firstLine="540"/>
        <w:jc w:val="both"/>
        <w:outlineLvl w:val="2"/>
        <w:rPr>
          <w:b/>
          <w:bCs/>
          <w:color w:val="auto"/>
          <w:lang w:val="bg-BG"/>
        </w:rPr>
      </w:pPr>
      <w:r w:rsidRPr="00382B09">
        <w:rPr>
          <w:b/>
          <w:bCs/>
          <w:color w:val="auto"/>
          <w:lang w:val="bg-BG"/>
        </w:rPr>
        <w:t>8. Прогнозна стойност</w:t>
      </w:r>
      <w:r w:rsidR="00B82CB0" w:rsidRPr="00382B09">
        <w:rPr>
          <w:b/>
          <w:bCs/>
          <w:color w:val="auto"/>
          <w:lang w:val="bg-BG"/>
        </w:rPr>
        <w:t xml:space="preserve"> </w:t>
      </w:r>
      <w:r w:rsidR="00344789" w:rsidRPr="00382B09">
        <w:rPr>
          <w:b/>
          <w:bCs/>
          <w:color w:val="auto"/>
          <w:lang w:val="bg-BG"/>
        </w:rPr>
        <w:t>–</w:t>
      </w:r>
      <w:r w:rsidR="00B82CB0" w:rsidRPr="00382B09">
        <w:rPr>
          <w:b/>
          <w:bCs/>
          <w:color w:val="auto"/>
          <w:lang w:val="bg-BG"/>
        </w:rPr>
        <w:t xml:space="preserve"> </w:t>
      </w:r>
      <w:r w:rsidR="00E45798" w:rsidRPr="00E45798">
        <w:rPr>
          <w:b/>
          <w:bCs/>
          <w:color w:val="auto"/>
        </w:rPr>
        <w:t xml:space="preserve">570 </w:t>
      </w:r>
      <w:r w:rsidR="00E45798">
        <w:rPr>
          <w:b/>
          <w:bCs/>
          <w:color w:val="auto"/>
          <w:lang w:val="bg-BG"/>
        </w:rPr>
        <w:t>0</w:t>
      </w:r>
      <w:r w:rsidR="00E45798" w:rsidRPr="00E45798">
        <w:rPr>
          <w:b/>
          <w:bCs/>
          <w:color w:val="auto"/>
        </w:rPr>
        <w:t>00</w:t>
      </w:r>
      <w:r w:rsidR="00741425" w:rsidRPr="00382B09">
        <w:rPr>
          <w:b/>
          <w:bCs/>
          <w:color w:val="auto"/>
          <w:lang w:val="bg-BG"/>
        </w:rPr>
        <w:t xml:space="preserve"> </w:t>
      </w:r>
      <w:r w:rsidR="00E45798">
        <w:rPr>
          <w:b/>
          <w:bCs/>
          <w:color w:val="auto"/>
          <w:lang w:val="bg-BG"/>
        </w:rPr>
        <w:t xml:space="preserve">(петстотин и седемдесет </w:t>
      </w:r>
      <w:r w:rsidR="00741425" w:rsidRPr="00382B09">
        <w:rPr>
          <w:b/>
          <w:bCs/>
          <w:color w:val="auto"/>
          <w:lang w:val="bg-BG"/>
        </w:rPr>
        <w:t>хиляди</w:t>
      </w:r>
      <w:r w:rsidR="00B82CB0" w:rsidRPr="00382B09">
        <w:rPr>
          <w:b/>
          <w:bCs/>
          <w:color w:val="auto"/>
          <w:lang w:val="bg-BG"/>
        </w:rPr>
        <w:t xml:space="preserve">) </w:t>
      </w:r>
      <w:proofErr w:type="spellStart"/>
      <w:r w:rsidR="00B82CB0" w:rsidRPr="00382B09">
        <w:rPr>
          <w:b/>
          <w:bCs/>
          <w:color w:val="auto"/>
          <w:lang w:val="bg-BG"/>
        </w:rPr>
        <w:t>лeва</w:t>
      </w:r>
      <w:proofErr w:type="spellEnd"/>
      <w:r w:rsidR="00B82CB0" w:rsidRPr="00382B09">
        <w:rPr>
          <w:b/>
          <w:bCs/>
          <w:color w:val="auto"/>
          <w:lang w:val="bg-BG"/>
        </w:rPr>
        <w:t xml:space="preserve"> без вкл. ДДС</w:t>
      </w:r>
      <w:r w:rsidR="00B82CB0" w:rsidRPr="00382B09">
        <w:rPr>
          <w:color w:val="auto"/>
          <w:lang w:val="bg-BG"/>
        </w:rPr>
        <w:t>.</w:t>
      </w:r>
    </w:p>
    <w:p w:rsidR="00D97F51" w:rsidRDefault="00295732">
      <w:pPr>
        <w:spacing w:line="360" w:lineRule="auto"/>
        <w:ind w:firstLine="540"/>
        <w:jc w:val="both"/>
        <w:rPr>
          <w:lang w:val="bg-BG"/>
        </w:rPr>
      </w:pPr>
      <w:r w:rsidRPr="003F6EF6">
        <w:rPr>
          <w:lang w:val="bg-BG"/>
        </w:rPr>
        <w:lastRenderedPageBreak/>
        <w:t>Определената от възложителя прог</w:t>
      </w:r>
      <w:r w:rsidR="00D607D5">
        <w:rPr>
          <w:lang w:val="bg-BG"/>
        </w:rPr>
        <w:t>нозна стойност за изпълнение</w:t>
      </w:r>
      <w:r w:rsidR="00F43DDB">
        <w:rPr>
          <w:lang w:val="bg-BG"/>
        </w:rPr>
        <w:t xml:space="preserve"> </w:t>
      </w:r>
      <w:r w:rsidRPr="003F6EF6">
        <w:rPr>
          <w:lang w:val="bg-BG"/>
        </w:rPr>
        <w:t>се явява и максимална. Оферти, съдържащи предлагана цена, която е по</w:t>
      </w:r>
      <w:r w:rsidR="00F877E3" w:rsidRPr="003F6EF6">
        <w:rPr>
          <w:lang w:val="bg-BG"/>
        </w:rPr>
        <w:t>-</w:t>
      </w:r>
      <w:r w:rsidR="00F43DDB">
        <w:rPr>
          <w:lang w:val="bg-BG"/>
        </w:rPr>
        <w:t>голяма от посочената по-</w:t>
      </w:r>
      <w:r w:rsidRPr="003F6EF6">
        <w:rPr>
          <w:lang w:val="bg-BG"/>
        </w:rPr>
        <w:t xml:space="preserve">горе </w:t>
      </w:r>
      <w:r w:rsidR="00D607D5">
        <w:rPr>
          <w:lang w:val="bg-BG"/>
        </w:rPr>
        <w:t xml:space="preserve">максимална прогноза стойност </w:t>
      </w:r>
      <w:r w:rsidR="00F43DDB">
        <w:rPr>
          <w:lang w:val="bg-BG"/>
        </w:rPr>
        <w:t xml:space="preserve"> </w:t>
      </w:r>
      <w:r w:rsidRPr="003F6EF6">
        <w:rPr>
          <w:lang w:val="bg-BG"/>
        </w:rPr>
        <w:t>ще бъдат отстранявани.</w:t>
      </w:r>
    </w:p>
    <w:p w:rsidR="007A657F" w:rsidRPr="003F6EF6" w:rsidRDefault="007A657F">
      <w:pPr>
        <w:spacing w:line="360" w:lineRule="auto"/>
        <w:ind w:firstLine="540"/>
        <w:jc w:val="both"/>
        <w:rPr>
          <w:lang w:val="bg-BG"/>
        </w:rPr>
      </w:pPr>
    </w:p>
    <w:p w:rsidR="00F43DDB" w:rsidRDefault="00382B09" w:rsidP="00382B09">
      <w:pPr>
        <w:tabs>
          <w:tab w:val="left" w:pos="-1985"/>
          <w:tab w:val="left" w:pos="-1985"/>
        </w:tabs>
        <w:spacing w:line="360" w:lineRule="auto"/>
        <w:ind w:left="420"/>
        <w:jc w:val="both"/>
        <w:rPr>
          <w:b/>
          <w:bCs/>
          <w:lang w:val="bg-BG"/>
        </w:rPr>
      </w:pPr>
      <w:r>
        <w:rPr>
          <w:b/>
          <w:bCs/>
          <w:lang w:val="bg-BG"/>
        </w:rPr>
        <w:t xml:space="preserve">  9. </w:t>
      </w:r>
      <w:r w:rsidR="00ED4AB9">
        <w:rPr>
          <w:b/>
          <w:bCs/>
          <w:lang w:val="bg-BG"/>
        </w:rPr>
        <w:t>Финансиране:</w:t>
      </w:r>
      <w:r w:rsidR="00295732" w:rsidRPr="003F6EF6">
        <w:rPr>
          <w:b/>
          <w:bCs/>
          <w:lang w:val="bg-BG"/>
        </w:rPr>
        <w:t xml:space="preserve"> </w:t>
      </w:r>
    </w:p>
    <w:p w:rsidR="009D5674" w:rsidRPr="009D5674" w:rsidRDefault="009D5674" w:rsidP="009D5674">
      <w:pPr>
        <w:spacing w:line="360" w:lineRule="auto"/>
        <w:ind w:left="540"/>
        <w:jc w:val="both"/>
        <w:rPr>
          <w:bCs/>
          <w:lang w:val="bg-BG"/>
        </w:rPr>
      </w:pPr>
      <w:r w:rsidRPr="009D5674">
        <w:rPr>
          <w:bCs/>
          <w:lang w:val="bg-BG"/>
        </w:rPr>
        <w:t xml:space="preserve">    Финансирането на обществената поръчка е от бюджета на </w:t>
      </w:r>
      <w:proofErr w:type="spellStart"/>
      <w:r w:rsidRPr="009D5674">
        <w:rPr>
          <w:bCs/>
          <w:lang w:val="bg-BG"/>
        </w:rPr>
        <w:t>УниБИТ</w:t>
      </w:r>
      <w:proofErr w:type="spellEnd"/>
      <w:r w:rsidRPr="009D5674">
        <w:rPr>
          <w:bCs/>
          <w:lang w:val="bg-BG"/>
        </w:rPr>
        <w:t>.</w:t>
      </w:r>
    </w:p>
    <w:p w:rsidR="00D97F51" w:rsidRPr="00ED4AB9" w:rsidRDefault="00295732">
      <w:pPr>
        <w:spacing w:line="360" w:lineRule="auto"/>
        <w:ind w:firstLine="540"/>
        <w:jc w:val="both"/>
        <w:rPr>
          <w:b/>
          <w:bCs/>
          <w:lang w:val="bg-BG"/>
        </w:rPr>
      </w:pPr>
      <w:r w:rsidRPr="00ED4AB9">
        <w:rPr>
          <w:b/>
          <w:bCs/>
          <w:lang w:val="bg-BG"/>
        </w:rPr>
        <w:t xml:space="preserve">10. Начин на плащане: </w:t>
      </w:r>
    </w:p>
    <w:p w:rsidR="00D97F51" w:rsidRPr="00815035" w:rsidRDefault="00ED4AB9" w:rsidP="00815035">
      <w:pPr>
        <w:spacing w:line="360" w:lineRule="auto"/>
        <w:ind w:firstLine="567"/>
        <w:jc w:val="both"/>
        <w:rPr>
          <w:lang w:val="bg-BG"/>
        </w:rPr>
      </w:pPr>
      <w:r w:rsidRPr="00ED4AB9">
        <w:rPr>
          <w:lang w:val="bg-BG"/>
        </w:rPr>
        <w:t>Съгласно клаузите на проекта на договор</w:t>
      </w:r>
      <w:r w:rsidR="009D5674">
        <w:rPr>
          <w:lang w:val="bg-BG"/>
        </w:rPr>
        <w:t>а приложен към документацията.</w:t>
      </w:r>
      <w:r w:rsidR="00815035">
        <w:rPr>
          <w:lang w:val="bg-BG"/>
        </w:rPr>
        <w:t xml:space="preserve"> </w:t>
      </w:r>
    </w:p>
    <w:p w:rsidR="00815035" w:rsidRPr="003F6EF6" w:rsidRDefault="00815035">
      <w:pPr>
        <w:spacing w:line="360" w:lineRule="auto"/>
        <w:ind w:firstLine="720"/>
        <w:jc w:val="both"/>
        <w:rPr>
          <w:b/>
          <w:bCs/>
          <w:lang w:val="bg-BG"/>
        </w:rPr>
      </w:pPr>
    </w:p>
    <w:p w:rsidR="00D97F51" w:rsidRPr="003F6EF6" w:rsidRDefault="00295732">
      <w:pPr>
        <w:pStyle w:val="BodyText2"/>
        <w:pBdr>
          <w:top w:val="single" w:sz="4" w:space="0" w:color="000000"/>
          <w:left w:val="single" w:sz="4" w:space="0" w:color="000000"/>
          <w:bottom w:val="single" w:sz="4" w:space="0" w:color="000000"/>
          <w:right w:val="single" w:sz="4" w:space="0" w:color="000000"/>
        </w:pBdr>
        <w:spacing w:line="360" w:lineRule="auto"/>
        <w:ind w:firstLine="567"/>
        <w:jc w:val="center"/>
        <w:rPr>
          <w:lang w:val="bg-BG"/>
        </w:rPr>
      </w:pPr>
      <w:r w:rsidRPr="003F6EF6">
        <w:rPr>
          <w:lang w:val="bg-BG"/>
        </w:rPr>
        <w:t>ІІ. ИЗИСКВАНИЯ КЪМ УЧАСТНИЦИТЕ В ПРОЦЕДУРАТА</w:t>
      </w:r>
    </w:p>
    <w:p w:rsidR="009D5674" w:rsidRDefault="009D5674" w:rsidP="009D5674">
      <w:pPr>
        <w:spacing w:line="360" w:lineRule="auto"/>
        <w:ind w:left="540"/>
        <w:jc w:val="both"/>
        <w:rPr>
          <w:b/>
          <w:bCs/>
          <w:u w:val="single"/>
          <w:lang w:val="bg-BG"/>
        </w:rPr>
      </w:pPr>
    </w:p>
    <w:p w:rsidR="00D97F51" w:rsidRPr="003F6EF6" w:rsidRDefault="00295732">
      <w:pPr>
        <w:numPr>
          <w:ilvl w:val="0"/>
          <w:numId w:val="9"/>
        </w:numPr>
        <w:spacing w:line="360" w:lineRule="auto"/>
        <w:jc w:val="both"/>
        <w:rPr>
          <w:b/>
          <w:bCs/>
          <w:u w:val="single"/>
          <w:lang w:val="bg-BG"/>
        </w:rPr>
      </w:pPr>
      <w:r w:rsidRPr="003F6EF6">
        <w:rPr>
          <w:b/>
          <w:bCs/>
          <w:u w:val="single"/>
          <w:lang w:val="bg-BG"/>
        </w:rPr>
        <w:t>Общи изисквания</w:t>
      </w:r>
    </w:p>
    <w:p w:rsidR="00D97F51" w:rsidRPr="003F6EF6" w:rsidRDefault="00295732" w:rsidP="00FA5BCE">
      <w:pPr>
        <w:numPr>
          <w:ilvl w:val="1"/>
          <w:numId w:val="9"/>
        </w:numPr>
        <w:spacing w:line="360" w:lineRule="auto"/>
        <w:ind w:left="0" w:firstLine="567"/>
        <w:jc w:val="both"/>
        <w:rPr>
          <w:lang w:val="bg-BG"/>
        </w:rPr>
      </w:pPr>
      <w:r w:rsidRPr="003F6EF6">
        <w:rPr>
          <w:lang w:val="bg-BG"/>
        </w:rPr>
        <w:t>Публичното състезание е вид процедура за възлагане на обществени поръчки, при която всички заинтересовани лица могат да подадат оферта. Заинтересовани лица са български или чуждестранни физически или юридически лица, включително техни обединения, които отговарят на определените в Закона за обществените поръчки и предварително обявените от възложителя условия.</w:t>
      </w:r>
    </w:p>
    <w:p w:rsidR="00D97F51" w:rsidRPr="003F6EF6" w:rsidRDefault="00295732">
      <w:pPr>
        <w:spacing w:line="360" w:lineRule="auto"/>
        <w:ind w:firstLine="540"/>
        <w:jc w:val="both"/>
        <w:rPr>
          <w:lang w:val="bg-BG"/>
        </w:rPr>
      </w:pPr>
      <w:r w:rsidRPr="003F6EF6">
        <w:rPr>
          <w:b/>
          <w:bCs/>
          <w:lang w:val="bg-BG"/>
        </w:rPr>
        <w:t>1.2.</w:t>
      </w:r>
      <w:r w:rsidRPr="003F6EF6">
        <w:rPr>
          <w:lang w:val="bg-BG"/>
        </w:rPr>
        <w:t xml:space="preserve"> В случай, че участникът е обединение (или консорциум), което не е регистрирано като самостоятелно юридическо лице, тогава участниците в него сключват договор, съдържащ минимум следната информация:</w:t>
      </w:r>
    </w:p>
    <w:p w:rsidR="00D97F51" w:rsidRPr="003F6EF6" w:rsidRDefault="00295732" w:rsidP="00295732">
      <w:pPr>
        <w:numPr>
          <w:ilvl w:val="1"/>
          <w:numId w:val="11"/>
        </w:numPr>
        <w:tabs>
          <w:tab w:val="left" w:pos="993"/>
        </w:tabs>
        <w:spacing w:line="360" w:lineRule="auto"/>
        <w:jc w:val="both"/>
        <w:rPr>
          <w:lang w:val="bg-BG"/>
        </w:rPr>
      </w:pPr>
      <w:r w:rsidRPr="003F6EF6">
        <w:rPr>
          <w:lang w:val="bg-BG"/>
        </w:rPr>
        <w:t xml:space="preserve"> правата и задълженията на участниците в обединението;</w:t>
      </w:r>
    </w:p>
    <w:p w:rsidR="00D97F51" w:rsidRPr="003F6EF6" w:rsidRDefault="00295732" w:rsidP="00295732">
      <w:pPr>
        <w:numPr>
          <w:ilvl w:val="1"/>
          <w:numId w:val="11"/>
        </w:numPr>
        <w:tabs>
          <w:tab w:val="left" w:pos="993"/>
        </w:tabs>
        <w:spacing w:line="360" w:lineRule="auto"/>
        <w:jc w:val="both"/>
        <w:rPr>
          <w:lang w:val="bg-BG"/>
        </w:rPr>
      </w:pPr>
      <w:r w:rsidRPr="003F6EF6">
        <w:rPr>
          <w:lang w:val="bg-BG"/>
        </w:rPr>
        <w:t xml:space="preserve"> разпределението на отговорността между членовете на обединението;</w:t>
      </w:r>
    </w:p>
    <w:p w:rsidR="00D97F51" w:rsidRPr="003F6EF6" w:rsidRDefault="00295732" w:rsidP="00295732">
      <w:pPr>
        <w:numPr>
          <w:ilvl w:val="1"/>
          <w:numId w:val="11"/>
        </w:numPr>
        <w:tabs>
          <w:tab w:val="left" w:pos="993"/>
        </w:tabs>
        <w:spacing w:line="360" w:lineRule="auto"/>
        <w:jc w:val="both"/>
        <w:rPr>
          <w:lang w:val="bg-BG"/>
        </w:rPr>
      </w:pPr>
      <w:r w:rsidRPr="003F6EF6">
        <w:rPr>
          <w:lang w:val="bg-BG"/>
        </w:rPr>
        <w:t xml:space="preserve"> дейностите, които ще изпълнява всеки член на обединението;</w:t>
      </w:r>
    </w:p>
    <w:p w:rsidR="00D97F51" w:rsidRPr="003F6EF6" w:rsidRDefault="00295732" w:rsidP="00295732">
      <w:pPr>
        <w:numPr>
          <w:ilvl w:val="1"/>
          <w:numId w:val="11"/>
        </w:numPr>
        <w:tabs>
          <w:tab w:val="left" w:pos="993"/>
        </w:tabs>
        <w:spacing w:line="360" w:lineRule="auto"/>
        <w:jc w:val="both"/>
        <w:rPr>
          <w:lang w:val="bg-BG"/>
        </w:rPr>
      </w:pPr>
      <w:r w:rsidRPr="003F6EF6">
        <w:rPr>
          <w:lang w:val="bg-BG"/>
        </w:rPr>
        <w:t>определяне на партньор, който да представлява обединението за целите на обществената поръчка.</w:t>
      </w:r>
    </w:p>
    <w:p w:rsidR="00D97F51" w:rsidRPr="003F6EF6" w:rsidRDefault="00295732">
      <w:pPr>
        <w:spacing w:line="360" w:lineRule="auto"/>
        <w:ind w:firstLine="540"/>
        <w:jc w:val="both"/>
        <w:rPr>
          <w:lang w:val="bg-BG"/>
        </w:rPr>
      </w:pPr>
      <w:r w:rsidRPr="003F6EF6">
        <w:rPr>
          <w:b/>
          <w:bCs/>
          <w:lang w:val="bg-BG"/>
        </w:rPr>
        <w:t xml:space="preserve">1.2.1. </w:t>
      </w:r>
      <w:r w:rsidRPr="003F6EF6">
        <w:rPr>
          <w:lang w:val="bg-BG"/>
        </w:rPr>
        <w:t>Възложителят не поставя и няма изискване за създаване на юридическо лице в случай, че избраният за изпълнител участник е обединение, което не е самостоятелно юридическо лице.</w:t>
      </w:r>
    </w:p>
    <w:p w:rsidR="00D97F51" w:rsidRPr="003F6EF6" w:rsidRDefault="00295732">
      <w:pPr>
        <w:spacing w:line="360" w:lineRule="auto"/>
        <w:ind w:firstLine="540"/>
        <w:jc w:val="both"/>
        <w:rPr>
          <w:lang w:val="bg-BG"/>
        </w:rPr>
      </w:pPr>
      <w:r w:rsidRPr="003F6EF6">
        <w:rPr>
          <w:b/>
          <w:bCs/>
          <w:lang w:val="bg-BG"/>
        </w:rPr>
        <w:t>1.2.</w:t>
      </w:r>
      <w:proofErr w:type="spellStart"/>
      <w:r w:rsidRPr="003F6EF6">
        <w:rPr>
          <w:b/>
          <w:bCs/>
          <w:lang w:val="bg-BG"/>
        </w:rPr>
        <w:t>2</w:t>
      </w:r>
      <w:proofErr w:type="spellEnd"/>
      <w:r w:rsidRPr="003F6EF6">
        <w:rPr>
          <w:b/>
          <w:bCs/>
          <w:lang w:val="bg-BG"/>
        </w:rPr>
        <w:t>.</w:t>
      </w:r>
      <w:r w:rsidRPr="003F6EF6">
        <w:rPr>
          <w:lang w:val="bg-BG"/>
        </w:rPr>
        <w:t xml:space="preserve"> Не се допускат промени в състава на обединението след крайният срок за подаване на офертите.</w:t>
      </w:r>
    </w:p>
    <w:p w:rsidR="00D97F51" w:rsidRPr="003F6EF6" w:rsidRDefault="00295732">
      <w:pPr>
        <w:spacing w:line="360" w:lineRule="auto"/>
        <w:ind w:firstLine="540"/>
        <w:jc w:val="both"/>
        <w:rPr>
          <w:lang w:val="bg-BG"/>
        </w:rPr>
      </w:pPr>
      <w:r w:rsidRPr="003F6EF6">
        <w:rPr>
          <w:b/>
          <w:bCs/>
          <w:lang w:val="bg-BG"/>
        </w:rPr>
        <w:t xml:space="preserve">1.2.3. </w:t>
      </w:r>
      <w:r w:rsidRPr="003F6EF6">
        <w:rPr>
          <w:lang w:val="bg-BG"/>
        </w:rPr>
        <w:t>В процедура за възлагане на обществена поръчка едно физическо или юридическо лице може да участва само в едно обединение.</w:t>
      </w:r>
    </w:p>
    <w:p w:rsidR="00D97F51" w:rsidRPr="003F6EF6" w:rsidRDefault="00295732">
      <w:pPr>
        <w:spacing w:line="360" w:lineRule="auto"/>
        <w:ind w:firstLine="567"/>
        <w:jc w:val="both"/>
        <w:rPr>
          <w:lang w:val="bg-BG"/>
        </w:rPr>
      </w:pPr>
      <w:r w:rsidRPr="003F6EF6">
        <w:rPr>
          <w:b/>
          <w:bCs/>
          <w:lang w:val="bg-BG"/>
        </w:rPr>
        <w:lastRenderedPageBreak/>
        <w:t>1.3.</w:t>
      </w:r>
      <w:r w:rsidRPr="003F6EF6">
        <w:rPr>
          <w:lang w:val="bg-BG"/>
        </w:rPr>
        <w:t xml:space="preserve"> Участникът може да се позовава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rsidR="00D97F51" w:rsidRPr="003F6EF6" w:rsidRDefault="00295732">
      <w:pPr>
        <w:spacing w:line="360" w:lineRule="auto"/>
        <w:ind w:firstLine="567"/>
        <w:jc w:val="both"/>
        <w:rPr>
          <w:i/>
          <w:iCs/>
          <w:lang w:val="bg-BG"/>
        </w:rPr>
      </w:pPr>
      <w:r w:rsidRPr="003F6EF6">
        <w:rPr>
          <w:i/>
          <w:iCs/>
          <w:lang w:val="bg-BG"/>
        </w:rPr>
        <w:t>Забележка: Когато участникът се позовава на капацитета на трети лица, посочва това в Част II, Раздел В от ЕЕДОП.</w:t>
      </w:r>
    </w:p>
    <w:p w:rsidR="00D97F51" w:rsidRPr="003F6EF6" w:rsidRDefault="00295732">
      <w:pPr>
        <w:spacing w:line="360" w:lineRule="auto"/>
        <w:ind w:firstLine="567"/>
        <w:jc w:val="both"/>
        <w:rPr>
          <w:lang w:val="bg-BG"/>
        </w:rPr>
      </w:pPr>
      <w:r w:rsidRPr="003F6EF6">
        <w:rPr>
          <w:b/>
          <w:bCs/>
          <w:lang w:val="bg-BG"/>
        </w:rPr>
        <w:t>1.3.1.</w:t>
      </w:r>
      <w:r w:rsidRPr="003F6EF6">
        <w:rPr>
          <w:lang w:val="bg-BG"/>
        </w:rPr>
        <w:t xml:space="preserve"> По отношение на критериите, свързани с професионална компетентност, участникът може да се позовава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D97F51" w:rsidRPr="003F6EF6" w:rsidRDefault="00295732">
      <w:pPr>
        <w:spacing w:line="360" w:lineRule="auto"/>
        <w:ind w:firstLine="567"/>
        <w:jc w:val="both"/>
        <w:rPr>
          <w:lang w:val="bg-BG"/>
        </w:rPr>
      </w:pPr>
      <w:r w:rsidRPr="003F6EF6">
        <w:rPr>
          <w:b/>
          <w:bCs/>
          <w:lang w:val="bg-BG"/>
        </w:rPr>
        <w:t xml:space="preserve">1.3.2. </w:t>
      </w:r>
      <w:r w:rsidRPr="003F6EF6">
        <w:rPr>
          <w:lang w:val="bg-BG"/>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D97F51" w:rsidRPr="003F6EF6" w:rsidRDefault="00295732">
      <w:pPr>
        <w:spacing w:line="360" w:lineRule="auto"/>
        <w:ind w:firstLine="567"/>
        <w:jc w:val="both"/>
        <w:rPr>
          <w:lang w:val="bg-BG"/>
        </w:rPr>
      </w:pPr>
      <w:r w:rsidRPr="003F6EF6">
        <w:rPr>
          <w:b/>
          <w:bCs/>
          <w:lang w:val="bg-BG"/>
        </w:rPr>
        <w:t>1.3.</w:t>
      </w:r>
      <w:proofErr w:type="spellStart"/>
      <w:r w:rsidRPr="003F6EF6">
        <w:rPr>
          <w:b/>
          <w:bCs/>
          <w:lang w:val="bg-BG"/>
        </w:rPr>
        <w:t>3</w:t>
      </w:r>
      <w:proofErr w:type="spellEnd"/>
      <w:r w:rsidRPr="003F6EF6">
        <w:rPr>
          <w:b/>
          <w:bCs/>
          <w:lang w:val="bg-BG"/>
        </w:rPr>
        <w:t xml:space="preserve">. </w:t>
      </w:r>
      <w:r w:rsidRPr="003F6EF6">
        <w:rPr>
          <w:lang w:val="bg-BG"/>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rsidR="00D97F51" w:rsidRPr="003F6EF6" w:rsidRDefault="00295732">
      <w:pPr>
        <w:spacing w:line="360" w:lineRule="auto"/>
        <w:ind w:firstLine="567"/>
        <w:jc w:val="both"/>
        <w:rPr>
          <w:lang w:val="bg-BG"/>
        </w:rPr>
      </w:pPr>
      <w:r w:rsidRPr="003F6EF6">
        <w:rPr>
          <w:b/>
          <w:bCs/>
          <w:lang w:val="bg-BG"/>
        </w:rPr>
        <w:t xml:space="preserve">1.4.  </w:t>
      </w:r>
      <w:r w:rsidRPr="003F6EF6">
        <w:rPr>
          <w:lang w:val="bg-BG"/>
        </w:rPr>
        <w:t>Участникът</w:t>
      </w:r>
      <w:r w:rsidRPr="003F6EF6">
        <w:rPr>
          <w:b/>
          <w:bCs/>
          <w:lang w:val="bg-BG"/>
        </w:rPr>
        <w:t xml:space="preserve"> </w:t>
      </w:r>
      <w:r w:rsidRPr="003F6EF6">
        <w:rPr>
          <w:lang w:val="bg-BG"/>
        </w:rPr>
        <w:t>посочва в ЕЕДОП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w:t>
      </w:r>
    </w:p>
    <w:p w:rsidR="00D97F51" w:rsidRPr="003F6EF6" w:rsidRDefault="00295732">
      <w:pPr>
        <w:spacing w:line="360" w:lineRule="auto"/>
        <w:ind w:firstLine="567"/>
        <w:jc w:val="both"/>
        <w:rPr>
          <w:i/>
          <w:iCs/>
          <w:lang w:val="bg-BG"/>
        </w:rPr>
      </w:pPr>
      <w:r w:rsidRPr="003F6EF6">
        <w:rPr>
          <w:i/>
          <w:iCs/>
          <w:lang w:val="bg-BG"/>
        </w:rPr>
        <w:t xml:space="preserve">Забележка: </w:t>
      </w:r>
      <w:proofErr w:type="spellStart"/>
      <w:r w:rsidRPr="003F6EF6">
        <w:rPr>
          <w:i/>
          <w:iCs/>
          <w:lang w:val="bg-BG"/>
        </w:rPr>
        <w:t>Съответваната</w:t>
      </w:r>
      <w:proofErr w:type="spellEnd"/>
      <w:r w:rsidRPr="003F6EF6">
        <w:rPr>
          <w:i/>
          <w:iCs/>
          <w:lang w:val="bg-BG"/>
        </w:rPr>
        <w:t xml:space="preserve"> информация се посочва в Част II, Раздел Г от ЕЕДОП и в Част</w:t>
      </w:r>
      <w:r w:rsidRPr="003F6EF6">
        <w:rPr>
          <w:lang w:val="bg-BG"/>
        </w:rPr>
        <w:t xml:space="preserve"> </w:t>
      </w:r>
      <w:r w:rsidRPr="003F6EF6">
        <w:rPr>
          <w:i/>
          <w:iCs/>
          <w:lang w:val="bg-BG"/>
        </w:rPr>
        <w:t>IV, Раздел В, т. 10 от ЕЕДОП.</w:t>
      </w:r>
    </w:p>
    <w:p w:rsidR="00D97F51" w:rsidRPr="003F6EF6" w:rsidRDefault="00295732">
      <w:pPr>
        <w:shd w:val="clear" w:color="auto" w:fill="FFFFFF"/>
        <w:spacing w:line="360" w:lineRule="auto"/>
        <w:ind w:firstLine="567"/>
        <w:jc w:val="both"/>
        <w:rPr>
          <w:lang w:val="bg-BG"/>
        </w:rPr>
      </w:pPr>
      <w:r w:rsidRPr="003F6EF6">
        <w:rPr>
          <w:b/>
          <w:bCs/>
          <w:lang w:val="bg-BG"/>
        </w:rPr>
        <w:t xml:space="preserve">1.4.1. </w:t>
      </w:r>
      <w:r w:rsidRPr="003F6EF6">
        <w:rPr>
          <w:lang w:val="bg-BG"/>
        </w:rPr>
        <w:t xml:space="preserve">Подизпълнителите трябва да нямат свързаност с друг участник, както и да отговарят на критериите за подбор съобразно вида и дела от поръчката, които ще изпълняват и за тях да не са налице основанията за отстраняване от процедурата. </w:t>
      </w:r>
    </w:p>
    <w:p w:rsidR="00D97F51" w:rsidRPr="003F6EF6" w:rsidRDefault="00295732">
      <w:pPr>
        <w:spacing w:line="360" w:lineRule="auto"/>
        <w:ind w:firstLine="567"/>
        <w:jc w:val="both"/>
        <w:rPr>
          <w:b/>
          <w:bCs/>
          <w:lang w:val="bg-BG"/>
        </w:rPr>
      </w:pPr>
      <w:r w:rsidRPr="003F6EF6">
        <w:rPr>
          <w:b/>
          <w:bCs/>
          <w:lang w:val="bg-BG"/>
        </w:rPr>
        <w:t xml:space="preserve">1.4.2. </w:t>
      </w:r>
      <w:r w:rsidRPr="003F6EF6">
        <w:rPr>
          <w:lang w:val="bg-BG"/>
        </w:rPr>
        <w:t>Възложителят изисква замяна на подизпълнител, който не отговаря на условията по т. 1.4.1.</w:t>
      </w:r>
    </w:p>
    <w:p w:rsidR="00D97F51" w:rsidRPr="003F6EF6" w:rsidRDefault="00295732">
      <w:pPr>
        <w:spacing w:line="360" w:lineRule="auto"/>
        <w:ind w:firstLine="540"/>
        <w:rPr>
          <w:b/>
          <w:bCs/>
          <w:u w:val="single"/>
          <w:lang w:val="bg-BG"/>
        </w:rPr>
      </w:pPr>
      <w:r w:rsidRPr="003F6EF6">
        <w:rPr>
          <w:b/>
          <w:bCs/>
          <w:lang w:val="bg-BG"/>
        </w:rPr>
        <w:t>2.</w:t>
      </w:r>
      <w:r w:rsidRPr="003F6EF6">
        <w:rPr>
          <w:lang w:val="bg-BG"/>
        </w:rPr>
        <w:t xml:space="preserve"> </w:t>
      </w:r>
      <w:r w:rsidRPr="003F6EF6">
        <w:rPr>
          <w:b/>
          <w:bCs/>
          <w:u w:val="single"/>
          <w:lang w:val="bg-BG"/>
        </w:rPr>
        <w:t xml:space="preserve">Условия за допустимост на участниците </w:t>
      </w:r>
    </w:p>
    <w:p w:rsidR="00D97F51" w:rsidRPr="003F6EF6" w:rsidRDefault="00295732">
      <w:pPr>
        <w:spacing w:line="360" w:lineRule="auto"/>
        <w:ind w:firstLine="540"/>
        <w:jc w:val="both"/>
        <w:rPr>
          <w:lang w:val="bg-BG"/>
        </w:rPr>
      </w:pPr>
      <w:r w:rsidRPr="003F6EF6">
        <w:rPr>
          <w:b/>
          <w:bCs/>
          <w:lang w:val="bg-BG"/>
        </w:rPr>
        <w:t xml:space="preserve">2.1. </w:t>
      </w:r>
      <w:r w:rsidRPr="003F6EF6">
        <w:rPr>
          <w:lang w:val="bg-BG"/>
        </w:rPr>
        <w:t>Възложителят отстранява от участие в процедура за възлагане на обществена поръчка участник, когато:</w:t>
      </w:r>
    </w:p>
    <w:p w:rsidR="00D97F51" w:rsidRPr="003F6EF6" w:rsidRDefault="00295732">
      <w:pPr>
        <w:spacing w:line="360" w:lineRule="auto"/>
        <w:ind w:firstLine="540"/>
        <w:jc w:val="both"/>
        <w:rPr>
          <w:lang w:val="bg-BG"/>
        </w:rPr>
      </w:pPr>
      <w:r w:rsidRPr="003F6EF6">
        <w:rPr>
          <w:lang w:val="bg-BG"/>
        </w:rPr>
        <w:t>2.1.</w:t>
      </w:r>
      <w:proofErr w:type="spellStart"/>
      <w:r w:rsidRPr="003F6EF6">
        <w:rPr>
          <w:lang w:val="bg-BG"/>
        </w:rPr>
        <w:t>1</w:t>
      </w:r>
      <w:proofErr w:type="spellEnd"/>
      <w:r w:rsidRPr="003F6EF6">
        <w:rPr>
          <w:lang w:val="bg-BG"/>
        </w:rPr>
        <w:t>.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D97F51" w:rsidRPr="003F6EF6" w:rsidRDefault="00295732">
      <w:pPr>
        <w:spacing w:line="360" w:lineRule="auto"/>
        <w:ind w:firstLine="540"/>
        <w:jc w:val="both"/>
        <w:rPr>
          <w:lang w:val="bg-BG"/>
        </w:rPr>
      </w:pPr>
      <w:r w:rsidRPr="003F6EF6">
        <w:rPr>
          <w:lang w:val="bg-BG"/>
        </w:rPr>
        <w:t>2.1.2. е осъден с влязла в сила присъда, освен ако е реабилитиран, за престъпление, аналогично на тези по т. 1, в друга държава членка или трета страна;</w:t>
      </w:r>
    </w:p>
    <w:p w:rsidR="00D97F51" w:rsidRPr="003F6EF6" w:rsidRDefault="00295732">
      <w:pPr>
        <w:spacing w:line="360" w:lineRule="auto"/>
        <w:ind w:firstLine="540"/>
        <w:jc w:val="both"/>
        <w:rPr>
          <w:lang w:val="bg-BG"/>
        </w:rPr>
      </w:pPr>
      <w:r w:rsidRPr="003F6EF6">
        <w:rPr>
          <w:lang w:val="bg-BG"/>
        </w:rPr>
        <w:t xml:space="preserve">2.1.3.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w:t>
      </w:r>
      <w:r w:rsidRPr="003F6EF6">
        <w:rPr>
          <w:lang w:val="bg-BG"/>
        </w:rPr>
        <w:lastRenderedPageBreak/>
        <w:t>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D97F51" w:rsidRPr="003F6EF6" w:rsidRDefault="00295732">
      <w:pPr>
        <w:spacing w:line="360" w:lineRule="auto"/>
        <w:ind w:firstLine="540"/>
        <w:jc w:val="both"/>
        <w:rPr>
          <w:lang w:val="bg-BG"/>
        </w:rPr>
      </w:pPr>
      <w:r w:rsidRPr="003F6EF6">
        <w:rPr>
          <w:lang w:val="bg-BG"/>
        </w:rPr>
        <w:t>2.1.4. е налице неравнопоставеност в случаите по чл. 44, ал. 5 ЗОП;</w:t>
      </w:r>
    </w:p>
    <w:p w:rsidR="00D97F51" w:rsidRPr="003F6EF6" w:rsidRDefault="00295732">
      <w:pPr>
        <w:spacing w:line="360" w:lineRule="auto"/>
        <w:ind w:firstLine="540"/>
        <w:jc w:val="both"/>
        <w:rPr>
          <w:lang w:val="bg-BG"/>
        </w:rPr>
      </w:pPr>
      <w:r w:rsidRPr="003F6EF6">
        <w:rPr>
          <w:lang w:val="bg-BG"/>
        </w:rPr>
        <w:t>2.1.5. е установено, че:</w:t>
      </w:r>
    </w:p>
    <w:p w:rsidR="00D97F51" w:rsidRPr="003F6EF6" w:rsidRDefault="00295732">
      <w:pPr>
        <w:spacing w:line="360" w:lineRule="auto"/>
        <w:ind w:firstLine="540"/>
        <w:jc w:val="both"/>
        <w:rPr>
          <w:lang w:val="bg-BG"/>
        </w:rPr>
      </w:pPr>
      <w:r w:rsidRPr="003F6EF6">
        <w:rPr>
          <w:lang w:val="bg-BG"/>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D97F51" w:rsidRPr="003F6EF6" w:rsidRDefault="00295732">
      <w:pPr>
        <w:spacing w:line="360" w:lineRule="auto"/>
        <w:ind w:firstLine="540"/>
        <w:jc w:val="both"/>
        <w:rPr>
          <w:lang w:val="bg-BG"/>
        </w:rPr>
      </w:pPr>
      <w:r w:rsidRPr="003F6EF6">
        <w:rPr>
          <w:lang w:val="bg-BG"/>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D97F51" w:rsidRPr="003F6EF6" w:rsidRDefault="00295732">
      <w:pPr>
        <w:spacing w:line="360" w:lineRule="auto"/>
        <w:ind w:firstLine="540"/>
        <w:jc w:val="both"/>
        <w:rPr>
          <w:lang w:val="bg-BG"/>
        </w:rPr>
      </w:pPr>
      <w:r w:rsidRPr="003F6EF6">
        <w:rPr>
          <w:lang w:val="bg-BG"/>
        </w:rPr>
        <w:t>2.1.6.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D97F51" w:rsidRPr="003F6EF6" w:rsidRDefault="00295732">
      <w:pPr>
        <w:pStyle w:val="1"/>
        <w:shd w:val="clear" w:color="auto" w:fill="auto"/>
        <w:spacing w:line="360" w:lineRule="auto"/>
        <w:ind w:firstLine="567"/>
        <w:rPr>
          <w:b w:val="0"/>
          <w:bCs w:val="0"/>
          <w:sz w:val="24"/>
          <w:szCs w:val="24"/>
          <w:lang w:val="bg-BG"/>
        </w:rPr>
      </w:pPr>
      <w:r w:rsidRPr="003F6EF6">
        <w:rPr>
          <w:b w:val="0"/>
          <w:bCs w:val="0"/>
          <w:sz w:val="24"/>
          <w:szCs w:val="24"/>
          <w:lang w:val="bg-BG"/>
        </w:rPr>
        <w:t>2.1.7. е налице конфликт на интереси, който не може да бъде отстранен.</w:t>
      </w:r>
    </w:p>
    <w:p w:rsidR="00D97F51" w:rsidRPr="003F6EF6" w:rsidRDefault="00295732">
      <w:pPr>
        <w:pStyle w:val="1"/>
        <w:shd w:val="clear" w:color="auto" w:fill="auto"/>
        <w:spacing w:line="360" w:lineRule="auto"/>
        <w:ind w:firstLine="567"/>
        <w:rPr>
          <w:b w:val="0"/>
          <w:bCs w:val="0"/>
          <w:i/>
          <w:iCs/>
          <w:sz w:val="24"/>
          <w:szCs w:val="24"/>
          <w:lang w:val="bg-BG"/>
        </w:rPr>
      </w:pPr>
      <w:r w:rsidRPr="003F6EF6">
        <w:rPr>
          <w:b w:val="0"/>
          <w:bCs w:val="0"/>
          <w:i/>
          <w:iCs/>
          <w:sz w:val="24"/>
          <w:szCs w:val="24"/>
          <w:u w:val="single"/>
          <w:lang w:val="bg-BG"/>
        </w:rPr>
        <w:t xml:space="preserve"> Забележка:</w:t>
      </w:r>
      <w:r w:rsidRPr="003F6EF6">
        <w:rPr>
          <w:b w:val="0"/>
          <w:bCs w:val="0"/>
          <w:i/>
          <w:iCs/>
          <w:sz w:val="24"/>
          <w:szCs w:val="24"/>
          <w:lang w:val="bg-BG"/>
        </w:rPr>
        <w:t xml:space="preserve">  Информация относно липсата или наличието на обстоятелства по т. 2.1. се попълва в ЕЕДОП</w:t>
      </w:r>
      <w:r w:rsidR="00090BA3">
        <w:rPr>
          <w:b w:val="0"/>
          <w:bCs w:val="0"/>
          <w:i/>
          <w:iCs/>
          <w:sz w:val="24"/>
          <w:szCs w:val="24"/>
          <w:lang w:val="bg-BG"/>
        </w:rPr>
        <w:t>,</w:t>
      </w:r>
      <w:r w:rsidRPr="003F6EF6">
        <w:rPr>
          <w:b w:val="0"/>
          <w:bCs w:val="0"/>
          <w:i/>
          <w:iCs/>
          <w:sz w:val="24"/>
          <w:szCs w:val="24"/>
          <w:lang w:val="bg-BG"/>
        </w:rPr>
        <w:t xml:space="preserve"> както следва:</w:t>
      </w:r>
    </w:p>
    <w:p w:rsidR="00D97F51" w:rsidRPr="003F6EF6" w:rsidRDefault="00295732">
      <w:pPr>
        <w:pStyle w:val="1"/>
        <w:shd w:val="clear" w:color="auto" w:fill="auto"/>
        <w:spacing w:line="360" w:lineRule="auto"/>
        <w:ind w:firstLine="567"/>
        <w:jc w:val="both"/>
        <w:rPr>
          <w:b w:val="0"/>
          <w:bCs w:val="0"/>
          <w:i/>
          <w:iCs/>
          <w:sz w:val="24"/>
          <w:szCs w:val="24"/>
          <w:lang w:val="bg-BG"/>
        </w:rPr>
      </w:pPr>
      <w:r w:rsidRPr="003F6EF6">
        <w:rPr>
          <w:b w:val="0"/>
          <w:bCs w:val="0"/>
          <w:i/>
          <w:iCs/>
          <w:sz w:val="24"/>
          <w:szCs w:val="24"/>
          <w:lang w:val="bg-BG"/>
        </w:rPr>
        <w:t>Информация относно липсата или наличието на обстоятелства по т. 2.1.</w:t>
      </w:r>
      <w:proofErr w:type="spellStart"/>
      <w:r w:rsidRPr="003F6EF6">
        <w:rPr>
          <w:b w:val="0"/>
          <w:bCs w:val="0"/>
          <w:i/>
          <w:iCs/>
          <w:sz w:val="24"/>
          <w:szCs w:val="24"/>
          <w:lang w:val="bg-BG"/>
        </w:rPr>
        <w:t>1</w:t>
      </w:r>
      <w:proofErr w:type="spellEnd"/>
      <w:r w:rsidRPr="003F6EF6">
        <w:rPr>
          <w:b w:val="0"/>
          <w:bCs w:val="0"/>
          <w:i/>
          <w:iCs/>
          <w:sz w:val="24"/>
          <w:szCs w:val="24"/>
          <w:lang w:val="bg-BG"/>
        </w:rPr>
        <w:t xml:space="preserve">. се попълва: </w:t>
      </w:r>
    </w:p>
    <w:p w:rsidR="00D97F51" w:rsidRPr="00090BA3" w:rsidRDefault="00295732" w:rsidP="00090BA3">
      <w:pPr>
        <w:pStyle w:val="1"/>
        <w:shd w:val="clear" w:color="auto" w:fill="auto"/>
        <w:spacing w:line="360" w:lineRule="auto"/>
        <w:ind w:firstLine="567"/>
        <w:jc w:val="both"/>
        <w:rPr>
          <w:b w:val="0"/>
          <w:bCs w:val="0"/>
          <w:i/>
          <w:iCs/>
          <w:sz w:val="24"/>
          <w:szCs w:val="24"/>
          <w:lang w:val="bg-BG"/>
        </w:rPr>
      </w:pPr>
      <w:r w:rsidRPr="003F6EF6">
        <w:rPr>
          <w:b w:val="0"/>
          <w:bCs w:val="0"/>
          <w:i/>
          <w:iCs/>
          <w:sz w:val="24"/>
          <w:szCs w:val="24"/>
          <w:lang w:val="bg-BG"/>
        </w:rPr>
        <w:t xml:space="preserve">В Част III, Раздел А участникът следва да предостави информация относно присъди за </w:t>
      </w:r>
      <w:r w:rsidRPr="00090BA3">
        <w:rPr>
          <w:b w:val="0"/>
          <w:bCs w:val="0"/>
          <w:i/>
          <w:iCs/>
          <w:sz w:val="24"/>
          <w:szCs w:val="24"/>
          <w:lang w:val="bg-BG"/>
        </w:rPr>
        <w:t>следните престъпления:</w:t>
      </w:r>
    </w:p>
    <w:p w:rsidR="00D97F51" w:rsidRPr="00090BA3" w:rsidRDefault="00295732" w:rsidP="00090BA3">
      <w:pPr>
        <w:pStyle w:val="6"/>
        <w:numPr>
          <w:ilvl w:val="0"/>
          <w:numId w:val="13"/>
        </w:numPr>
        <w:shd w:val="clear" w:color="auto" w:fill="auto"/>
        <w:spacing w:line="360" w:lineRule="auto"/>
        <w:rPr>
          <w:sz w:val="24"/>
          <w:szCs w:val="24"/>
          <w:lang w:val="bg-BG"/>
        </w:rPr>
      </w:pPr>
      <w:r w:rsidRPr="00090BA3">
        <w:rPr>
          <w:sz w:val="24"/>
          <w:szCs w:val="24"/>
          <w:lang w:val="bg-BG"/>
        </w:rPr>
        <w:t xml:space="preserve"> Участие в престъпна организация - по чл. 321 и 321а от НК;</w:t>
      </w:r>
    </w:p>
    <w:p w:rsidR="00D97F51" w:rsidRPr="00090BA3" w:rsidRDefault="00295732" w:rsidP="00090BA3">
      <w:pPr>
        <w:pStyle w:val="1"/>
        <w:numPr>
          <w:ilvl w:val="0"/>
          <w:numId w:val="14"/>
        </w:numPr>
        <w:shd w:val="clear" w:color="auto" w:fill="auto"/>
        <w:spacing w:line="360" w:lineRule="auto"/>
        <w:jc w:val="both"/>
        <w:rPr>
          <w:b w:val="0"/>
          <w:bCs w:val="0"/>
          <w:i/>
          <w:iCs/>
          <w:sz w:val="24"/>
          <w:szCs w:val="24"/>
          <w:lang w:val="bg-BG"/>
        </w:rPr>
      </w:pPr>
      <w:r w:rsidRPr="00090BA3">
        <w:rPr>
          <w:b w:val="0"/>
          <w:i/>
          <w:iCs/>
          <w:sz w:val="24"/>
          <w:szCs w:val="24"/>
          <w:shd w:val="clear" w:color="auto" w:fill="FFFFFF"/>
          <w:lang w:val="bg-BG"/>
        </w:rPr>
        <w:t>Корупция</w:t>
      </w:r>
      <w:r w:rsidRPr="00090BA3">
        <w:rPr>
          <w:b w:val="0"/>
          <w:bCs w:val="0"/>
          <w:i/>
          <w:iCs/>
          <w:sz w:val="24"/>
          <w:szCs w:val="24"/>
          <w:lang w:val="bg-BG"/>
        </w:rPr>
        <w:t xml:space="preserve"> - по чл. 301 - 307 от НК;</w:t>
      </w:r>
    </w:p>
    <w:p w:rsidR="00D97F51" w:rsidRPr="00090BA3" w:rsidRDefault="00295732" w:rsidP="00090BA3">
      <w:pPr>
        <w:pStyle w:val="1"/>
        <w:numPr>
          <w:ilvl w:val="0"/>
          <w:numId w:val="15"/>
        </w:numPr>
        <w:shd w:val="clear" w:color="auto" w:fill="auto"/>
        <w:spacing w:line="360" w:lineRule="auto"/>
        <w:jc w:val="both"/>
        <w:rPr>
          <w:b w:val="0"/>
          <w:bCs w:val="0"/>
          <w:i/>
          <w:iCs/>
          <w:sz w:val="24"/>
          <w:szCs w:val="24"/>
          <w:lang w:val="bg-BG"/>
        </w:rPr>
      </w:pPr>
      <w:r w:rsidRPr="00090BA3">
        <w:rPr>
          <w:b w:val="0"/>
          <w:i/>
          <w:iCs/>
          <w:sz w:val="24"/>
          <w:szCs w:val="24"/>
          <w:shd w:val="clear" w:color="auto" w:fill="FFFFFF"/>
          <w:lang w:val="bg-BG"/>
        </w:rPr>
        <w:t>Измама</w:t>
      </w:r>
      <w:r w:rsidRPr="00090BA3">
        <w:rPr>
          <w:b w:val="0"/>
          <w:bCs w:val="0"/>
          <w:i/>
          <w:iCs/>
          <w:sz w:val="24"/>
          <w:szCs w:val="24"/>
          <w:lang w:val="bg-BG"/>
        </w:rPr>
        <w:t xml:space="preserve"> - по чл. 209 - 213 от НК;</w:t>
      </w:r>
    </w:p>
    <w:p w:rsidR="00D97F51" w:rsidRPr="00090BA3" w:rsidRDefault="00295732" w:rsidP="00090BA3">
      <w:pPr>
        <w:pStyle w:val="6"/>
        <w:numPr>
          <w:ilvl w:val="0"/>
          <w:numId w:val="16"/>
        </w:numPr>
        <w:shd w:val="clear" w:color="auto" w:fill="auto"/>
        <w:spacing w:line="360" w:lineRule="auto"/>
        <w:rPr>
          <w:sz w:val="24"/>
          <w:szCs w:val="24"/>
          <w:lang w:val="bg-BG"/>
        </w:rPr>
      </w:pPr>
      <w:r w:rsidRPr="00090BA3">
        <w:rPr>
          <w:sz w:val="24"/>
          <w:szCs w:val="24"/>
          <w:lang w:val="bg-BG"/>
        </w:rPr>
        <w:t xml:space="preserve"> Терористични престъпления или престъпления, които са свързани с терористични дейности - по чл. 108а, ал. 1 от НК;</w:t>
      </w:r>
    </w:p>
    <w:p w:rsidR="00D97F51" w:rsidRPr="00090BA3" w:rsidRDefault="00295732" w:rsidP="00090BA3">
      <w:pPr>
        <w:pStyle w:val="1"/>
        <w:numPr>
          <w:ilvl w:val="0"/>
          <w:numId w:val="17"/>
        </w:numPr>
        <w:shd w:val="clear" w:color="auto" w:fill="auto"/>
        <w:spacing w:line="360" w:lineRule="auto"/>
        <w:jc w:val="both"/>
        <w:rPr>
          <w:b w:val="0"/>
          <w:bCs w:val="0"/>
          <w:i/>
          <w:iCs/>
          <w:sz w:val="24"/>
          <w:szCs w:val="24"/>
          <w:lang w:val="bg-BG"/>
        </w:rPr>
      </w:pPr>
      <w:r w:rsidRPr="00090BA3">
        <w:rPr>
          <w:b w:val="0"/>
          <w:i/>
          <w:iCs/>
          <w:sz w:val="24"/>
          <w:szCs w:val="24"/>
          <w:shd w:val="clear" w:color="auto" w:fill="FFFFFF"/>
          <w:lang w:val="bg-BG"/>
        </w:rPr>
        <w:t>Изпиране на пари или финансиране на тероризъм</w:t>
      </w:r>
      <w:r w:rsidRPr="00090BA3">
        <w:rPr>
          <w:b w:val="0"/>
          <w:bCs w:val="0"/>
          <w:i/>
          <w:iCs/>
          <w:sz w:val="24"/>
          <w:szCs w:val="24"/>
          <w:lang w:val="bg-BG"/>
        </w:rPr>
        <w:t xml:space="preserve"> - по чл. 253, 253а, или 253б от НК и по чл. 108а, ал. 2 от НК;</w:t>
      </w:r>
    </w:p>
    <w:p w:rsidR="00D97F51" w:rsidRPr="00090BA3" w:rsidRDefault="00295732" w:rsidP="00090BA3">
      <w:pPr>
        <w:pStyle w:val="6"/>
        <w:numPr>
          <w:ilvl w:val="0"/>
          <w:numId w:val="18"/>
        </w:numPr>
        <w:shd w:val="clear" w:color="auto" w:fill="auto"/>
        <w:spacing w:line="360" w:lineRule="auto"/>
        <w:rPr>
          <w:sz w:val="24"/>
          <w:szCs w:val="24"/>
          <w:lang w:val="bg-BG"/>
        </w:rPr>
      </w:pPr>
      <w:r w:rsidRPr="00090BA3">
        <w:rPr>
          <w:sz w:val="24"/>
          <w:szCs w:val="24"/>
          <w:lang w:val="bg-BG"/>
        </w:rPr>
        <w:t>Детски труд и други форми на трафик на хора - по чл. 192а или 159а - 159г от НК.</w:t>
      </w:r>
    </w:p>
    <w:p w:rsidR="00D97F51" w:rsidRPr="003F6EF6" w:rsidRDefault="00295732" w:rsidP="00090BA3">
      <w:pPr>
        <w:pStyle w:val="1"/>
        <w:shd w:val="clear" w:color="auto" w:fill="auto"/>
        <w:spacing w:line="360" w:lineRule="auto"/>
        <w:ind w:firstLine="567"/>
        <w:jc w:val="both"/>
        <w:rPr>
          <w:b w:val="0"/>
          <w:bCs w:val="0"/>
          <w:i/>
          <w:iCs/>
          <w:sz w:val="24"/>
          <w:szCs w:val="24"/>
          <w:lang w:val="bg-BG"/>
        </w:rPr>
      </w:pPr>
      <w:r w:rsidRPr="00090BA3">
        <w:rPr>
          <w:b w:val="0"/>
          <w:bCs w:val="0"/>
          <w:i/>
          <w:iCs/>
          <w:sz w:val="24"/>
          <w:szCs w:val="24"/>
          <w:lang w:val="bg-BG"/>
        </w:rPr>
        <w:t>В Част III, Раздел Г участникът следва</w:t>
      </w:r>
      <w:r w:rsidRPr="003F6EF6">
        <w:rPr>
          <w:b w:val="0"/>
          <w:bCs w:val="0"/>
          <w:i/>
          <w:iCs/>
          <w:sz w:val="24"/>
          <w:szCs w:val="24"/>
          <w:lang w:val="bg-BG"/>
        </w:rPr>
        <w:t xml:space="preserve"> да предостави информация относно присъди за престъпления по чл. 194 - 208, чл. 213 а - 217, чл. 219 - 252 и чл. 254а - 260 от НК.</w:t>
      </w:r>
    </w:p>
    <w:p w:rsidR="00B7639E" w:rsidRDefault="00B7639E" w:rsidP="00B7639E">
      <w:pPr>
        <w:pStyle w:val="1"/>
        <w:shd w:val="clear" w:color="auto" w:fill="auto"/>
        <w:spacing w:line="360" w:lineRule="auto"/>
        <w:ind w:firstLine="567"/>
        <w:jc w:val="both"/>
        <w:rPr>
          <w:b w:val="0"/>
          <w:bCs w:val="0"/>
          <w:i/>
          <w:iCs/>
          <w:sz w:val="24"/>
          <w:szCs w:val="24"/>
          <w:lang w:val="bg-BG"/>
        </w:rPr>
      </w:pPr>
      <w:r>
        <w:rPr>
          <w:b w:val="0"/>
          <w:bCs w:val="0"/>
          <w:i/>
          <w:iCs/>
          <w:sz w:val="24"/>
          <w:szCs w:val="24"/>
          <w:lang w:val="bg-BG"/>
        </w:rPr>
        <w:t xml:space="preserve">В </w:t>
      </w:r>
      <w:r w:rsidRPr="003F6EF6">
        <w:rPr>
          <w:b w:val="0"/>
          <w:bCs w:val="0"/>
          <w:i/>
          <w:iCs/>
          <w:sz w:val="24"/>
          <w:szCs w:val="24"/>
          <w:lang w:val="bg-BG"/>
        </w:rPr>
        <w:t>Част III, Раздел В, поле 1</w:t>
      </w:r>
      <w:r>
        <w:rPr>
          <w:b w:val="0"/>
          <w:bCs w:val="0"/>
          <w:i/>
          <w:iCs/>
          <w:sz w:val="24"/>
          <w:szCs w:val="24"/>
          <w:lang w:val="bg-BG"/>
        </w:rPr>
        <w:t xml:space="preserve"> участникът </w:t>
      </w:r>
      <w:r w:rsidRPr="003F6EF6">
        <w:rPr>
          <w:b w:val="0"/>
          <w:bCs w:val="0"/>
          <w:i/>
          <w:iCs/>
          <w:sz w:val="24"/>
          <w:szCs w:val="24"/>
          <w:lang w:val="bg-BG"/>
        </w:rPr>
        <w:t>следва да предостави информация относно присъди за престъпления по</w:t>
      </w:r>
      <w:r>
        <w:rPr>
          <w:b w:val="0"/>
          <w:bCs w:val="0"/>
          <w:i/>
          <w:iCs/>
          <w:sz w:val="24"/>
          <w:szCs w:val="24"/>
          <w:lang w:val="bg-BG"/>
        </w:rPr>
        <w:t xml:space="preserve"> </w:t>
      </w:r>
      <w:r w:rsidRPr="003F6EF6">
        <w:rPr>
          <w:b w:val="0"/>
          <w:bCs w:val="0"/>
          <w:i/>
          <w:iCs/>
          <w:sz w:val="24"/>
          <w:szCs w:val="24"/>
          <w:lang w:val="bg-BG"/>
        </w:rPr>
        <w:t xml:space="preserve">чл.172 и чл. 352 - 353е от НК. </w:t>
      </w:r>
    </w:p>
    <w:p w:rsidR="00B7639E" w:rsidRPr="003F6EF6" w:rsidRDefault="00B7639E" w:rsidP="00B7639E">
      <w:pPr>
        <w:pStyle w:val="1"/>
        <w:shd w:val="clear" w:color="auto" w:fill="auto"/>
        <w:spacing w:line="360" w:lineRule="auto"/>
        <w:ind w:firstLine="567"/>
        <w:jc w:val="both"/>
        <w:rPr>
          <w:b w:val="0"/>
          <w:bCs w:val="0"/>
          <w:i/>
          <w:iCs/>
          <w:sz w:val="24"/>
          <w:szCs w:val="24"/>
          <w:lang w:val="bg-BG"/>
        </w:rPr>
      </w:pPr>
      <w:r w:rsidRPr="003F6EF6">
        <w:rPr>
          <w:b w:val="0"/>
          <w:bCs w:val="0"/>
          <w:i/>
          <w:iCs/>
          <w:sz w:val="24"/>
          <w:szCs w:val="24"/>
          <w:lang w:val="bg-BG"/>
        </w:rPr>
        <w:t>При отговор „Да“ участникът посочва:</w:t>
      </w:r>
    </w:p>
    <w:p w:rsidR="00B7639E" w:rsidRPr="003F6EF6" w:rsidRDefault="00B7639E" w:rsidP="00B7639E">
      <w:pPr>
        <w:pStyle w:val="1"/>
        <w:numPr>
          <w:ilvl w:val="0"/>
          <w:numId w:val="20"/>
        </w:numPr>
        <w:shd w:val="clear" w:color="auto" w:fill="auto"/>
        <w:spacing w:line="360" w:lineRule="auto"/>
        <w:jc w:val="both"/>
        <w:rPr>
          <w:b w:val="0"/>
          <w:bCs w:val="0"/>
          <w:i/>
          <w:iCs/>
          <w:sz w:val="24"/>
          <w:szCs w:val="24"/>
          <w:lang w:val="bg-BG"/>
        </w:rPr>
      </w:pPr>
      <w:r w:rsidRPr="003F6EF6">
        <w:rPr>
          <w:b w:val="0"/>
          <w:bCs w:val="0"/>
          <w:i/>
          <w:iCs/>
          <w:sz w:val="24"/>
          <w:szCs w:val="24"/>
          <w:lang w:val="bg-BG"/>
        </w:rPr>
        <w:lastRenderedPageBreak/>
        <w:t>Дата на влизане в сила на присъдата и фактическото и правното основание за постановяването й;</w:t>
      </w:r>
    </w:p>
    <w:p w:rsidR="00B7639E" w:rsidRPr="003F6EF6" w:rsidRDefault="00B7639E" w:rsidP="00B7639E">
      <w:pPr>
        <w:pStyle w:val="1"/>
        <w:numPr>
          <w:ilvl w:val="0"/>
          <w:numId w:val="20"/>
        </w:numPr>
        <w:shd w:val="clear" w:color="auto" w:fill="auto"/>
        <w:spacing w:line="360" w:lineRule="auto"/>
        <w:jc w:val="both"/>
        <w:rPr>
          <w:b w:val="0"/>
          <w:bCs w:val="0"/>
          <w:i/>
          <w:iCs/>
          <w:sz w:val="24"/>
          <w:szCs w:val="24"/>
          <w:lang w:val="bg-BG"/>
        </w:rPr>
      </w:pPr>
      <w:r w:rsidRPr="003F6EF6">
        <w:rPr>
          <w:b w:val="0"/>
          <w:bCs w:val="0"/>
          <w:i/>
          <w:iCs/>
          <w:sz w:val="24"/>
          <w:szCs w:val="24"/>
          <w:lang w:val="bg-BG"/>
        </w:rPr>
        <w:t>Срока на наложеното наказание.</w:t>
      </w:r>
    </w:p>
    <w:p w:rsidR="00D97F51" w:rsidRPr="003F6EF6" w:rsidRDefault="00295732">
      <w:pPr>
        <w:pStyle w:val="1"/>
        <w:shd w:val="clear" w:color="auto" w:fill="auto"/>
        <w:spacing w:line="360" w:lineRule="auto"/>
        <w:ind w:firstLine="567"/>
        <w:jc w:val="both"/>
        <w:rPr>
          <w:b w:val="0"/>
          <w:bCs w:val="0"/>
          <w:i/>
          <w:iCs/>
          <w:sz w:val="24"/>
          <w:szCs w:val="24"/>
          <w:lang w:val="bg-BG"/>
        </w:rPr>
      </w:pPr>
      <w:r w:rsidRPr="003F6EF6">
        <w:rPr>
          <w:b w:val="0"/>
          <w:bCs w:val="0"/>
          <w:i/>
          <w:iCs/>
          <w:sz w:val="24"/>
          <w:szCs w:val="24"/>
          <w:lang w:val="bg-BG"/>
        </w:rPr>
        <w:t>Участниците посочват информация за престъпления, аналогични на посочените в т. 2.1.1  при наличие на присъда в друга държава членка или трета страна.</w:t>
      </w:r>
    </w:p>
    <w:p w:rsidR="00D97F51" w:rsidRPr="003F6EF6" w:rsidRDefault="00295732">
      <w:pPr>
        <w:pStyle w:val="1"/>
        <w:shd w:val="clear" w:color="auto" w:fill="auto"/>
        <w:spacing w:line="360" w:lineRule="auto"/>
        <w:ind w:firstLine="567"/>
        <w:rPr>
          <w:b w:val="0"/>
          <w:bCs w:val="0"/>
          <w:i/>
          <w:iCs/>
          <w:sz w:val="24"/>
          <w:szCs w:val="24"/>
          <w:lang w:val="bg-BG"/>
        </w:rPr>
      </w:pPr>
      <w:r w:rsidRPr="003F6EF6">
        <w:rPr>
          <w:b w:val="0"/>
          <w:bCs w:val="0"/>
          <w:i/>
          <w:iCs/>
          <w:sz w:val="24"/>
          <w:szCs w:val="24"/>
          <w:lang w:val="bg-BG"/>
        </w:rPr>
        <w:t>Информация относно липсата или наличието на обстоятелства по т. 2.1.3. се попълва в Част III, Раздел Б от ЕЕДОП.</w:t>
      </w:r>
    </w:p>
    <w:p w:rsidR="00D97F51" w:rsidRPr="003F6EF6" w:rsidRDefault="00295732">
      <w:pPr>
        <w:pStyle w:val="1"/>
        <w:shd w:val="clear" w:color="auto" w:fill="auto"/>
        <w:spacing w:line="360" w:lineRule="auto"/>
        <w:ind w:firstLine="567"/>
        <w:jc w:val="both"/>
        <w:rPr>
          <w:b w:val="0"/>
          <w:bCs w:val="0"/>
          <w:i/>
          <w:iCs/>
          <w:sz w:val="24"/>
          <w:szCs w:val="24"/>
          <w:lang w:val="bg-BG"/>
        </w:rPr>
      </w:pPr>
      <w:r w:rsidRPr="003F6EF6">
        <w:rPr>
          <w:b w:val="0"/>
          <w:bCs w:val="0"/>
          <w:i/>
          <w:iCs/>
          <w:sz w:val="24"/>
          <w:szCs w:val="24"/>
          <w:lang w:val="bg-BG"/>
        </w:rPr>
        <w:t>Информация относно липсата или наличието на обстоятелства по т. 2.1.4., 2.1.5., 2.1.6. и 2.1.7. се попълва в Част III, Раздел В от ЕЕДОП.</w:t>
      </w:r>
    </w:p>
    <w:p w:rsidR="00D97F51" w:rsidRPr="003F6EF6" w:rsidRDefault="00295732">
      <w:pPr>
        <w:spacing w:line="360" w:lineRule="auto"/>
        <w:ind w:firstLine="540"/>
        <w:jc w:val="both"/>
        <w:rPr>
          <w:lang w:val="bg-BG"/>
        </w:rPr>
      </w:pPr>
      <w:r w:rsidRPr="003F6EF6">
        <w:rPr>
          <w:b/>
          <w:bCs/>
          <w:lang w:val="bg-BG"/>
        </w:rPr>
        <w:t>2.</w:t>
      </w:r>
      <w:proofErr w:type="spellStart"/>
      <w:r w:rsidRPr="003F6EF6">
        <w:rPr>
          <w:b/>
          <w:bCs/>
          <w:lang w:val="bg-BG"/>
        </w:rPr>
        <w:t>2</w:t>
      </w:r>
      <w:proofErr w:type="spellEnd"/>
      <w:r w:rsidRPr="003F6EF6">
        <w:rPr>
          <w:b/>
          <w:bCs/>
          <w:lang w:val="bg-BG"/>
        </w:rPr>
        <w:t>.</w:t>
      </w:r>
      <w:r w:rsidRPr="003F6EF6">
        <w:rPr>
          <w:lang w:val="bg-BG"/>
        </w:rPr>
        <w:t xml:space="preserve"> Основанията по т.2.1.1, 2.1.2. и 2.1.7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D97F51" w:rsidRPr="003F6EF6" w:rsidRDefault="00295732">
      <w:pPr>
        <w:spacing w:line="360" w:lineRule="auto"/>
        <w:ind w:firstLine="540"/>
        <w:jc w:val="both"/>
        <w:rPr>
          <w:lang w:val="bg-BG"/>
        </w:rPr>
      </w:pPr>
      <w:r w:rsidRPr="003F6EF6">
        <w:rPr>
          <w:b/>
          <w:bCs/>
          <w:lang w:val="bg-BG"/>
        </w:rPr>
        <w:t>2.3.</w:t>
      </w:r>
      <w:r w:rsidRPr="003F6EF6">
        <w:rPr>
          <w:lang w:val="bg-BG"/>
        </w:rPr>
        <w:t xml:space="preserve"> Основанията по т.2.1.3. не се прилагат, когато:</w:t>
      </w:r>
    </w:p>
    <w:p w:rsidR="00D97F51" w:rsidRPr="003F6EF6" w:rsidRDefault="00295732">
      <w:pPr>
        <w:spacing w:line="360" w:lineRule="auto"/>
        <w:ind w:firstLine="567"/>
        <w:jc w:val="both"/>
        <w:rPr>
          <w:lang w:val="bg-BG"/>
        </w:rPr>
      </w:pPr>
      <w:r w:rsidRPr="003F6EF6">
        <w:rPr>
          <w:lang w:val="bg-BG"/>
        </w:rPr>
        <w:t>-  се налага да се защитят особено важни държавни или обществени интереси;</w:t>
      </w:r>
    </w:p>
    <w:p w:rsidR="00D97F51" w:rsidRPr="003F6EF6" w:rsidRDefault="00295732">
      <w:pPr>
        <w:spacing w:line="360" w:lineRule="auto"/>
        <w:ind w:firstLine="539"/>
        <w:jc w:val="both"/>
        <w:rPr>
          <w:lang w:val="bg-BG"/>
        </w:rPr>
      </w:pPr>
      <w:r w:rsidRPr="003F6EF6">
        <w:rPr>
          <w:lang w:val="bg-BG"/>
        </w:rPr>
        <w:t xml:space="preserve">-  размерът на неплатените дължими данъци или </w:t>
      </w:r>
      <w:proofErr w:type="spellStart"/>
      <w:r w:rsidRPr="003F6EF6">
        <w:rPr>
          <w:lang w:val="bg-BG"/>
        </w:rPr>
        <w:t>социалноосигурителни</w:t>
      </w:r>
      <w:proofErr w:type="spellEnd"/>
      <w:r w:rsidRPr="003F6EF6">
        <w:rPr>
          <w:lang w:val="bg-BG"/>
        </w:rPr>
        <w:t xml:space="preserve"> вноски е не повече от 1 на сто от сумата на годишния общ оборот за последната приключена финансова година.</w:t>
      </w:r>
    </w:p>
    <w:p w:rsidR="00D97F51" w:rsidRPr="003F6EF6" w:rsidRDefault="00295732">
      <w:pPr>
        <w:spacing w:line="360" w:lineRule="auto"/>
        <w:ind w:firstLine="540"/>
        <w:jc w:val="both"/>
        <w:rPr>
          <w:lang w:val="bg-BG"/>
        </w:rPr>
      </w:pPr>
      <w:r w:rsidRPr="003F6EF6">
        <w:rPr>
          <w:b/>
          <w:bCs/>
          <w:lang w:val="bg-BG"/>
        </w:rPr>
        <w:t>2.4.</w:t>
      </w:r>
      <w:r w:rsidRPr="003F6EF6">
        <w:rPr>
          <w:lang w:val="bg-BG"/>
        </w:rPr>
        <w:t xml:space="preserve"> Възложителят отстранява от участие в процедура за възлагане на обществена поръчка участник, за когото е налице някое от следните обстоятелства:</w:t>
      </w:r>
    </w:p>
    <w:p w:rsidR="00D97F51" w:rsidRPr="003F6EF6" w:rsidRDefault="00295732">
      <w:pPr>
        <w:spacing w:line="360" w:lineRule="auto"/>
        <w:ind w:firstLine="540"/>
        <w:jc w:val="both"/>
        <w:rPr>
          <w:lang w:val="bg-BG"/>
        </w:rPr>
      </w:pPr>
      <w:r w:rsidRPr="003F6EF6">
        <w:rPr>
          <w:b/>
          <w:lang w:val="bg-BG"/>
        </w:rPr>
        <w:t>2.4.1.</w:t>
      </w:r>
      <w:r w:rsidRPr="003F6EF6">
        <w:rPr>
          <w:lang w:val="bg-BG"/>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D97F51" w:rsidRPr="003F6EF6" w:rsidRDefault="00295732">
      <w:pPr>
        <w:pStyle w:val="1"/>
        <w:shd w:val="clear" w:color="auto" w:fill="auto"/>
        <w:spacing w:line="360" w:lineRule="auto"/>
        <w:ind w:firstLine="357"/>
        <w:jc w:val="both"/>
        <w:rPr>
          <w:b w:val="0"/>
          <w:bCs w:val="0"/>
          <w:i/>
          <w:iCs/>
          <w:sz w:val="24"/>
          <w:szCs w:val="24"/>
          <w:lang w:val="bg-BG"/>
        </w:rPr>
      </w:pPr>
      <w:r w:rsidRPr="003F6EF6">
        <w:rPr>
          <w:b w:val="0"/>
          <w:bCs w:val="0"/>
          <w:i/>
          <w:iCs/>
          <w:sz w:val="24"/>
          <w:szCs w:val="24"/>
          <w:u w:val="single"/>
          <w:lang w:val="bg-BG"/>
        </w:rPr>
        <w:t xml:space="preserve">Забележка: </w:t>
      </w:r>
      <w:r w:rsidRPr="003F6EF6">
        <w:rPr>
          <w:b w:val="0"/>
          <w:bCs w:val="0"/>
          <w:i/>
          <w:iCs/>
          <w:sz w:val="24"/>
          <w:szCs w:val="24"/>
          <w:lang w:val="bg-BG"/>
        </w:rPr>
        <w:t>Информация относно липсата или наличието на обстоятелства по т. 2.4.1. се попълва в Част III, Раздел В от ЕЕДОП.</w:t>
      </w:r>
    </w:p>
    <w:p w:rsidR="00D97F51" w:rsidRPr="003F6EF6" w:rsidRDefault="00295732">
      <w:pPr>
        <w:spacing w:line="360" w:lineRule="auto"/>
        <w:ind w:firstLine="540"/>
        <w:jc w:val="both"/>
        <w:rPr>
          <w:lang w:val="bg-BG"/>
        </w:rPr>
      </w:pPr>
      <w:r w:rsidRPr="003F6EF6">
        <w:rPr>
          <w:b/>
          <w:bCs/>
          <w:lang w:val="bg-BG"/>
        </w:rPr>
        <w:t xml:space="preserve">2.5. </w:t>
      </w:r>
      <w:r w:rsidRPr="003F6EF6">
        <w:rPr>
          <w:lang w:val="bg-BG"/>
        </w:rPr>
        <w:t>Други основания за отстраняване</w:t>
      </w:r>
    </w:p>
    <w:p w:rsidR="00D97F51" w:rsidRPr="003F6EF6" w:rsidRDefault="00295732">
      <w:pPr>
        <w:spacing w:line="360" w:lineRule="auto"/>
        <w:ind w:firstLine="540"/>
        <w:jc w:val="both"/>
        <w:rPr>
          <w:lang w:val="bg-BG"/>
        </w:rPr>
      </w:pPr>
      <w:r w:rsidRPr="003F6EF6">
        <w:rPr>
          <w:lang w:val="bg-BG"/>
        </w:rPr>
        <w:t>Възложителят ще отстрани от участие в процедурата:</w:t>
      </w:r>
    </w:p>
    <w:p w:rsidR="00D97F51" w:rsidRPr="003F6EF6" w:rsidRDefault="00295732">
      <w:pPr>
        <w:spacing w:line="360" w:lineRule="auto"/>
        <w:ind w:firstLine="540"/>
        <w:jc w:val="both"/>
        <w:rPr>
          <w:lang w:val="bg-BG"/>
        </w:rPr>
      </w:pPr>
      <w:r w:rsidRPr="003F6EF6">
        <w:rPr>
          <w:b/>
          <w:bCs/>
          <w:lang w:val="bg-BG"/>
        </w:rPr>
        <w:t>2.5.1.</w:t>
      </w:r>
      <w:r w:rsidRPr="003F6EF6">
        <w:rPr>
          <w:lang w:val="bg-BG"/>
        </w:rPr>
        <w:t xml:space="preserve"> Участници, които са свързани лица.</w:t>
      </w:r>
    </w:p>
    <w:p w:rsidR="00D97F51" w:rsidRPr="003F6EF6" w:rsidRDefault="00295732" w:rsidP="00815035">
      <w:pPr>
        <w:ind w:firstLine="567"/>
        <w:jc w:val="both"/>
        <w:rPr>
          <w:lang w:val="bg-BG"/>
        </w:rPr>
      </w:pPr>
      <w:r w:rsidRPr="003F6EF6">
        <w:rPr>
          <w:lang w:val="bg-BG"/>
        </w:rPr>
        <w:t>"</w:t>
      </w:r>
      <w:r w:rsidRPr="003F6EF6">
        <w:rPr>
          <w:u w:val="single"/>
          <w:lang w:val="bg-BG"/>
        </w:rPr>
        <w:t>Свързани лица</w:t>
      </w:r>
      <w:r w:rsidRPr="003F6EF6">
        <w:rPr>
          <w:lang w:val="bg-BG"/>
        </w:rPr>
        <w:t>" са:</w:t>
      </w:r>
    </w:p>
    <w:p w:rsidR="00D97F51" w:rsidRPr="003F6EF6" w:rsidRDefault="00295732" w:rsidP="00815035">
      <w:pPr>
        <w:ind w:firstLine="567"/>
        <w:jc w:val="both"/>
        <w:rPr>
          <w:lang w:val="bg-BG"/>
        </w:rPr>
      </w:pPr>
      <w:r w:rsidRPr="003F6EF6">
        <w:rPr>
          <w:lang w:val="bg-BG"/>
        </w:rPr>
        <w:t>а) лицата, едното от които контролира другото лице или негово дъщерно дружество;</w:t>
      </w:r>
    </w:p>
    <w:p w:rsidR="00D97F51" w:rsidRPr="003F6EF6" w:rsidRDefault="00295732" w:rsidP="00815035">
      <w:pPr>
        <w:ind w:firstLine="567"/>
        <w:jc w:val="both"/>
        <w:rPr>
          <w:lang w:val="bg-BG"/>
        </w:rPr>
      </w:pPr>
      <w:r w:rsidRPr="003F6EF6">
        <w:rPr>
          <w:lang w:val="bg-BG"/>
        </w:rPr>
        <w:t>б) лицата, чиято дейност се контролира от трето лице;</w:t>
      </w:r>
    </w:p>
    <w:p w:rsidR="00D97F51" w:rsidRPr="003F6EF6" w:rsidRDefault="00295732" w:rsidP="00815035">
      <w:pPr>
        <w:ind w:firstLine="567"/>
        <w:jc w:val="both"/>
        <w:rPr>
          <w:lang w:val="bg-BG"/>
        </w:rPr>
      </w:pPr>
      <w:r w:rsidRPr="003F6EF6">
        <w:rPr>
          <w:lang w:val="bg-BG"/>
        </w:rPr>
        <w:t>в) лицата, които съвместно контролират трето лице;</w:t>
      </w:r>
    </w:p>
    <w:p w:rsidR="00D97F51" w:rsidRPr="003F6EF6" w:rsidRDefault="00295732" w:rsidP="00815035">
      <w:pPr>
        <w:ind w:firstLine="567"/>
        <w:jc w:val="both"/>
        <w:rPr>
          <w:lang w:val="bg-BG"/>
        </w:rPr>
      </w:pPr>
      <w:r w:rsidRPr="003F6EF6">
        <w:rPr>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D97F51" w:rsidRPr="003F6EF6" w:rsidRDefault="00295732" w:rsidP="00815035">
      <w:pPr>
        <w:ind w:firstLine="567"/>
        <w:jc w:val="both"/>
        <w:rPr>
          <w:lang w:val="bg-BG"/>
        </w:rPr>
      </w:pPr>
      <w:r w:rsidRPr="003F6EF6">
        <w:rPr>
          <w:lang w:val="bg-BG"/>
        </w:rPr>
        <w:t>"</w:t>
      </w:r>
      <w:r w:rsidRPr="003F6EF6">
        <w:rPr>
          <w:u w:val="single"/>
          <w:lang w:val="bg-BG"/>
        </w:rPr>
        <w:t>Контрол</w:t>
      </w:r>
      <w:r w:rsidRPr="003F6EF6">
        <w:rPr>
          <w:lang w:val="bg-BG"/>
        </w:rPr>
        <w:t>" е налице, когато едно лице:</w:t>
      </w:r>
    </w:p>
    <w:p w:rsidR="00D97F51" w:rsidRPr="003F6EF6" w:rsidRDefault="00295732" w:rsidP="00815035">
      <w:pPr>
        <w:ind w:firstLine="567"/>
        <w:jc w:val="both"/>
        <w:rPr>
          <w:lang w:val="bg-BG"/>
        </w:rPr>
      </w:pPr>
      <w:r w:rsidRPr="003F6EF6">
        <w:rPr>
          <w:lang w:val="bg-BG"/>
        </w:rPr>
        <w:lastRenderedPageBreak/>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D97F51" w:rsidRPr="003F6EF6" w:rsidRDefault="00295732" w:rsidP="00815035">
      <w:pPr>
        <w:ind w:firstLine="567"/>
        <w:jc w:val="both"/>
        <w:rPr>
          <w:lang w:val="bg-BG"/>
        </w:rPr>
      </w:pPr>
      <w:r w:rsidRPr="003F6EF6">
        <w:rPr>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D97F51" w:rsidRPr="003F6EF6" w:rsidRDefault="00295732" w:rsidP="00815035">
      <w:pPr>
        <w:ind w:firstLine="567"/>
        <w:jc w:val="both"/>
        <w:rPr>
          <w:lang w:val="bg-BG"/>
        </w:rPr>
      </w:pPr>
      <w:r w:rsidRPr="003F6EF6">
        <w:rPr>
          <w:lang w:val="bg-BG"/>
        </w:rPr>
        <w:t>в) може по друг начин да упражнява решаващо влияние върху вземането на решения във връзка с дейността на юридическо лице.</w:t>
      </w:r>
    </w:p>
    <w:p w:rsidR="00D97F51" w:rsidRPr="003F6EF6" w:rsidRDefault="00295732">
      <w:pPr>
        <w:pStyle w:val="1"/>
        <w:shd w:val="clear" w:color="auto" w:fill="auto"/>
        <w:spacing w:line="360" w:lineRule="auto"/>
        <w:ind w:firstLine="567"/>
        <w:jc w:val="both"/>
        <w:rPr>
          <w:b w:val="0"/>
          <w:bCs w:val="0"/>
          <w:i/>
          <w:iCs/>
          <w:sz w:val="24"/>
          <w:szCs w:val="24"/>
          <w:lang w:val="bg-BG"/>
        </w:rPr>
      </w:pPr>
      <w:r w:rsidRPr="003F6EF6">
        <w:rPr>
          <w:b w:val="0"/>
          <w:bCs w:val="0"/>
          <w:i/>
          <w:iCs/>
          <w:sz w:val="24"/>
          <w:szCs w:val="24"/>
          <w:u w:val="single"/>
          <w:lang w:val="bg-BG"/>
        </w:rPr>
        <w:t>Забележка:</w:t>
      </w:r>
      <w:r w:rsidRPr="003F6EF6">
        <w:rPr>
          <w:b w:val="0"/>
          <w:bCs w:val="0"/>
          <w:sz w:val="24"/>
          <w:szCs w:val="24"/>
          <w:lang w:val="bg-BG"/>
        </w:rPr>
        <w:t xml:space="preserve"> </w:t>
      </w:r>
      <w:r w:rsidRPr="003F6EF6">
        <w:rPr>
          <w:b w:val="0"/>
          <w:bCs w:val="0"/>
          <w:i/>
          <w:iCs/>
          <w:sz w:val="24"/>
          <w:szCs w:val="24"/>
          <w:lang w:val="bg-BG"/>
        </w:rPr>
        <w:t>Информация относно липсата или наличието на обстоятелства по т. 2.5.1 се попълва в Част III, Раздел Г от ЕЕДОП.</w:t>
      </w:r>
    </w:p>
    <w:p w:rsidR="00B3538F" w:rsidRPr="00B3538F" w:rsidRDefault="00295732" w:rsidP="00B3538F">
      <w:pPr>
        <w:spacing w:line="360" w:lineRule="auto"/>
        <w:ind w:firstLine="540"/>
        <w:jc w:val="both"/>
        <w:rPr>
          <w:b/>
          <w:bCs/>
          <w:lang w:val="bg-BG"/>
        </w:rPr>
      </w:pPr>
      <w:r w:rsidRPr="003F6EF6">
        <w:rPr>
          <w:b/>
          <w:bCs/>
          <w:lang w:val="bg-BG"/>
        </w:rPr>
        <w:t xml:space="preserve">2.5.2. </w:t>
      </w:r>
      <w:r w:rsidRPr="003F6EF6">
        <w:rPr>
          <w:lang w:val="bg-BG"/>
        </w:rPr>
        <w:t>Участник</w:t>
      </w:r>
      <w:r w:rsidR="00B3538F">
        <w:rPr>
          <w:lang w:val="bg-BG"/>
        </w:rPr>
        <w:t>,</w:t>
      </w:r>
      <w:r w:rsidRPr="003F6EF6">
        <w:rPr>
          <w:b/>
          <w:bCs/>
          <w:lang w:val="bg-BG"/>
        </w:rPr>
        <w:t xml:space="preserve"> </w:t>
      </w:r>
      <w:r w:rsidRPr="003F6EF6">
        <w:rPr>
          <w:lang w:val="bg-BG"/>
        </w:rPr>
        <w:t>за ко</w:t>
      </w:r>
      <w:r w:rsidR="00B3538F">
        <w:rPr>
          <w:lang w:val="bg-BG"/>
        </w:rPr>
        <w:t>гото</w:t>
      </w:r>
      <w:r w:rsidRPr="003F6EF6">
        <w:rPr>
          <w:lang w:val="bg-BG"/>
        </w:rPr>
        <w:t xml:space="preserve"> е налице обстоятелств</w:t>
      </w:r>
      <w:r w:rsidR="00B3538F">
        <w:rPr>
          <w:lang w:val="bg-BG"/>
        </w:rPr>
        <w:t xml:space="preserve">о по чл. 3, т. 8 </w:t>
      </w:r>
      <w:r w:rsidRPr="003F6EF6">
        <w:rPr>
          <w:lang w:val="bg-BG"/>
        </w:rPr>
        <w:t xml:space="preserve">от </w:t>
      </w:r>
      <w:r w:rsidR="00B3538F" w:rsidRPr="00353F03">
        <w:rPr>
          <w:lang w:val="bg-BG"/>
        </w:rPr>
        <w:t>Закон</w:t>
      </w:r>
      <w:r w:rsidR="00B3538F">
        <w:rPr>
          <w:lang w:val="bg-BG"/>
        </w:rPr>
        <w:t>а</w:t>
      </w:r>
      <w:r w:rsidR="00B3538F" w:rsidRPr="00353F03">
        <w:rPr>
          <w:lang w:val="bg-BG"/>
        </w:rPr>
        <w:t xml:space="preserve"> за икономическите и финансовите отношения с дружествата</w:t>
      </w:r>
      <w:r w:rsidR="00B3538F">
        <w:rPr>
          <w:lang w:val="bg-BG"/>
        </w:rPr>
        <w:t xml:space="preserve"> </w:t>
      </w:r>
      <w:r w:rsidR="00B3538F" w:rsidRPr="00227D6C">
        <w:rPr>
          <w:rStyle w:val="FootnoteReference"/>
        </w:rPr>
        <w:footnoteReference w:id="2"/>
      </w:r>
      <w:r w:rsidR="00B3538F" w:rsidRPr="00353F03">
        <w:rPr>
          <w:lang w:val="bg-BG"/>
        </w:rPr>
        <w:t>, регистрирани в юрисдикции с преференциален данъчен режим</w:t>
      </w:r>
      <w:r w:rsidR="00B3538F">
        <w:rPr>
          <w:lang w:val="bg-BG"/>
        </w:rPr>
        <w:t xml:space="preserve"> </w:t>
      </w:r>
      <w:r w:rsidR="00B3538F" w:rsidRPr="00227D6C">
        <w:rPr>
          <w:rStyle w:val="FootnoteReference"/>
        </w:rPr>
        <w:footnoteReference w:id="3"/>
      </w:r>
      <w:r w:rsidR="00B3538F">
        <w:rPr>
          <w:lang w:val="bg-BG"/>
        </w:rPr>
        <w:t xml:space="preserve">, контролираните </w:t>
      </w:r>
      <w:r w:rsidR="00B3538F" w:rsidRPr="00353F03">
        <w:rPr>
          <w:lang w:val="bg-BG"/>
        </w:rPr>
        <w:t>от тях лица</w:t>
      </w:r>
      <w:r w:rsidR="00B3538F">
        <w:rPr>
          <w:lang w:val="bg-BG"/>
        </w:rPr>
        <w:t xml:space="preserve"> </w:t>
      </w:r>
      <w:r w:rsidR="00B3538F" w:rsidRPr="00227D6C">
        <w:rPr>
          <w:rStyle w:val="FootnoteReference"/>
        </w:rPr>
        <w:footnoteReference w:id="4"/>
      </w:r>
      <w:r w:rsidR="00B3538F" w:rsidRPr="00353F03">
        <w:rPr>
          <w:lang w:val="bg-BG"/>
        </w:rPr>
        <w:t xml:space="preserve"> и техните действителни собственици</w:t>
      </w:r>
      <w:r w:rsidR="00B3538F">
        <w:rPr>
          <w:lang w:val="bg-BG"/>
        </w:rPr>
        <w:t xml:space="preserve"> </w:t>
      </w:r>
      <w:r w:rsidR="00B3538F" w:rsidRPr="00227D6C">
        <w:rPr>
          <w:rStyle w:val="FootnoteReference"/>
        </w:rPr>
        <w:footnoteReference w:id="5"/>
      </w:r>
      <w:r w:rsidR="00B3538F">
        <w:rPr>
          <w:lang w:val="bg-BG"/>
        </w:rPr>
        <w:t xml:space="preserve"> /ЗИФОДРЮПДРК</w:t>
      </w:r>
      <w:r w:rsidR="00B3538F" w:rsidRPr="002E7923">
        <w:rPr>
          <w:lang w:val="bg-BG"/>
        </w:rPr>
        <w:t>ЛТДС/.</w:t>
      </w:r>
    </w:p>
    <w:p w:rsidR="00D97F51" w:rsidRPr="003F6EF6" w:rsidRDefault="00295732">
      <w:pPr>
        <w:spacing w:line="360" w:lineRule="auto"/>
        <w:ind w:firstLine="540"/>
        <w:jc w:val="both"/>
        <w:rPr>
          <w:i/>
          <w:iCs/>
          <w:lang w:val="bg-BG"/>
        </w:rPr>
      </w:pPr>
      <w:r w:rsidRPr="003F6EF6">
        <w:rPr>
          <w:i/>
          <w:iCs/>
          <w:u w:val="single"/>
          <w:lang w:val="bg-BG"/>
        </w:rPr>
        <w:t>Забележка:</w:t>
      </w:r>
      <w:r w:rsidRPr="003F6EF6">
        <w:rPr>
          <w:i/>
          <w:iCs/>
          <w:lang w:val="bg-BG"/>
        </w:rPr>
        <w:t xml:space="preserve"> т. 2.5.2. не се прилага, когато:</w:t>
      </w:r>
    </w:p>
    <w:p w:rsidR="00D97F51" w:rsidRPr="003F6EF6" w:rsidRDefault="00295732">
      <w:pPr>
        <w:spacing w:line="360" w:lineRule="auto"/>
        <w:ind w:firstLine="567"/>
        <w:jc w:val="both"/>
        <w:rPr>
          <w:i/>
          <w:iCs/>
          <w:lang w:val="bg-BG"/>
        </w:rPr>
      </w:pPr>
      <w:r w:rsidRPr="003F6EF6">
        <w:rPr>
          <w:i/>
          <w:iCs/>
          <w:lang w:val="bg-BG"/>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w:t>
      </w:r>
      <w:r w:rsidRPr="003F6EF6">
        <w:rPr>
          <w:i/>
          <w:iCs/>
          <w:lang w:val="bg-BG"/>
        </w:rPr>
        <w:lastRenderedPageBreak/>
        <w:t xml:space="preserve">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w:t>
      </w:r>
      <w:proofErr w:type="spellStart"/>
      <w:r w:rsidRPr="003F6EF6">
        <w:rPr>
          <w:i/>
          <w:iCs/>
          <w:lang w:val="bg-BG"/>
        </w:rPr>
        <w:t>емитентите</w:t>
      </w:r>
      <w:proofErr w:type="spellEnd"/>
      <w:r w:rsidRPr="003F6EF6">
        <w:rPr>
          <w:i/>
          <w:iCs/>
          <w:lang w:val="bg-BG"/>
        </w:rPr>
        <w:t>,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97F51" w:rsidRPr="003F6EF6" w:rsidRDefault="00295732">
      <w:pPr>
        <w:spacing w:line="360" w:lineRule="auto"/>
        <w:ind w:firstLine="567"/>
        <w:jc w:val="both"/>
        <w:rPr>
          <w:i/>
          <w:iCs/>
          <w:lang w:val="bg-BG"/>
        </w:rPr>
      </w:pPr>
      <w:r w:rsidRPr="003F6EF6">
        <w:rPr>
          <w:i/>
          <w:iCs/>
          <w:lang w:val="bg-BG"/>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чл. 6 от </w:t>
      </w:r>
      <w:r w:rsidR="00B3538F" w:rsidRPr="00B3538F">
        <w:rPr>
          <w:i/>
          <w:iCs/>
          <w:lang w:val="bg-BG"/>
        </w:rPr>
        <w:t>ЗИФОДРЮПДРКЛТДС</w:t>
      </w:r>
      <w:r w:rsidRPr="003F6EF6">
        <w:rPr>
          <w:i/>
          <w:iCs/>
          <w:lang w:val="bg-BG"/>
        </w:rPr>
        <w:t>;</w:t>
      </w:r>
    </w:p>
    <w:p w:rsidR="00D97F51" w:rsidRPr="003F6EF6" w:rsidRDefault="00295732">
      <w:pPr>
        <w:spacing w:line="360" w:lineRule="auto"/>
        <w:ind w:firstLine="567"/>
        <w:jc w:val="both"/>
        <w:rPr>
          <w:i/>
          <w:iCs/>
          <w:lang w:val="bg-BG"/>
        </w:rPr>
      </w:pPr>
      <w:r w:rsidRPr="003F6EF6">
        <w:rPr>
          <w:i/>
          <w:iCs/>
          <w:lang w:val="bg-BG"/>
        </w:rPr>
        <w:t xml:space="preserve">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от </w:t>
      </w:r>
      <w:r w:rsidR="00B3538F" w:rsidRPr="00B3538F">
        <w:rPr>
          <w:i/>
          <w:iCs/>
          <w:lang w:val="bg-BG"/>
        </w:rPr>
        <w:t xml:space="preserve">ЗИФОДРЮПДРКЛТДС </w:t>
      </w:r>
      <w:r w:rsidRPr="003F6EF6">
        <w:rPr>
          <w:i/>
          <w:iCs/>
          <w:lang w:val="bg-BG"/>
        </w:rPr>
        <w:t>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97F51" w:rsidRPr="003F6EF6" w:rsidRDefault="00295732">
      <w:pPr>
        <w:spacing w:line="360" w:lineRule="auto"/>
        <w:ind w:firstLine="567"/>
        <w:jc w:val="both"/>
        <w:rPr>
          <w:i/>
          <w:iCs/>
          <w:lang w:val="bg-BG"/>
        </w:rPr>
      </w:pPr>
      <w:r w:rsidRPr="003F6EF6">
        <w:rPr>
          <w:i/>
          <w:iCs/>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rsidR="00D97F51" w:rsidRPr="003F6EF6" w:rsidRDefault="00295732">
      <w:pPr>
        <w:spacing w:line="360" w:lineRule="auto"/>
        <w:ind w:firstLine="567"/>
        <w:jc w:val="both"/>
        <w:rPr>
          <w:i/>
          <w:iCs/>
          <w:lang w:val="bg-BG"/>
        </w:rPr>
      </w:pPr>
      <w:r w:rsidRPr="003F6EF6">
        <w:rPr>
          <w:i/>
          <w:iCs/>
          <w:lang w:val="bg-BG"/>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00B3538F" w:rsidRPr="00B3538F">
        <w:rPr>
          <w:i/>
          <w:iCs/>
          <w:lang w:val="bg-BG"/>
        </w:rPr>
        <w:t xml:space="preserve">ЗИФОДРЮПДРКЛТДС </w:t>
      </w:r>
      <w:r w:rsidRPr="003F6EF6">
        <w:rPr>
          <w:i/>
          <w:iCs/>
          <w:lang w:val="bg-BG"/>
        </w:rPr>
        <w:t>- за дейностите, за които се прилага споразумението;</w:t>
      </w:r>
    </w:p>
    <w:p w:rsidR="00D97F51" w:rsidRPr="003F6EF6" w:rsidRDefault="00295732">
      <w:pPr>
        <w:spacing w:line="360" w:lineRule="auto"/>
        <w:ind w:firstLine="567"/>
        <w:jc w:val="both"/>
        <w:rPr>
          <w:i/>
          <w:iCs/>
          <w:lang w:val="bg-BG"/>
        </w:rPr>
      </w:pPr>
      <w:r w:rsidRPr="003F6EF6">
        <w:rPr>
          <w:i/>
          <w:iCs/>
          <w:lang w:val="bg-BG"/>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Решение на Съвета 2013/755/ЕС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чл. 6 от </w:t>
      </w:r>
      <w:r w:rsidR="00B3538F" w:rsidRPr="00B3538F">
        <w:rPr>
          <w:i/>
          <w:iCs/>
          <w:lang w:val="bg-BG"/>
        </w:rPr>
        <w:t xml:space="preserve">ЗИФОДРЮПДРКЛТДС </w:t>
      </w:r>
      <w:r w:rsidRPr="003F6EF6">
        <w:rPr>
          <w:i/>
          <w:iCs/>
          <w:lang w:val="bg-BG"/>
        </w:rPr>
        <w:t>- за дейностите, за които се прилага решението;</w:t>
      </w:r>
    </w:p>
    <w:p w:rsidR="00D97F51" w:rsidRPr="003F6EF6" w:rsidRDefault="00295732">
      <w:pPr>
        <w:spacing w:line="360" w:lineRule="auto"/>
        <w:ind w:firstLine="567"/>
        <w:jc w:val="both"/>
        <w:rPr>
          <w:i/>
          <w:iCs/>
          <w:lang w:val="bg-BG"/>
        </w:rPr>
      </w:pPr>
      <w:r w:rsidRPr="003F6EF6">
        <w:rPr>
          <w:i/>
          <w:iCs/>
          <w:lang w:val="bg-BG"/>
        </w:rPr>
        <w:lastRenderedPageBreak/>
        <w:t xml:space="preserve">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w:t>
      </w:r>
      <w:r w:rsidR="00B3538F" w:rsidRPr="00B3538F">
        <w:rPr>
          <w:i/>
          <w:iCs/>
          <w:lang w:val="bg-BG"/>
        </w:rPr>
        <w:t>ЗИФОДРЮПДРКЛТДС</w:t>
      </w:r>
      <w:r w:rsidRPr="003F6EF6">
        <w:rPr>
          <w:i/>
          <w:iCs/>
          <w:lang w:val="bg-BG"/>
        </w:rPr>
        <w:t>;</w:t>
      </w:r>
    </w:p>
    <w:p w:rsidR="00D97F51" w:rsidRPr="003F6EF6" w:rsidRDefault="00295732">
      <w:pPr>
        <w:spacing w:line="360" w:lineRule="auto"/>
        <w:ind w:firstLine="567"/>
        <w:jc w:val="both"/>
        <w:rPr>
          <w:i/>
          <w:iCs/>
          <w:lang w:val="bg-BG"/>
        </w:rPr>
      </w:pPr>
      <w:r w:rsidRPr="003F6EF6">
        <w:rPr>
          <w:i/>
          <w:iCs/>
          <w:lang w:val="bg-BG"/>
        </w:rPr>
        <w:t xml:space="preserve">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w:t>
      </w:r>
      <w:r w:rsidR="00B3538F" w:rsidRPr="00B3538F">
        <w:rPr>
          <w:i/>
          <w:iCs/>
          <w:lang w:val="bg-BG"/>
        </w:rPr>
        <w:t>ЗИФОДРЮПДРКЛТДС</w:t>
      </w:r>
      <w:r w:rsidRPr="003F6EF6">
        <w:rPr>
          <w:i/>
          <w:iCs/>
          <w:lang w:val="bg-BG"/>
        </w:rPr>
        <w:t>.</w:t>
      </w:r>
    </w:p>
    <w:p w:rsidR="00B7639E" w:rsidRPr="00B7639E" w:rsidRDefault="00295732" w:rsidP="00B7639E">
      <w:pPr>
        <w:spacing w:line="360" w:lineRule="auto"/>
        <w:ind w:firstLine="540"/>
        <w:jc w:val="both"/>
        <w:rPr>
          <w:i/>
          <w:iCs/>
          <w:shd w:val="clear" w:color="auto" w:fill="FFFFFF"/>
          <w:lang w:val="bg-BG"/>
        </w:rPr>
      </w:pPr>
      <w:r w:rsidRPr="003F6EF6">
        <w:rPr>
          <w:i/>
          <w:iCs/>
          <w:u w:val="single"/>
          <w:shd w:val="clear" w:color="auto" w:fill="FFFFFF"/>
          <w:lang w:val="bg-BG"/>
        </w:rPr>
        <w:t>Забележка:</w:t>
      </w:r>
      <w:r w:rsidRPr="003F6EF6">
        <w:rPr>
          <w:i/>
          <w:iCs/>
          <w:shd w:val="clear" w:color="auto" w:fill="FFFFFF"/>
          <w:lang w:val="bg-BG"/>
        </w:rPr>
        <w:t xml:space="preserve"> Информацията относно наличието или липсата на обстоятелства по чл. 3, т. 8 и чл. 4 от </w:t>
      </w:r>
      <w:r w:rsidR="00B3538F" w:rsidRPr="00B3538F">
        <w:rPr>
          <w:i/>
          <w:iCs/>
          <w:lang w:val="bg-BG"/>
        </w:rPr>
        <w:t xml:space="preserve">ЗИФОДРЮПДРКЛТДС </w:t>
      </w:r>
      <w:r w:rsidRPr="003F6EF6">
        <w:rPr>
          <w:i/>
          <w:iCs/>
          <w:shd w:val="clear" w:color="auto" w:fill="FFFFFF"/>
          <w:lang w:val="bg-BG"/>
        </w:rPr>
        <w:t xml:space="preserve">се декларира от участниците в </w:t>
      </w:r>
      <w:r w:rsidR="00B7639E" w:rsidRPr="003F6EF6">
        <w:rPr>
          <w:i/>
          <w:iCs/>
          <w:lang w:val="bg-BG"/>
        </w:rPr>
        <w:t>Част III, Раздел Г от ЕЕДОП.</w:t>
      </w:r>
    </w:p>
    <w:p w:rsidR="00D97F51" w:rsidRPr="003F6EF6" w:rsidRDefault="00295732">
      <w:pPr>
        <w:pStyle w:val="1"/>
        <w:shd w:val="clear" w:color="auto" w:fill="auto"/>
        <w:tabs>
          <w:tab w:val="left" w:pos="1384"/>
        </w:tabs>
        <w:spacing w:line="360" w:lineRule="auto"/>
        <w:ind w:firstLine="567"/>
        <w:jc w:val="both"/>
        <w:rPr>
          <w:b w:val="0"/>
          <w:bCs w:val="0"/>
          <w:sz w:val="24"/>
          <w:szCs w:val="24"/>
          <w:lang w:val="bg-BG"/>
        </w:rPr>
      </w:pPr>
      <w:r w:rsidRPr="003F6EF6">
        <w:rPr>
          <w:sz w:val="24"/>
          <w:szCs w:val="24"/>
          <w:lang w:val="bg-BG"/>
        </w:rPr>
        <w:t>2.5.3.</w:t>
      </w:r>
      <w:r w:rsidRPr="003F6EF6">
        <w:rPr>
          <w:b w:val="0"/>
          <w:bCs w:val="0"/>
          <w:sz w:val="24"/>
          <w:szCs w:val="24"/>
          <w:lang w:val="bg-BG"/>
        </w:rPr>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тази документация.</w:t>
      </w:r>
    </w:p>
    <w:p w:rsidR="00D97F51" w:rsidRPr="003F6EF6" w:rsidRDefault="00295732">
      <w:pPr>
        <w:pStyle w:val="1"/>
        <w:shd w:val="clear" w:color="auto" w:fill="auto"/>
        <w:tabs>
          <w:tab w:val="left" w:pos="1276"/>
        </w:tabs>
        <w:spacing w:line="360" w:lineRule="auto"/>
        <w:ind w:left="567"/>
        <w:jc w:val="both"/>
        <w:rPr>
          <w:b w:val="0"/>
          <w:bCs w:val="0"/>
          <w:sz w:val="24"/>
          <w:szCs w:val="24"/>
          <w:lang w:val="bg-BG"/>
        </w:rPr>
      </w:pPr>
      <w:r w:rsidRPr="003F6EF6">
        <w:rPr>
          <w:sz w:val="24"/>
          <w:szCs w:val="24"/>
          <w:lang w:val="bg-BG"/>
        </w:rPr>
        <w:t>2.5.4.</w:t>
      </w:r>
      <w:r w:rsidRPr="003F6EF6">
        <w:rPr>
          <w:b w:val="0"/>
          <w:bCs w:val="0"/>
          <w:sz w:val="24"/>
          <w:szCs w:val="24"/>
          <w:lang w:val="bg-BG"/>
        </w:rPr>
        <w:t>Участник, който е представил оферта, която не отговаря на:</w:t>
      </w:r>
    </w:p>
    <w:p w:rsidR="00D97F51" w:rsidRPr="003F6EF6" w:rsidRDefault="00295732">
      <w:pPr>
        <w:pStyle w:val="1"/>
        <w:shd w:val="clear" w:color="auto" w:fill="auto"/>
        <w:tabs>
          <w:tab w:val="left" w:pos="985"/>
          <w:tab w:val="left" w:pos="1276"/>
        </w:tabs>
        <w:spacing w:line="360" w:lineRule="auto"/>
        <w:ind w:firstLine="567"/>
        <w:jc w:val="both"/>
        <w:rPr>
          <w:b w:val="0"/>
          <w:bCs w:val="0"/>
          <w:sz w:val="24"/>
          <w:szCs w:val="24"/>
          <w:lang w:val="bg-BG"/>
        </w:rPr>
      </w:pPr>
      <w:r w:rsidRPr="003F6EF6">
        <w:rPr>
          <w:b w:val="0"/>
          <w:bCs w:val="0"/>
          <w:sz w:val="24"/>
          <w:szCs w:val="24"/>
          <w:lang w:val="bg-BG"/>
        </w:rPr>
        <w:t>а)</w:t>
      </w:r>
      <w:r w:rsidRPr="003F6EF6">
        <w:rPr>
          <w:b w:val="0"/>
          <w:bCs w:val="0"/>
          <w:sz w:val="24"/>
          <w:szCs w:val="24"/>
          <w:lang w:val="bg-BG"/>
        </w:rPr>
        <w:tab/>
        <w:t>предварително обявените условия на поръчката;</w:t>
      </w:r>
    </w:p>
    <w:p w:rsidR="00D97F51" w:rsidRPr="003F6EF6" w:rsidRDefault="00295732">
      <w:pPr>
        <w:pStyle w:val="1"/>
        <w:shd w:val="clear" w:color="auto" w:fill="auto"/>
        <w:tabs>
          <w:tab w:val="left" w:pos="993"/>
        </w:tabs>
        <w:spacing w:line="360" w:lineRule="auto"/>
        <w:ind w:firstLine="567"/>
        <w:jc w:val="both"/>
        <w:rPr>
          <w:b w:val="0"/>
          <w:bCs w:val="0"/>
          <w:sz w:val="24"/>
          <w:szCs w:val="24"/>
          <w:lang w:val="bg-BG"/>
        </w:rPr>
      </w:pPr>
      <w:r w:rsidRPr="003F6EF6">
        <w:rPr>
          <w:b w:val="0"/>
          <w:bCs w:val="0"/>
          <w:sz w:val="24"/>
          <w:szCs w:val="24"/>
          <w:lang w:val="bg-BG"/>
        </w:rPr>
        <w:t>б)</w:t>
      </w:r>
      <w:r w:rsidRPr="003F6EF6">
        <w:rPr>
          <w:b w:val="0"/>
          <w:bCs w:val="0"/>
          <w:sz w:val="24"/>
          <w:szCs w:val="24"/>
          <w:lang w:val="bg-BG"/>
        </w:rPr>
        <w:tab/>
        <w:t>правила и изисквания, свързани със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w:t>
      </w:r>
    </w:p>
    <w:p w:rsidR="00D97F51" w:rsidRPr="003F6EF6" w:rsidRDefault="00295732">
      <w:pPr>
        <w:pStyle w:val="1"/>
        <w:shd w:val="clear" w:color="auto" w:fill="auto"/>
        <w:tabs>
          <w:tab w:val="left" w:pos="1326"/>
        </w:tabs>
        <w:spacing w:line="360" w:lineRule="auto"/>
        <w:ind w:firstLine="567"/>
        <w:jc w:val="both"/>
        <w:rPr>
          <w:b w:val="0"/>
          <w:bCs w:val="0"/>
          <w:sz w:val="24"/>
          <w:szCs w:val="24"/>
          <w:lang w:val="bg-BG"/>
        </w:rPr>
      </w:pPr>
      <w:r w:rsidRPr="003F6EF6">
        <w:rPr>
          <w:sz w:val="24"/>
          <w:szCs w:val="24"/>
          <w:lang w:val="bg-BG"/>
        </w:rPr>
        <w:t>2.5.</w:t>
      </w:r>
      <w:proofErr w:type="spellStart"/>
      <w:r w:rsidRPr="003F6EF6">
        <w:rPr>
          <w:sz w:val="24"/>
          <w:szCs w:val="24"/>
          <w:lang w:val="bg-BG"/>
        </w:rPr>
        <w:t>5</w:t>
      </w:r>
      <w:proofErr w:type="spellEnd"/>
      <w:r w:rsidRPr="003F6EF6">
        <w:rPr>
          <w:sz w:val="24"/>
          <w:szCs w:val="24"/>
          <w:lang w:val="bg-BG"/>
        </w:rPr>
        <w:t xml:space="preserve">. </w:t>
      </w:r>
      <w:r w:rsidRPr="003F6EF6">
        <w:rPr>
          <w:b w:val="0"/>
          <w:bCs w:val="0"/>
          <w:sz w:val="24"/>
          <w:szCs w:val="24"/>
          <w:lang w:val="bg-BG"/>
        </w:rPr>
        <w:t>Участник, който не е представил в срок обосновката по чл. 72, ал.1 от ЗОП или чиято оферта не е приета съгласно чл. 72, ал. 3 - 5 от ЗОП.</w:t>
      </w:r>
    </w:p>
    <w:p w:rsidR="00D97F51" w:rsidRPr="003F6EF6" w:rsidRDefault="00295732">
      <w:pPr>
        <w:pStyle w:val="1"/>
        <w:shd w:val="clear" w:color="auto" w:fill="auto"/>
        <w:tabs>
          <w:tab w:val="left" w:pos="1345"/>
        </w:tabs>
        <w:spacing w:line="360" w:lineRule="auto"/>
        <w:ind w:firstLine="567"/>
        <w:jc w:val="both"/>
        <w:rPr>
          <w:b w:val="0"/>
          <w:bCs w:val="0"/>
          <w:sz w:val="24"/>
          <w:szCs w:val="24"/>
          <w:lang w:val="bg-BG"/>
        </w:rPr>
      </w:pPr>
      <w:r w:rsidRPr="003F6EF6">
        <w:rPr>
          <w:sz w:val="24"/>
          <w:szCs w:val="24"/>
          <w:lang w:val="bg-BG"/>
        </w:rPr>
        <w:t xml:space="preserve">2.5.6. </w:t>
      </w:r>
      <w:r w:rsidRPr="003F6EF6">
        <w:rPr>
          <w:b w:val="0"/>
          <w:bCs w:val="0"/>
          <w:sz w:val="24"/>
          <w:szCs w:val="24"/>
          <w:lang w:val="bg-BG"/>
        </w:rPr>
        <w:t>Участник, който след покана от Възложителя и в определения в нея срок не удължи срока на валидност на офертата си.</w:t>
      </w:r>
    </w:p>
    <w:p w:rsidR="00D97F51" w:rsidRPr="003F6EF6" w:rsidRDefault="00295732">
      <w:pPr>
        <w:pStyle w:val="10"/>
        <w:rPr>
          <w:b w:val="0"/>
          <w:bCs w:val="0"/>
          <w:sz w:val="24"/>
          <w:szCs w:val="24"/>
          <w:shd w:val="clear" w:color="auto" w:fill="FFFFFF"/>
          <w:lang w:val="bg-BG"/>
        </w:rPr>
      </w:pPr>
      <w:r w:rsidRPr="003F6EF6">
        <w:rPr>
          <w:sz w:val="24"/>
          <w:szCs w:val="24"/>
          <w:lang w:val="bg-BG"/>
        </w:rPr>
        <w:t xml:space="preserve">2.5.7. </w:t>
      </w:r>
      <w:r w:rsidRPr="003F6EF6">
        <w:rPr>
          <w:b w:val="0"/>
          <w:bCs w:val="0"/>
          <w:sz w:val="24"/>
          <w:szCs w:val="24"/>
          <w:shd w:val="clear" w:color="auto" w:fill="FFFFFF"/>
          <w:lang w:val="bg-BG"/>
        </w:rPr>
        <w:t>Участник, който е предложил цена за изпълнение на поръчката, по-висока от определената от Възложителя в настоящата документация за участие прогнозна стойност на поръчката.</w:t>
      </w:r>
    </w:p>
    <w:p w:rsidR="00D97F51" w:rsidRDefault="00295732">
      <w:pPr>
        <w:spacing w:line="360" w:lineRule="auto"/>
        <w:ind w:firstLine="540"/>
        <w:jc w:val="both"/>
        <w:rPr>
          <w:lang w:val="bg-BG"/>
        </w:rPr>
      </w:pPr>
      <w:r w:rsidRPr="003F6EF6">
        <w:rPr>
          <w:b/>
          <w:bCs/>
          <w:lang w:val="bg-BG"/>
        </w:rPr>
        <w:t>2.6.</w:t>
      </w:r>
      <w:r w:rsidRPr="003F6EF6">
        <w:rPr>
          <w:lang w:val="bg-BG"/>
        </w:rPr>
        <w:t xml:space="preserve"> Когато участникът предвижда участието на подизпълнители при изпълнение на поръчката или ще ползва ресурсите на трети лица, посочените по горе изисквания се прилагат и по отношение на подизпълнителите и на третите лица. </w:t>
      </w:r>
    </w:p>
    <w:p w:rsidR="00BF069F" w:rsidRDefault="00BF069F">
      <w:pPr>
        <w:spacing w:line="360" w:lineRule="auto"/>
        <w:ind w:firstLine="540"/>
        <w:jc w:val="both"/>
        <w:rPr>
          <w:lang w:val="bg-BG"/>
        </w:rPr>
      </w:pPr>
    </w:p>
    <w:p w:rsidR="00BF069F" w:rsidRDefault="00BF069F">
      <w:pPr>
        <w:spacing w:line="360" w:lineRule="auto"/>
        <w:ind w:firstLine="540"/>
        <w:jc w:val="both"/>
        <w:rPr>
          <w:lang w:val="bg-BG"/>
        </w:rPr>
      </w:pPr>
    </w:p>
    <w:p w:rsidR="00BF069F" w:rsidRPr="003F6EF6" w:rsidRDefault="00BF069F">
      <w:pPr>
        <w:spacing w:line="360" w:lineRule="auto"/>
        <w:ind w:firstLine="540"/>
        <w:jc w:val="both"/>
        <w:rPr>
          <w:lang w:val="bg-BG"/>
        </w:rPr>
      </w:pPr>
    </w:p>
    <w:p w:rsidR="00D97F51" w:rsidRPr="003F6EF6" w:rsidRDefault="00295732">
      <w:pPr>
        <w:spacing w:line="360" w:lineRule="auto"/>
        <w:ind w:firstLine="540"/>
        <w:jc w:val="both"/>
        <w:rPr>
          <w:b/>
          <w:bCs/>
          <w:u w:val="single"/>
          <w:lang w:val="bg-BG"/>
        </w:rPr>
      </w:pPr>
      <w:r w:rsidRPr="003F6EF6">
        <w:rPr>
          <w:b/>
          <w:bCs/>
          <w:lang w:val="bg-BG"/>
        </w:rPr>
        <w:lastRenderedPageBreak/>
        <w:t xml:space="preserve">3. </w:t>
      </w:r>
      <w:r w:rsidRPr="003F6EF6">
        <w:rPr>
          <w:b/>
          <w:bCs/>
          <w:u w:val="single"/>
          <w:lang w:val="bg-BG"/>
        </w:rPr>
        <w:t xml:space="preserve">Критерии за подбор на участниците </w:t>
      </w:r>
    </w:p>
    <w:p w:rsidR="00D97F51" w:rsidRPr="003F6EF6" w:rsidRDefault="00295732">
      <w:pPr>
        <w:spacing w:line="360" w:lineRule="auto"/>
        <w:ind w:firstLine="540"/>
        <w:jc w:val="both"/>
        <w:outlineLvl w:val="2"/>
        <w:rPr>
          <w:b/>
          <w:bCs/>
          <w:lang w:val="bg-BG"/>
        </w:rPr>
      </w:pPr>
      <w:r w:rsidRPr="003F6EF6">
        <w:rPr>
          <w:b/>
          <w:bCs/>
          <w:lang w:val="bg-BG"/>
        </w:rPr>
        <w:t>3.1. Общи условия</w:t>
      </w:r>
    </w:p>
    <w:p w:rsidR="00D97F51" w:rsidRPr="003F6EF6" w:rsidRDefault="00295732">
      <w:pPr>
        <w:spacing w:line="360" w:lineRule="auto"/>
        <w:ind w:firstLine="540"/>
        <w:jc w:val="both"/>
        <w:outlineLvl w:val="2"/>
        <w:rPr>
          <w:lang w:val="bg-BG"/>
        </w:rPr>
      </w:pPr>
      <w:r w:rsidRPr="003F6EF6">
        <w:rPr>
          <w:lang w:val="bg-BG"/>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D97F51" w:rsidRPr="003F6EF6" w:rsidRDefault="00295732">
      <w:pPr>
        <w:shd w:val="clear" w:color="auto" w:fill="FFFFFF"/>
        <w:spacing w:line="360" w:lineRule="auto"/>
        <w:ind w:firstLine="567"/>
        <w:jc w:val="both"/>
        <w:rPr>
          <w:lang w:val="bg-BG"/>
        </w:rPr>
      </w:pPr>
      <w:r w:rsidRPr="003F6EF6">
        <w:rPr>
          <w:lang w:val="bg-BG"/>
        </w:rPr>
        <w:t>В случай, че  участникът предвижда участието на подизпълнители при изпълнение на поръчката или ще ползва ресурсите на трети лица:</w:t>
      </w:r>
    </w:p>
    <w:p w:rsidR="00D97F51" w:rsidRPr="003F6EF6" w:rsidRDefault="00295732">
      <w:pPr>
        <w:shd w:val="clear" w:color="auto" w:fill="FFFFFF"/>
        <w:spacing w:line="360" w:lineRule="auto"/>
        <w:ind w:firstLine="567"/>
        <w:jc w:val="both"/>
        <w:rPr>
          <w:lang w:val="bg-BG"/>
        </w:rPr>
      </w:pPr>
      <w:r w:rsidRPr="003F6EF6">
        <w:rPr>
          <w:lang w:val="bg-BG"/>
        </w:rPr>
        <w:t xml:space="preserve">- Подизпълнителите трябва да нямат свързаност с друг участник, както и да отговарят на критериите за подбор съобразно вида и дела от поръчката, които ще изпълняват и за тях да не са налице основанията за отстраняване от процедурата. </w:t>
      </w:r>
    </w:p>
    <w:p w:rsidR="00D97F51" w:rsidRPr="003F6EF6" w:rsidRDefault="00295732">
      <w:pPr>
        <w:spacing w:line="360" w:lineRule="auto"/>
        <w:ind w:firstLine="567"/>
        <w:jc w:val="both"/>
        <w:outlineLvl w:val="2"/>
        <w:rPr>
          <w:lang w:val="bg-BG"/>
        </w:rPr>
      </w:pPr>
      <w:r w:rsidRPr="003F6EF6">
        <w:rPr>
          <w:lang w:val="bg-BG"/>
        </w:rPr>
        <w:t xml:space="preserve">- Третите лица трябва да отговарят на критериите за подбор съобразно ресурса, които ще предоставят и за тях да не са налице основанията за отстраняване от процедурата. </w:t>
      </w:r>
    </w:p>
    <w:p w:rsidR="00D97F51" w:rsidRPr="003F6EF6" w:rsidRDefault="00295732">
      <w:pPr>
        <w:spacing w:line="360" w:lineRule="auto"/>
        <w:ind w:firstLine="567"/>
        <w:jc w:val="both"/>
        <w:outlineLvl w:val="2"/>
        <w:rPr>
          <w:b/>
          <w:bCs/>
          <w:lang w:val="bg-BG"/>
        </w:rPr>
      </w:pPr>
      <w:r w:rsidRPr="003F6EF6">
        <w:rPr>
          <w:b/>
          <w:bCs/>
          <w:lang w:val="bg-BG"/>
        </w:rPr>
        <w:t>3.2. Изисквания относно годността (правоспособността) за упражняване на професионална дейност</w:t>
      </w:r>
    </w:p>
    <w:p w:rsidR="003F6EF6" w:rsidRPr="001117D9" w:rsidRDefault="00295732" w:rsidP="003F6EF6">
      <w:pPr>
        <w:spacing w:line="360" w:lineRule="auto"/>
        <w:ind w:firstLine="567"/>
        <w:jc w:val="both"/>
        <w:rPr>
          <w:color w:val="auto"/>
          <w:lang w:val="bg-BG"/>
        </w:rPr>
      </w:pPr>
      <w:r w:rsidRPr="001117D9">
        <w:rPr>
          <w:b/>
          <w:bCs/>
          <w:color w:val="auto"/>
          <w:lang w:val="bg-BG"/>
        </w:rPr>
        <w:t xml:space="preserve">3.2.1. </w:t>
      </w:r>
      <w:r w:rsidR="003F6EF6" w:rsidRPr="001117D9">
        <w:rPr>
          <w:color w:val="auto"/>
          <w:lang w:val="bg-BG"/>
        </w:rPr>
        <w:t>Участникът следва да е вписан в Централния професионален регистър на строителя за изпълнение на строежи с обхват, отговарящ на вида на строежа,</w:t>
      </w:r>
      <w:r w:rsidR="00880676">
        <w:rPr>
          <w:color w:val="auto"/>
          <w:lang w:val="bg-BG"/>
        </w:rPr>
        <w:t xml:space="preserve"> предмет на обществената поръчка, както и на категорията му.  Стро</w:t>
      </w:r>
      <w:r w:rsidR="00A54676">
        <w:rPr>
          <w:color w:val="auto"/>
          <w:lang w:val="bg-BG"/>
        </w:rPr>
        <w:t>е</w:t>
      </w:r>
      <w:r w:rsidR="00880676">
        <w:rPr>
          <w:color w:val="auto"/>
          <w:lang w:val="bg-BG"/>
        </w:rPr>
        <w:t>жът е V-категория, І – група.</w:t>
      </w:r>
    </w:p>
    <w:p w:rsidR="003F6EF6" w:rsidRPr="001117D9" w:rsidRDefault="00880676" w:rsidP="003F6EF6">
      <w:pPr>
        <w:spacing w:line="360" w:lineRule="auto"/>
        <w:jc w:val="both"/>
        <w:rPr>
          <w:color w:val="auto"/>
          <w:lang w:val="bg-BG"/>
        </w:rPr>
      </w:pPr>
      <w:r>
        <w:rPr>
          <w:color w:val="auto"/>
          <w:lang w:val="bg-BG"/>
        </w:rPr>
        <w:t xml:space="preserve"> За изпълнението на поръчката</w:t>
      </w:r>
      <w:r w:rsidR="003F6EF6" w:rsidRPr="001117D9">
        <w:rPr>
          <w:color w:val="auto"/>
          <w:lang w:val="bg-BG"/>
        </w:rPr>
        <w:t xml:space="preserve"> участникът следва да е вписан в Централния професионален регистър на строителя за изпълнение на строежи с обхват, отговарящ на вида на строежа,</w:t>
      </w:r>
      <w:r>
        <w:rPr>
          <w:color w:val="auto"/>
          <w:lang w:val="bg-BG"/>
        </w:rPr>
        <w:t xml:space="preserve"> </w:t>
      </w:r>
      <w:r w:rsidR="003F6EF6" w:rsidRPr="001117D9">
        <w:rPr>
          <w:color w:val="auto"/>
          <w:lang w:val="bg-BG"/>
        </w:rPr>
        <w:t xml:space="preserve"> както и на категорията му, съгласно чл.137, ал.1, т.3, буква „</w:t>
      </w:r>
      <w:r w:rsidR="00B3538F">
        <w:rPr>
          <w:color w:val="auto"/>
          <w:lang w:val="bg-BG"/>
        </w:rPr>
        <w:t>в</w:t>
      </w:r>
      <w:r w:rsidR="003F6EF6" w:rsidRPr="001117D9">
        <w:rPr>
          <w:color w:val="auto"/>
          <w:lang w:val="bg-BG"/>
        </w:rPr>
        <w:t>“ от Закона за устройство на територията /ЗУТ/ във връзка с чл.6, ал.</w:t>
      </w:r>
      <w:r w:rsidR="00B3538F">
        <w:rPr>
          <w:color w:val="auto"/>
          <w:lang w:val="bg-BG"/>
        </w:rPr>
        <w:t>3</w:t>
      </w:r>
      <w:r w:rsidR="003F6EF6" w:rsidRPr="001117D9">
        <w:rPr>
          <w:color w:val="auto"/>
          <w:lang w:val="bg-BG"/>
        </w:rPr>
        <w:t>, т.</w:t>
      </w:r>
      <w:r w:rsidR="00B3538F">
        <w:rPr>
          <w:color w:val="auto"/>
          <w:lang w:val="bg-BG"/>
        </w:rPr>
        <w:t>4</w:t>
      </w:r>
      <w:r w:rsidR="003F6EF6" w:rsidRPr="001117D9">
        <w:rPr>
          <w:color w:val="auto"/>
          <w:lang w:val="bg-BG"/>
        </w:rPr>
        <w:t xml:space="preserve"> от Наредба № 1 от 30.07.2003 г. за номенклатурата на видовете строежи, издадена от министъра на регионалното развитие и благоустройството /</w:t>
      </w:r>
      <w:proofErr w:type="spellStart"/>
      <w:r w:rsidR="003F6EF6" w:rsidRPr="001117D9">
        <w:rPr>
          <w:color w:val="auto"/>
          <w:lang w:val="bg-BG"/>
        </w:rPr>
        <w:t>обн</w:t>
      </w:r>
      <w:proofErr w:type="spellEnd"/>
      <w:r w:rsidR="003F6EF6" w:rsidRPr="001117D9">
        <w:rPr>
          <w:color w:val="auto"/>
          <w:lang w:val="bg-BG"/>
        </w:rPr>
        <w:t>., ДВ, бр. 72 от 15.08.2003 г./, а за чуждестранно лице – в аналогичен регистър съгласно законодателството на държавата членка, в която е установено.</w:t>
      </w:r>
    </w:p>
    <w:p w:rsidR="00D97F51" w:rsidRPr="003F6EF6" w:rsidRDefault="00295732">
      <w:pPr>
        <w:tabs>
          <w:tab w:val="left" w:pos="709"/>
        </w:tabs>
        <w:spacing w:line="360" w:lineRule="auto"/>
        <w:ind w:firstLine="567"/>
        <w:jc w:val="both"/>
        <w:rPr>
          <w:lang w:val="bg-BG"/>
        </w:rPr>
      </w:pPr>
      <w:r w:rsidRPr="003F6EF6">
        <w:rPr>
          <w:lang w:val="bg-BG"/>
        </w:rPr>
        <w:t xml:space="preserve">Обстоятелството се удостоверява в </w:t>
      </w:r>
      <w:r w:rsidRPr="0029563A">
        <w:rPr>
          <w:i/>
          <w:lang w:val="bg-BG"/>
        </w:rPr>
        <w:t>Част ІV, раздел А, т. 1 на ЕЕДОП</w:t>
      </w:r>
      <w:r w:rsidRPr="003F6EF6">
        <w:rPr>
          <w:lang w:val="bg-BG"/>
        </w:rPr>
        <w:t>, като се посочва, информация относно вписването на участника в съответния професионален или търговски регистър в държавата членка, в която е установен като се посочва дали съответните документи са на разположение в електронен формат, както и уеб адрес, орган или служба, издаващи документа за регистрация и  точно позоваване на документа.</w:t>
      </w:r>
    </w:p>
    <w:p w:rsidR="003E2FEA" w:rsidRPr="003B60DF" w:rsidRDefault="003E2FEA" w:rsidP="00752FEA">
      <w:pPr>
        <w:spacing w:line="360" w:lineRule="auto"/>
        <w:ind w:firstLine="567"/>
        <w:jc w:val="both"/>
        <w:rPr>
          <w:iCs/>
          <w:lang w:val="bg-BG"/>
        </w:rPr>
      </w:pPr>
      <w:r w:rsidRPr="003E2FEA">
        <w:rPr>
          <w:iCs/>
          <w:lang w:val="bg-BG"/>
        </w:rPr>
        <w:t xml:space="preserve">За чуждестранно лице участникът посочва еквивалентен документ, доказващ регистрация, членство в аналогична професионална организация на държавата, в която е установен, и има силата на вписване в Централния професионален регистър на строителя за </w:t>
      </w:r>
      <w:r w:rsidRPr="003E2FEA">
        <w:rPr>
          <w:iCs/>
          <w:lang w:val="bg-BG"/>
        </w:rPr>
        <w:lastRenderedPageBreak/>
        <w:t xml:space="preserve">обхвата на дейностите, за извършване на строителните работи обект на </w:t>
      </w:r>
      <w:r w:rsidR="003B60DF">
        <w:rPr>
          <w:iCs/>
          <w:lang w:val="bg-BG"/>
        </w:rPr>
        <w:t xml:space="preserve">настоящата обществена поръчка. </w:t>
      </w:r>
    </w:p>
    <w:p w:rsidR="00D97F51" w:rsidRPr="003E2FEA" w:rsidRDefault="00295732" w:rsidP="00752FEA">
      <w:pPr>
        <w:spacing w:line="360" w:lineRule="auto"/>
        <w:ind w:firstLine="540"/>
        <w:jc w:val="both"/>
        <w:rPr>
          <w:iCs/>
          <w:lang w:val="bg-BG"/>
        </w:rPr>
      </w:pPr>
      <w:r w:rsidRPr="003E2FEA">
        <w:rPr>
          <w:iCs/>
          <w:lang w:val="bg-BG"/>
        </w:rPr>
        <w:t>В случаите на чл. 67, ал. 5 и ал. 6 от ЗОП се доказва с представяне на заверено копие от удостоверение за регистрация в ЦПРС или еквивалентен документ.</w:t>
      </w:r>
    </w:p>
    <w:p w:rsidR="00D97F51" w:rsidRPr="00414146" w:rsidRDefault="00295732">
      <w:pPr>
        <w:spacing w:line="360" w:lineRule="auto"/>
        <w:ind w:firstLine="540"/>
        <w:jc w:val="both"/>
        <w:outlineLvl w:val="2"/>
        <w:rPr>
          <w:b/>
          <w:bCs/>
          <w:lang w:val="bg-BG"/>
        </w:rPr>
      </w:pPr>
      <w:r w:rsidRPr="00414146">
        <w:rPr>
          <w:b/>
          <w:bCs/>
          <w:lang w:val="bg-BG"/>
        </w:rPr>
        <w:t>3.</w:t>
      </w:r>
      <w:proofErr w:type="spellStart"/>
      <w:r w:rsidRPr="00414146">
        <w:rPr>
          <w:b/>
          <w:bCs/>
          <w:lang w:val="bg-BG"/>
        </w:rPr>
        <w:t>3</w:t>
      </w:r>
      <w:proofErr w:type="spellEnd"/>
      <w:r w:rsidRPr="00414146">
        <w:rPr>
          <w:b/>
          <w:bCs/>
          <w:lang w:val="bg-BG"/>
        </w:rPr>
        <w:t>. Изисквания относно икономическото и финансовото състояние на участниците</w:t>
      </w:r>
    </w:p>
    <w:p w:rsidR="00D97F51" w:rsidRPr="00414146" w:rsidRDefault="00295732" w:rsidP="00B952C7">
      <w:pPr>
        <w:spacing w:line="360" w:lineRule="auto"/>
        <w:ind w:firstLine="540"/>
        <w:jc w:val="both"/>
        <w:rPr>
          <w:lang w:val="bg-BG"/>
        </w:rPr>
      </w:pPr>
      <w:r w:rsidRPr="00414146">
        <w:rPr>
          <w:b/>
          <w:bCs/>
          <w:lang w:val="bg-BG"/>
        </w:rPr>
        <w:t>3.</w:t>
      </w:r>
      <w:proofErr w:type="spellStart"/>
      <w:r w:rsidRPr="00414146">
        <w:rPr>
          <w:b/>
          <w:bCs/>
          <w:lang w:val="bg-BG"/>
        </w:rPr>
        <w:t>3</w:t>
      </w:r>
      <w:proofErr w:type="spellEnd"/>
      <w:r w:rsidRPr="00414146">
        <w:rPr>
          <w:b/>
          <w:bCs/>
          <w:lang w:val="bg-BG"/>
        </w:rPr>
        <w:t xml:space="preserve">.1. </w:t>
      </w:r>
      <w:r w:rsidRPr="00414146">
        <w:rPr>
          <w:lang w:val="bg-BG"/>
        </w:rPr>
        <w:t>Участни</w:t>
      </w:r>
      <w:r w:rsidR="00B952C7" w:rsidRPr="00414146">
        <w:rPr>
          <w:lang w:val="bg-BG"/>
        </w:rPr>
        <w:t>кът</w:t>
      </w:r>
      <w:r w:rsidRPr="00414146">
        <w:rPr>
          <w:lang w:val="bg-BG"/>
        </w:rPr>
        <w:t>, следва да има и да поддържа за целия период на изпълнение на договора за обществена поръчка, валидна застраховка „Професионална отговорност</w:t>
      </w:r>
      <w:r w:rsidR="00636EBC" w:rsidRPr="00414146">
        <w:rPr>
          <w:lang w:val="bg-BG"/>
        </w:rPr>
        <w:t xml:space="preserve"> в строителството</w:t>
      </w:r>
      <w:r w:rsidRPr="00414146">
        <w:rPr>
          <w:lang w:val="bg-BG"/>
        </w:rPr>
        <w:t xml:space="preserve">”, съгласно изискванията  на </w:t>
      </w:r>
      <w:r w:rsidRPr="00414146">
        <w:rPr>
          <w:b/>
          <w:bCs/>
          <w:lang w:val="bg-BG"/>
        </w:rPr>
        <w:t xml:space="preserve">чл. 171, ал. 1 от ЗУТ </w:t>
      </w:r>
      <w:r w:rsidRPr="00414146">
        <w:rPr>
          <w:lang w:val="bg-BG"/>
        </w:rPr>
        <w:t xml:space="preserve">за лица регистрирани на територията на Република България или еквивалентна за чуждестранни лица, в съответствие със законодателството на държавата в която са установени. </w:t>
      </w:r>
    </w:p>
    <w:p w:rsidR="00414146" w:rsidRDefault="00295732" w:rsidP="00414146">
      <w:pPr>
        <w:spacing w:line="360" w:lineRule="auto"/>
        <w:ind w:right="299" w:firstLine="540"/>
        <w:jc w:val="both"/>
        <w:rPr>
          <w:lang w:val="bg-BG"/>
        </w:rPr>
      </w:pPr>
      <w:r w:rsidRPr="00414146">
        <w:rPr>
          <w:lang w:val="bg-BG"/>
        </w:rPr>
        <w:t xml:space="preserve">Обстоятелството се удостоверява в Част IV, Раздел Б, т. 5 от ЕЕДОП с посочване на информация за размера на застрахователната полица, нейният номер, срок на валидност и от кого е издадена. </w:t>
      </w:r>
    </w:p>
    <w:p w:rsidR="00414146" w:rsidRDefault="00295732" w:rsidP="00414146">
      <w:pPr>
        <w:spacing w:line="360" w:lineRule="auto"/>
        <w:ind w:right="299" w:firstLine="540"/>
        <w:jc w:val="both"/>
        <w:rPr>
          <w:b/>
          <w:bCs/>
          <w:i/>
          <w:iCs/>
          <w:lang w:val="bg-BG"/>
        </w:rPr>
      </w:pPr>
      <w:r w:rsidRPr="00414146">
        <w:rPr>
          <w:i/>
          <w:iCs/>
          <w:lang w:val="bg-BG"/>
        </w:rPr>
        <w:t xml:space="preserve">В случаите на чл. 67, ал. 5 и ал. 6 от ЗОП изискването се доказва с представяне на заверено копие на застрахователна полица за </w:t>
      </w:r>
      <w:r w:rsidR="00B952C7" w:rsidRPr="00414146">
        <w:rPr>
          <w:i/>
          <w:iCs/>
          <w:lang w:val="bg-BG"/>
        </w:rPr>
        <w:t>„Професионална отговорност</w:t>
      </w:r>
      <w:r w:rsidR="00636EBC" w:rsidRPr="00414146">
        <w:rPr>
          <w:i/>
          <w:iCs/>
          <w:lang w:val="bg-BG"/>
        </w:rPr>
        <w:t xml:space="preserve"> в  строителството</w:t>
      </w:r>
      <w:r w:rsidR="00B952C7" w:rsidRPr="00414146">
        <w:rPr>
          <w:i/>
          <w:iCs/>
          <w:lang w:val="bg-BG"/>
        </w:rPr>
        <w:t>“</w:t>
      </w:r>
      <w:r w:rsidR="00414146" w:rsidRPr="00414146">
        <w:rPr>
          <w:bCs/>
          <w:i/>
          <w:iCs/>
        </w:rPr>
        <w:t xml:space="preserve"> </w:t>
      </w:r>
      <w:r w:rsidR="00414146" w:rsidRPr="00414146">
        <w:rPr>
          <w:bCs/>
          <w:i/>
          <w:iCs/>
          <w:lang w:val="bg-BG"/>
        </w:rPr>
        <w:t>или други еквивалентни</w:t>
      </w:r>
      <w:r w:rsidR="00414146" w:rsidRPr="00414146">
        <w:rPr>
          <w:i/>
          <w:iCs/>
          <w:lang w:val="bg-BG"/>
        </w:rPr>
        <w:t xml:space="preserve"> доказателства за наличие</w:t>
      </w:r>
      <w:r w:rsidR="00414146" w:rsidRPr="00414146">
        <w:rPr>
          <w:bCs/>
          <w:i/>
          <w:iCs/>
          <w:lang w:val="bg-BG"/>
        </w:rPr>
        <w:t>то</w:t>
      </w:r>
      <w:r w:rsidR="00414146" w:rsidRPr="00414146">
        <w:rPr>
          <w:i/>
          <w:iCs/>
          <w:lang w:val="bg-BG"/>
        </w:rPr>
        <w:t xml:space="preserve"> на застраховка</w:t>
      </w:r>
      <w:r w:rsidR="00414146" w:rsidRPr="00414146">
        <w:rPr>
          <w:bCs/>
          <w:i/>
          <w:iCs/>
          <w:lang w:val="bg-BG"/>
        </w:rPr>
        <w:t>та.</w:t>
      </w:r>
    </w:p>
    <w:p w:rsidR="00D97F51" w:rsidRPr="00414146" w:rsidRDefault="00295732" w:rsidP="00414146">
      <w:pPr>
        <w:spacing w:line="360" w:lineRule="auto"/>
        <w:ind w:right="299" w:firstLine="540"/>
        <w:jc w:val="both"/>
        <w:rPr>
          <w:lang w:val="bg-BG"/>
        </w:rPr>
      </w:pPr>
      <w:r w:rsidRPr="00414146">
        <w:rPr>
          <w:b/>
          <w:bCs/>
          <w:lang w:val="bg-BG"/>
        </w:rPr>
        <w:t>3.4. Изисквания относно техническите възможности и/или квалификация за изпълнение на обществената поръчка</w:t>
      </w:r>
      <w:r w:rsidR="00B3538F" w:rsidRPr="00414146">
        <w:rPr>
          <w:b/>
          <w:bCs/>
          <w:lang w:val="bg-BG"/>
        </w:rPr>
        <w:t>:</w:t>
      </w:r>
      <w:r w:rsidRPr="00414146">
        <w:rPr>
          <w:b/>
          <w:bCs/>
          <w:lang w:val="bg-BG"/>
        </w:rPr>
        <w:t xml:space="preserve"> </w:t>
      </w:r>
    </w:p>
    <w:p w:rsidR="00D97F51" w:rsidRPr="003F6EF6" w:rsidRDefault="006763C6" w:rsidP="00075EDC">
      <w:pPr>
        <w:shd w:val="clear" w:color="auto" w:fill="FFFFFF"/>
        <w:spacing w:line="360" w:lineRule="auto"/>
        <w:ind w:right="299" w:firstLine="567"/>
        <w:jc w:val="both"/>
        <w:rPr>
          <w:lang w:val="bg-BG"/>
        </w:rPr>
      </w:pPr>
      <w:r w:rsidRPr="00414146">
        <w:rPr>
          <w:b/>
          <w:bCs/>
          <w:lang w:val="bg-BG"/>
        </w:rPr>
        <w:t xml:space="preserve"> </w:t>
      </w:r>
      <w:r w:rsidR="00561DD6" w:rsidRPr="00414146">
        <w:rPr>
          <w:i/>
          <w:lang w:val="bg-BG"/>
        </w:rPr>
        <w:t xml:space="preserve"> </w:t>
      </w:r>
      <w:r w:rsidR="00561DD6" w:rsidRPr="00414146">
        <w:rPr>
          <w:b/>
          <w:lang w:val="bg-BG"/>
        </w:rPr>
        <w:t>3.4.</w:t>
      </w:r>
      <w:r w:rsidR="00075EDC" w:rsidRPr="00414146">
        <w:rPr>
          <w:b/>
          <w:lang w:val="bg-BG"/>
        </w:rPr>
        <w:t>1</w:t>
      </w:r>
      <w:r w:rsidR="00561DD6" w:rsidRPr="00414146">
        <w:rPr>
          <w:b/>
          <w:lang w:val="bg-BG"/>
        </w:rPr>
        <w:t xml:space="preserve">. </w:t>
      </w:r>
      <w:r w:rsidR="00295732" w:rsidRPr="00414146">
        <w:rPr>
          <w:lang w:val="bg-BG"/>
        </w:rPr>
        <w:t>Участникът</w:t>
      </w:r>
      <w:r w:rsidR="00295732" w:rsidRPr="003F6EF6">
        <w:rPr>
          <w:lang w:val="bg-BG"/>
        </w:rPr>
        <w:t xml:space="preserve"> следва да има изпълнено строителство</w:t>
      </w:r>
      <w:r w:rsidR="00561DD6" w:rsidRPr="003F6EF6">
        <w:rPr>
          <w:lang w:val="bg-BG"/>
        </w:rPr>
        <w:t xml:space="preserve"> </w:t>
      </w:r>
      <w:r w:rsidR="00295732" w:rsidRPr="003F6EF6">
        <w:rPr>
          <w:lang w:val="bg-BG"/>
        </w:rPr>
        <w:t xml:space="preserve">през последните 5 (пет) години, считано от датата на подаване на офертата, най-малко на </w:t>
      </w:r>
      <w:r w:rsidR="00561DD6" w:rsidRPr="003F6EF6">
        <w:rPr>
          <w:lang w:val="bg-BG"/>
        </w:rPr>
        <w:t>един</w:t>
      </w:r>
      <w:r w:rsidR="00295732" w:rsidRPr="003F6EF6">
        <w:rPr>
          <w:lang w:val="bg-BG"/>
        </w:rPr>
        <w:t xml:space="preserve"> обект за изпълнение на строителство, което е идентично или сходно с предмета на обществената поръчка.</w:t>
      </w:r>
    </w:p>
    <w:p w:rsidR="00561DD6" w:rsidRDefault="00295732" w:rsidP="00561DD6">
      <w:pPr>
        <w:spacing w:line="360" w:lineRule="auto"/>
        <w:ind w:firstLine="567"/>
        <w:jc w:val="both"/>
        <w:rPr>
          <w:i/>
          <w:lang w:val="bg-BG"/>
        </w:rPr>
      </w:pPr>
      <w:r w:rsidRPr="003F6EF6">
        <w:rPr>
          <w:i/>
          <w:iCs/>
          <w:lang w:val="bg-BG"/>
        </w:rPr>
        <w:t xml:space="preserve">Под „строителство, идентично или сходно“ с предмета на поръчката следва да се разбира: </w:t>
      </w:r>
      <w:r w:rsidR="00147288" w:rsidRPr="00147288">
        <w:rPr>
          <w:i/>
          <w:iCs/>
          <w:lang w:val="bg-BG"/>
        </w:rPr>
        <w:t>изграждане, реконструкция и/или ремонт на сград</w:t>
      </w:r>
      <w:r w:rsidR="00980A3B">
        <w:rPr>
          <w:i/>
          <w:iCs/>
          <w:lang w:val="bg-BG"/>
        </w:rPr>
        <w:t>а</w:t>
      </w:r>
      <w:r w:rsidR="00B842B7" w:rsidRPr="00414146">
        <w:rPr>
          <w:i/>
          <w:iCs/>
        </w:rPr>
        <w:t xml:space="preserve"> </w:t>
      </w:r>
      <w:r w:rsidR="00B842B7">
        <w:rPr>
          <w:i/>
          <w:iCs/>
          <w:lang w:val="bg-BG"/>
        </w:rPr>
        <w:t>или съоръжение</w:t>
      </w:r>
      <w:r w:rsidR="00552CE7">
        <w:rPr>
          <w:i/>
          <w:iCs/>
          <w:lang w:val="bg-BG"/>
        </w:rPr>
        <w:t xml:space="preserve"> </w:t>
      </w:r>
      <w:r w:rsidR="00147288" w:rsidRPr="00147288">
        <w:rPr>
          <w:i/>
          <w:iCs/>
          <w:lang w:val="bg-BG"/>
        </w:rPr>
        <w:t>за обществено обслужване</w:t>
      </w:r>
      <w:r w:rsidR="00B842B7">
        <w:rPr>
          <w:i/>
          <w:iCs/>
          <w:lang w:val="bg-BG"/>
        </w:rPr>
        <w:t xml:space="preserve"> или еквивалентен строителен обект</w:t>
      </w:r>
      <w:r w:rsidR="00075EDC" w:rsidRPr="003F6EF6">
        <w:rPr>
          <w:i/>
          <w:iCs/>
          <w:lang w:val="bg-BG"/>
        </w:rPr>
        <w:t>.</w:t>
      </w:r>
      <w:r w:rsidR="00561DD6" w:rsidRPr="003F6EF6">
        <w:rPr>
          <w:i/>
          <w:lang w:val="bg-BG"/>
        </w:rPr>
        <w:t xml:space="preserve"> </w:t>
      </w:r>
    </w:p>
    <w:p w:rsidR="00D97F51" w:rsidRPr="003F6EF6" w:rsidRDefault="00295732">
      <w:pPr>
        <w:spacing w:line="360" w:lineRule="auto"/>
        <w:ind w:firstLine="567"/>
        <w:jc w:val="both"/>
        <w:rPr>
          <w:lang w:val="bg-BG"/>
        </w:rPr>
      </w:pPr>
      <w:r w:rsidRPr="003F6EF6">
        <w:rPr>
          <w:lang w:val="bg-BG"/>
        </w:rPr>
        <w:t xml:space="preserve">Обстоятелството се удостоверява в </w:t>
      </w:r>
      <w:r w:rsidRPr="0029563A">
        <w:rPr>
          <w:i/>
          <w:lang w:val="bg-BG"/>
        </w:rPr>
        <w:t>Част IV, Раздел В, т. 1а) от ЕЕДОП</w:t>
      </w:r>
      <w:r w:rsidRPr="003F6EF6">
        <w:rPr>
          <w:lang w:val="bg-BG"/>
        </w:rPr>
        <w:t xml:space="preserve"> с посочване на информация за строителството с предмет и обем, идентични или сходни с тези на поръчката, с посочване на стойностите, датите и получателите.</w:t>
      </w:r>
    </w:p>
    <w:p w:rsidR="00E215BD" w:rsidRPr="003F6EF6" w:rsidRDefault="00295732">
      <w:pPr>
        <w:shd w:val="clear" w:color="auto" w:fill="FFFFFF"/>
        <w:spacing w:line="360" w:lineRule="auto"/>
        <w:ind w:right="299" w:firstLine="567"/>
        <w:jc w:val="both"/>
        <w:rPr>
          <w:i/>
          <w:iCs/>
          <w:lang w:val="bg-BG"/>
        </w:rPr>
      </w:pPr>
      <w:r w:rsidRPr="003F6EF6">
        <w:rPr>
          <w:i/>
          <w:iCs/>
          <w:lang w:val="bg-BG"/>
        </w:rPr>
        <w:t>В случаите на чл. 67, ал. 5 и ал. 6 от ЗОП изискването се доказва със Списък на строителството, което е идентично или сходно с предмета на обществената поръчка, придружен с удостоверени</w:t>
      </w:r>
      <w:r w:rsidR="00F9291A">
        <w:rPr>
          <w:i/>
          <w:iCs/>
          <w:lang w:val="en-US"/>
        </w:rPr>
        <w:t>e</w:t>
      </w:r>
      <w:r w:rsidR="00F9291A" w:rsidRPr="00F9291A">
        <w:rPr>
          <w:i/>
          <w:iCs/>
        </w:rPr>
        <w:t>/</w:t>
      </w:r>
      <w:r w:rsidRPr="003F6EF6">
        <w:rPr>
          <w:i/>
          <w:iCs/>
          <w:lang w:val="bg-BG"/>
        </w:rPr>
        <w:t xml:space="preserve">я за добро изпълнение, </w:t>
      </w:r>
      <w:r w:rsidR="00F9291A">
        <w:rPr>
          <w:i/>
          <w:iCs/>
          <w:lang w:val="bg-BG"/>
        </w:rPr>
        <w:t>което</w:t>
      </w:r>
      <w:r w:rsidR="00F9291A" w:rsidRPr="00F9291A">
        <w:rPr>
          <w:i/>
          <w:iCs/>
        </w:rPr>
        <w:t>/</w:t>
      </w:r>
      <w:r w:rsidRPr="003F6EF6">
        <w:rPr>
          <w:i/>
          <w:iCs/>
          <w:lang w:val="bg-BG"/>
        </w:rPr>
        <w:t>които съдържа</w:t>
      </w:r>
      <w:r w:rsidR="00F9291A">
        <w:rPr>
          <w:i/>
          <w:iCs/>
          <w:lang w:val="bg-BG"/>
        </w:rPr>
        <w:t>/</w:t>
      </w:r>
      <w:r w:rsidRPr="003F6EF6">
        <w:rPr>
          <w:i/>
          <w:iCs/>
          <w:lang w:val="bg-BG"/>
        </w:rPr>
        <w:t>т стойността, датата, на която е приключило изпълнението, мястото, вида и обема, както и дали е изпълнено в съответ</w:t>
      </w:r>
      <w:r w:rsidR="005C4409">
        <w:rPr>
          <w:i/>
          <w:iCs/>
          <w:lang w:val="bg-BG"/>
        </w:rPr>
        <w:t>ствие с нормативните изисквания</w:t>
      </w:r>
    </w:p>
    <w:p w:rsidR="00552CE7" w:rsidRPr="005C4409" w:rsidRDefault="00295732" w:rsidP="0008605C">
      <w:pPr>
        <w:spacing w:line="360" w:lineRule="auto"/>
        <w:ind w:firstLine="540"/>
        <w:jc w:val="both"/>
        <w:rPr>
          <w:color w:val="auto"/>
          <w:lang w:val="bg-BG"/>
        </w:rPr>
      </w:pPr>
      <w:r w:rsidRPr="003F6EF6">
        <w:rPr>
          <w:lang w:val="bg-BG"/>
        </w:rPr>
        <w:t xml:space="preserve"> </w:t>
      </w:r>
      <w:r w:rsidRPr="00147288">
        <w:rPr>
          <w:b/>
          <w:bCs/>
          <w:lang w:val="bg-BG"/>
        </w:rPr>
        <w:t>3.4.</w:t>
      </w:r>
      <w:r w:rsidR="00075EDC" w:rsidRPr="00147288">
        <w:rPr>
          <w:b/>
          <w:bCs/>
          <w:lang w:val="bg-BG"/>
        </w:rPr>
        <w:t>2</w:t>
      </w:r>
      <w:r w:rsidRPr="00147288">
        <w:rPr>
          <w:b/>
          <w:bCs/>
          <w:lang w:val="bg-BG"/>
        </w:rPr>
        <w:t xml:space="preserve">. </w:t>
      </w:r>
      <w:r w:rsidRPr="005C4409">
        <w:rPr>
          <w:color w:val="auto"/>
          <w:lang w:val="bg-BG"/>
        </w:rPr>
        <w:t xml:space="preserve">Участникът трябва да разполага с </w:t>
      </w:r>
      <w:r w:rsidR="0008605C" w:rsidRPr="005C4409">
        <w:rPr>
          <w:color w:val="auto"/>
          <w:lang w:val="bg-BG"/>
        </w:rPr>
        <w:t xml:space="preserve">основен </w:t>
      </w:r>
      <w:r w:rsidR="00666F51" w:rsidRPr="005C4409">
        <w:rPr>
          <w:color w:val="auto"/>
          <w:lang w:val="bg-BG"/>
        </w:rPr>
        <w:t xml:space="preserve"> и специализиран</w:t>
      </w:r>
      <w:r w:rsidR="0008605C" w:rsidRPr="005C4409">
        <w:rPr>
          <w:color w:val="auto"/>
          <w:lang w:val="bg-BG"/>
        </w:rPr>
        <w:t xml:space="preserve"> </w:t>
      </w:r>
      <w:r w:rsidRPr="005C4409">
        <w:rPr>
          <w:color w:val="auto"/>
          <w:lang w:val="bg-BG"/>
        </w:rPr>
        <w:t xml:space="preserve">инженерно-технически персонал за изпълнение на поръчката, </w:t>
      </w:r>
      <w:r w:rsidR="00552CE7" w:rsidRPr="005C4409">
        <w:rPr>
          <w:color w:val="auto"/>
          <w:lang w:val="bg-BG"/>
        </w:rPr>
        <w:t>както следва:</w:t>
      </w:r>
    </w:p>
    <w:p w:rsidR="0008605C" w:rsidRPr="003F6C82" w:rsidRDefault="0008605C" w:rsidP="0008605C">
      <w:pPr>
        <w:shd w:val="clear" w:color="auto" w:fill="FFFFFF"/>
        <w:spacing w:line="360" w:lineRule="auto"/>
        <w:ind w:right="299" w:firstLine="567"/>
        <w:jc w:val="both"/>
        <w:rPr>
          <w:color w:val="auto"/>
          <w:u w:val="single"/>
          <w:lang w:val="bg-BG"/>
        </w:rPr>
      </w:pPr>
      <w:r w:rsidRPr="003F6C82">
        <w:rPr>
          <w:b/>
          <w:i/>
          <w:color w:val="auto"/>
          <w:u w:val="single"/>
          <w:lang w:val="bg-BG"/>
        </w:rPr>
        <w:lastRenderedPageBreak/>
        <w:t>а)</w:t>
      </w:r>
      <w:r w:rsidRPr="003F6C82">
        <w:rPr>
          <w:color w:val="auto"/>
          <w:u w:val="single"/>
          <w:lang w:val="bg-BG"/>
        </w:rPr>
        <w:t xml:space="preserve"> </w:t>
      </w:r>
      <w:r w:rsidRPr="003F6C82">
        <w:rPr>
          <w:b/>
          <w:i/>
          <w:color w:val="auto"/>
          <w:u w:val="single"/>
          <w:lang w:val="bg-BG"/>
        </w:rPr>
        <w:t>основен инжен</w:t>
      </w:r>
      <w:r w:rsidR="00221856" w:rsidRPr="003F6C82">
        <w:rPr>
          <w:b/>
          <w:i/>
          <w:color w:val="auto"/>
          <w:u w:val="single"/>
          <w:lang w:val="bg-BG"/>
        </w:rPr>
        <w:t>ерно-технически персонал</w:t>
      </w:r>
      <w:r w:rsidRPr="003F6C82">
        <w:rPr>
          <w:b/>
          <w:i/>
          <w:color w:val="auto"/>
          <w:u w:val="single"/>
          <w:lang w:val="bg-BG"/>
        </w:rPr>
        <w:t>:</w:t>
      </w:r>
    </w:p>
    <w:p w:rsidR="0008605C" w:rsidRPr="004A0F69" w:rsidRDefault="003F6C82" w:rsidP="003F6C82">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120"/>
        <w:jc w:val="both"/>
        <w:rPr>
          <w:color w:val="auto"/>
          <w:lang w:val="bg-BG"/>
        </w:rPr>
      </w:pPr>
      <w:r>
        <w:rPr>
          <w:rFonts w:eastAsia="Times New Roman" w:cs="Times New Roman"/>
          <w:b/>
          <w:color w:val="F79646" w:themeColor="accent6"/>
          <w:bdr w:val="none" w:sz="0" w:space="0" w:color="auto"/>
          <w:lang w:val="bg-BG" w:eastAsia="bg-BG"/>
        </w:rPr>
        <w:tab/>
      </w:r>
      <w:r w:rsidRPr="003F6C82">
        <w:rPr>
          <w:rFonts w:eastAsia="Calibri" w:cs="Times New Roman"/>
          <w:b/>
          <w:color w:val="auto"/>
          <w:bdr w:val="none" w:sz="0" w:space="0" w:color="auto"/>
          <w:lang w:val="bg-BG"/>
        </w:rPr>
        <w:t xml:space="preserve">- Технически ръководител, който </w:t>
      </w:r>
      <w:r w:rsidR="00516B54" w:rsidRPr="003F6C82">
        <w:rPr>
          <w:rFonts w:eastAsia="Calibri" w:cs="Times New Roman"/>
          <w:color w:val="auto"/>
          <w:bdr w:val="none" w:sz="0" w:space="0" w:color="auto"/>
          <w:lang w:val="bg-BG"/>
        </w:rPr>
        <w:t>отговаря на условията по чл.163а</w:t>
      </w:r>
      <w:r w:rsidRPr="003F6C82">
        <w:rPr>
          <w:rFonts w:eastAsia="Calibri" w:cs="Times New Roman"/>
          <w:color w:val="auto"/>
          <w:bdr w:val="none" w:sz="0" w:space="0" w:color="auto"/>
          <w:lang w:val="bg-BG"/>
        </w:rPr>
        <w:t>, ал. 4, изр. 1</w:t>
      </w:r>
      <w:r w:rsidR="00516B54" w:rsidRPr="003F6C82">
        <w:rPr>
          <w:rFonts w:eastAsia="Calibri" w:cs="Times New Roman"/>
          <w:color w:val="auto"/>
          <w:bdr w:val="none" w:sz="0" w:space="0" w:color="auto"/>
          <w:lang w:val="bg-BG"/>
        </w:rPr>
        <w:t xml:space="preserve"> от ЗУТ, строителен инженер</w:t>
      </w:r>
      <w:r w:rsidRPr="003F6C82">
        <w:rPr>
          <w:rFonts w:eastAsia="Calibri" w:cs="Times New Roman"/>
          <w:color w:val="auto"/>
          <w:bdr w:val="none" w:sz="0" w:space="0" w:color="auto"/>
          <w:lang w:val="bg-BG"/>
        </w:rPr>
        <w:t>,</w:t>
      </w:r>
      <w:r w:rsidRPr="003F6C82">
        <w:rPr>
          <w:color w:val="auto"/>
        </w:rPr>
        <w:t xml:space="preserve"> </w:t>
      </w:r>
      <w:proofErr w:type="spellStart"/>
      <w:r w:rsidRPr="003F6C82">
        <w:rPr>
          <w:color w:val="auto"/>
        </w:rPr>
        <w:t>архитект</w:t>
      </w:r>
      <w:proofErr w:type="spellEnd"/>
      <w:r w:rsidR="00516B54" w:rsidRPr="003F6C82">
        <w:rPr>
          <w:rFonts w:eastAsia="Calibri" w:cs="Times New Roman"/>
          <w:color w:val="auto"/>
          <w:bdr w:val="none" w:sz="0" w:space="0" w:color="auto"/>
          <w:lang w:val="bg-BG"/>
        </w:rPr>
        <w:t xml:space="preserve"> или строителен техник със специалност промишлено и гражданско строителство или строителство на сград</w:t>
      </w:r>
      <w:r w:rsidRPr="003F6C82">
        <w:rPr>
          <w:rFonts w:eastAsia="Calibri" w:cs="Times New Roman"/>
          <w:color w:val="auto"/>
          <w:bdr w:val="none" w:sz="0" w:space="0" w:color="auto"/>
          <w:lang w:val="bg-BG"/>
        </w:rPr>
        <w:t xml:space="preserve">и и съоръжения или еквивалентна, </w:t>
      </w:r>
      <w:proofErr w:type="spellStart"/>
      <w:r w:rsidRPr="003F6C82">
        <w:rPr>
          <w:rFonts w:eastAsia="Calibri" w:cs="Times New Roman"/>
          <w:color w:val="auto"/>
          <w:bdr w:val="none" w:sz="0" w:space="0" w:color="auto"/>
          <w:lang w:val="bg-BG"/>
        </w:rPr>
        <w:t>пригежаващ</w:t>
      </w:r>
      <w:proofErr w:type="spellEnd"/>
      <w:r w:rsidRPr="003F6C82">
        <w:rPr>
          <w:color w:val="auto"/>
          <w:lang w:val="bg-BG"/>
        </w:rPr>
        <w:t xml:space="preserve"> </w:t>
      </w:r>
      <w:r w:rsidR="005C4409" w:rsidRPr="003F6C82">
        <w:rPr>
          <w:color w:val="auto"/>
          <w:lang w:val="bg-BG"/>
        </w:rPr>
        <w:t>п</w:t>
      </w:r>
      <w:r w:rsidR="005C4409" w:rsidRPr="005C4409">
        <w:rPr>
          <w:color w:val="auto"/>
          <w:lang w:val="bg-BG"/>
        </w:rPr>
        <w:t>рофесионален опит като технически ръководител</w:t>
      </w:r>
      <w:r w:rsidR="00CB2510">
        <w:rPr>
          <w:color w:val="auto"/>
          <w:lang w:val="bg-BG"/>
        </w:rPr>
        <w:t xml:space="preserve"> </w:t>
      </w:r>
      <w:r w:rsidR="005C4409">
        <w:rPr>
          <w:color w:val="auto"/>
          <w:lang w:val="bg-BG"/>
        </w:rPr>
        <w:t xml:space="preserve">минимум 3 години и да има изпълнени (издадено разрешение за ползване или удостоверение за въвеждане в </w:t>
      </w:r>
      <w:proofErr w:type="spellStart"/>
      <w:r w:rsidR="005C4409">
        <w:rPr>
          <w:color w:val="auto"/>
          <w:lang w:val="bg-BG"/>
        </w:rPr>
        <w:t>иксплоатация</w:t>
      </w:r>
      <w:proofErr w:type="spellEnd"/>
      <w:r w:rsidR="005C4409">
        <w:rPr>
          <w:color w:val="auto"/>
          <w:lang w:val="bg-BG"/>
        </w:rPr>
        <w:t>) минимум на 2 сгради</w:t>
      </w:r>
      <w:r w:rsidR="004A0F69">
        <w:rPr>
          <w:color w:val="auto"/>
          <w:lang w:val="bg-BG"/>
        </w:rPr>
        <w:t xml:space="preserve"> на кои</w:t>
      </w:r>
      <w:r w:rsidR="002E34B3">
        <w:rPr>
          <w:color w:val="auto"/>
          <w:lang w:val="bg-BG"/>
        </w:rPr>
        <w:t xml:space="preserve">то е бил </w:t>
      </w:r>
      <w:proofErr w:type="spellStart"/>
      <w:r w:rsidR="002E34B3">
        <w:rPr>
          <w:color w:val="auto"/>
          <w:lang w:val="bg-BG"/>
        </w:rPr>
        <w:t>техночески</w:t>
      </w:r>
      <w:proofErr w:type="spellEnd"/>
      <w:r w:rsidR="002E34B3">
        <w:rPr>
          <w:color w:val="auto"/>
          <w:lang w:val="bg-BG"/>
        </w:rPr>
        <w:t xml:space="preserve"> ръководител,</w:t>
      </w:r>
      <w:r w:rsidR="001D324F">
        <w:rPr>
          <w:color w:val="auto"/>
          <w:lang w:val="bg-BG"/>
        </w:rPr>
        <w:t xml:space="preserve"> </w:t>
      </w:r>
      <w:bookmarkStart w:id="0" w:name="_GoBack"/>
      <w:bookmarkEnd w:id="0"/>
      <w:r w:rsidR="001D324F">
        <w:rPr>
          <w:color w:val="auto"/>
          <w:lang w:val="bg-BG"/>
        </w:rPr>
        <w:t>именно да е строителен инженер</w:t>
      </w:r>
      <w:r w:rsidR="002E34B3">
        <w:rPr>
          <w:color w:val="auto"/>
          <w:lang w:val="bg-BG"/>
        </w:rPr>
        <w:t>;</w:t>
      </w:r>
      <w:r w:rsidR="0008605C" w:rsidRPr="00A352DD">
        <w:rPr>
          <w:color w:val="C00000"/>
        </w:rPr>
        <w:t xml:space="preserve"> </w:t>
      </w:r>
      <w:r w:rsidR="0008605C" w:rsidRPr="004A0F69">
        <w:rPr>
          <w:color w:val="auto"/>
        </w:rPr>
        <w:t xml:space="preserve"> </w:t>
      </w:r>
    </w:p>
    <w:p w:rsidR="0008605C" w:rsidRPr="00D4139D" w:rsidRDefault="004A0F69" w:rsidP="003F6C82">
      <w:pPr>
        <w:ind w:firstLine="567"/>
        <w:jc w:val="both"/>
        <w:rPr>
          <w:color w:val="auto"/>
          <w:lang w:val="bg-BG"/>
        </w:rPr>
      </w:pPr>
      <w:r w:rsidRPr="00D4139D">
        <w:rPr>
          <w:b/>
          <w:color w:val="auto"/>
          <w:lang w:val="bg-BG"/>
        </w:rPr>
        <w:t>- Експерт</w:t>
      </w:r>
      <w:r w:rsidR="0008605C" w:rsidRPr="00D4139D">
        <w:rPr>
          <w:b/>
          <w:color w:val="auto"/>
          <w:lang w:val="bg-BG"/>
        </w:rPr>
        <w:t xml:space="preserve"> по контрола на качеството</w:t>
      </w:r>
      <w:r w:rsidR="0008605C" w:rsidRPr="00D4139D">
        <w:rPr>
          <w:color w:val="auto"/>
          <w:lang w:val="bg-BG"/>
        </w:rPr>
        <w:t xml:space="preserve">, който да има диплома за завършено висше образование с квалификация „строителен инженер“ или </w:t>
      </w:r>
      <w:proofErr w:type="spellStart"/>
      <w:r w:rsidR="0008605C" w:rsidRPr="00D4139D">
        <w:rPr>
          <w:color w:val="auto"/>
          <w:lang w:val="bg-BG"/>
        </w:rPr>
        <w:t>еквивалетна</w:t>
      </w:r>
      <w:proofErr w:type="spellEnd"/>
      <w:r w:rsidR="0008605C" w:rsidRPr="00D4139D">
        <w:rPr>
          <w:color w:val="auto"/>
          <w:lang w:val="bg-BG"/>
        </w:rPr>
        <w:t xml:space="preserve"> и да притежава валидно </w:t>
      </w:r>
      <w:r w:rsidR="0008605C" w:rsidRPr="00D4139D">
        <w:rPr>
          <w:color w:val="auto"/>
        </w:rPr>
        <w:t xml:space="preserve">удостоверение за </w:t>
      </w:r>
      <w:proofErr w:type="spellStart"/>
      <w:r w:rsidR="0008605C" w:rsidRPr="00D4139D">
        <w:rPr>
          <w:color w:val="auto"/>
        </w:rPr>
        <w:t>преминато</w:t>
      </w:r>
      <w:proofErr w:type="spellEnd"/>
      <w:r w:rsidR="0008605C" w:rsidRPr="00D4139D">
        <w:rPr>
          <w:color w:val="auto"/>
        </w:rPr>
        <w:t xml:space="preserve"> обучение за </w:t>
      </w:r>
      <w:proofErr w:type="spellStart"/>
      <w:r w:rsidR="0008605C" w:rsidRPr="00D4139D">
        <w:rPr>
          <w:color w:val="auto"/>
        </w:rPr>
        <w:t>контрол</w:t>
      </w:r>
      <w:proofErr w:type="spellEnd"/>
      <w:r w:rsidR="0008605C" w:rsidRPr="00D4139D">
        <w:rPr>
          <w:color w:val="auto"/>
        </w:rPr>
        <w:t xml:space="preserve"> </w:t>
      </w:r>
      <w:proofErr w:type="spellStart"/>
      <w:r w:rsidR="0008605C" w:rsidRPr="00D4139D">
        <w:rPr>
          <w:color w:val="auto"/>
        </w:rPr>
        <w:t>върху</w:t>
      </w:r>
      <w:proofErr w:type="spellEnd"/>
      <w:r w:rsidR="0008605C" w:rsidRPr="00D4139D">
        <w:rPr>
          <w:color w:val="auto"/>
        </w:rPr>
        <w:t xml:space="preserve"> </w:t>
      </w:r>
      <w:proofErr w:type="spellStart"/>
      <w:r w:rsidR="0008605C" w:rsidRPr="00D4139D">
        <w:rPr>
          <w:color w:val="auto"/>
        </w:rPr>
        <w:t>качеството</w:t>
      </w:r>
      <w:proofErr w:type="spellEnd"/>
      <w:r w:rsidR="0008605C" w:rsidRPr="00D4139D">
        <w:rPr>
          <w:color w:val="auto"/>
        </w:rPr>
        <w:t xml:space="preserve"> на </w:t>
      </w:r>
      <w:proofErr w:type="spellStart"/>
      <w:r w:rsidR="0008605C" w:rsidRPr="00D4139D">
        <w:rPr>
          <w:color w:val="auto"/>
        </w:rPr>
        <w:t>изпълнение</w:t>
      </w:r>
      <w:proofErr w:type="spellEnd"/>
      <w:r w:rsidR="0008605C" w:rsidRPr="00D4139D">
        <w:rPr>
          <w:color w:val="auto"/>
        </w:rPr>
        <w:t xml:space="preserve"> на </w:t>
      </w:r>
      <w:proofErr w:type="spellStart"/>
      <w:r w:rsidR="0008605C" w:rsidRPr="00D4139D">
        <w:rPr>
          <w:color w:val="auto"/>
        </w:rPr>
        <w:t>строителството</w:t>
      </w:r>
      <w:proofErr w:type="spellEnd"/>
      <w:r w:rsidR="0008605C" w:rsidRPr="00D4139D">
        <w:rPr>
          <w:color w:val="auto"/>
        </w:rPr>
        <w:t xml:space="preserve"> и за </w:t>
      </w:r>
      <w:proofErr w:type="spellStart"/>
      <w:r w:rsidR="0008605C" w:rsidRPr="00D4139D">
        <w:rPr>
          <w:color w:val="auto"/>
        </w:rPr>
        <w:t>контрол</w:t>
      </w:r>
      <w:proofErr w:type="spellEnd"/>
      <w:r w:rsidR="0008605C" w:rsidRPr="00D4139D">
        <w:rPr>
          <w:color w:val="auto"/>
        </w:rPr>
        <w:t xml:space="preserve"> на </w:t>
      </w:r>
      <w:proofErr w:type="spellStart"/>
      <w:r w:rsidR="0008605C" w:rsidRPr="00D4139D">
        <w:rPr>
          <w:color w:val="auto"/>
        </w:rPr>
        <w:t>съответствието</w:t>
      </w:r>
      <w:proofErr w:type="spellEnd"/>
      <w:r w:rsidR="0008605C" w:rsidRPr="00D4139D">
        <w:rPr>
          <w:color w:val="auto"/>
        </w:rPr>
        <w:t xml:space="preserve"> на </w:t>
      </w:r>
      <w:proofErr w:type="spellStart"/>
      <w:r w:rsidR="0008605C" w:rsidRPr="00D4139D">
        <w:rPr>
          <w:color w:val="auto"/>
        </w:rPr>
        <w:t>строителните</w:t>
      </w:r>
      <w:proofErr w:type="spellEnd"/>
      <w:r w:rsidR="0008605C" w:rsidRPr="00D4139D">
        <w:rPr>
          <w:color w:val="auto"/>
        </w:rPr>
        <w:t xml:space="preserve"> </w:t>
      </w:r>
      <w:proofErr w:type="spellStart"/>
      <w:r w:rsidR="0008605C" w:rsidRPr="00D4139D">
        <w:rPr>
          <w:color w:val="auto"/>
        </w:rPr>
        <w:t>продукти</w:t>
      </w:r>
      <w:proofErr w:type="spellEnd"/>
      <w:r w:rsidR="0008605C" w:rsidRPr="00D4139D">
        <w:rPr>
          <w:color w:val="auto"/>
        </w:rPr>
        <w:t xml:space="preserve"> </w:t>
      </w:r>
      <w:proofErr w:type="spellStart"/>
      <w:r w:rsidR="0008605C" w:rsidRPr="00D4139D">
        <w:rPr>
          <w:color w:val="auto"/>
        </w:rPr>
        <w:t>със</w:t>
      </w:r>
      <w:proofErr w:type="spellEnd"/>
      <w:r w:rsidR="0008605C" w:rsidRPr="00D4139D">
        <w:rPr>
          <w:color w:val="auto"/>
        </w:rPr>
        <w:t xml:space="preserve"> </w:t>
      </w:r>
      <w:proofErr w:type="spellStart"/>
      <w:r w:rsidR="0008605C" w:rsidRPr="00D4139D">
        <w:rPr>
          <w:color w:val="auto"/>
        </w:rPr>
        <w:t>съществените</w:t>
      </w:r>
      <w:proofErr w:type="spellEnd"/>
      <w:r w:rsidR="0008605C" w:rsidRPr="00D4139D">
        <w:rPr>
          <w:color w:val="auto"/>
        </w:rPr>
        <w:t xml:space="preserve"> </w:t>
      </w:r>
      <w:proofErr w:type="spellStart"/>
      <w:r w:rsidR="0008605C" w:rsidRPr="00D4139D">
        <w:rPr>
          <w:color w:val="auto"/>
        </w:rPr>
        <w:t>изисквания</w:t>
      </w:r>
      <w:proofErr w:type="spellEnd"/>
      <w:r w:rsidR="0008605C" w:rsidRPr="00D4139D">
        <w:rPr>
          <w:color w:val="auto"/>
        </w:rPr>
        <w:t xml:space="preserve"> за </w:t>
      </w:r>
      <w:proofErr w:type="spellStart"/>
      <w:r w:rsidR="0008605C" w:rsidRPr="00D4139D">
        <w:rPr>
          <w:color w:val="auto"/>
        </w:rPr>
        <w:t>безопасност</w:t>
      </w:r>
      <w:proofErr w:type="spellEnd"/>
      <w:r w:rsidR="0008605C" w:rsidRPr="00D4139D">
        <w:rPr>
          <w:color w:val="auto"/>
        </w:rPr>
        <w:t xml:space="preserve"> или </w:t>
      </w:r>
      <w:r w:rsidR="0008605C" w:rsidRPr="00D4139D">
        <w:rPr>
          <w:color w:val="auto"/>
          <w:lang w:val="bg-BG"/>
        </w:rPr>
        <w:t>друг еквивалентен документ за упражняване на позицията</w:t>
      </w:r>
      <w:r w:rsidRPr="00D4139D">
        <w:rPr>
          <w:color w:val="auto"/>
          <w:lang w:val="bg-BG"/>
        </w:rPr>
        <w:t>, минимум 3 години</w:t>
      </w:r>
      <w:r w:rsidR="0008605C" w:rsidRPr="00D4139D">
        <w:rPr>
          <w:color w:val="auto"/>
          <w:lang w:val="bg-BG"/>
        </w:rPr>
        <w:t>;</w:t>
      </w:r>
    </w:p>
    <w:p w:rsidR="004560B6" w:rsidRDefault="0008605C" w:rsidP="003F6C82">
      <w:pPr>
        <w:ind w:firstLine="567"/>
        <w:jc w:val="both"/>
        <w:rPr>
          <w:color w:val="auto"/>
          <w:lang w:val="bg-BG"/>
        </w:rPr>
      </w:pPr>
      <w:r w:rsidRPr="00D4139D">
        <w:rPr>
          <w:b/>
          <w:bCs/>
          <w:color w:val="auto"/>
          <w:lang w:val="bg-BG"/>
        </w:rPr>
        <w:t>- Координатор по здравословни и безопасни условия на труд</w:t>
      </w:r>
      <w:r w:rsidRPr="00D4139D">
        <w:rPr>
          <w:color w:val="auto"/>
          <w:lang w:val="bg-BG"/>
        </w:rPr>
        <w:t xml:space="preserve"> съгласно изискванията на Закона за здравословни и безопасни условия на труд /ЗЗБУТ/ и Наредба №2/22.03.2004г</w:t>
      </w:r>
      <w:r w:rsidR="00D4139D" w:rsidRPr="00D4139D">
        <w:rPr>
          <w:color w:val="auto"/>
          <w:lang w:val="bg-BG"/>
        </w:rPr>
        <w:t xml:space="preserve"> (№ РД-07-2 от 16.12.2009г.)</w:t>
      </w:r>
      <w:r w:rsidRPr="00D4139D">
        <w:rPr>
          <w:color w:val="auto"/>
          <w:lang w:val="bg-BG"/>
        </w:rPr>
        <w:t>. за минималните изисквания за ЗБУТ, който да притежава необходимия валиден сертификат или друг еквивалентен документ за упражняване на позицията „Координатор по ЗБУТ“ или еквивалентна.</w:t>
      </w:r>
    </w:p>
    <w:p w:rsidR="004560B6" w:rsidRPr="00324A8A" w:rsidRDefault="004560B6" w:rsidP="003F6C82">
      <w:pPr>
        <w:spacing w:before="120"/>
        <w:ind w:firstLine="544"/>
        <w:jc w:val="both"/>
        <w:rPr>
          <w:lang w:val="bg-BG"/>
        </w:rPr>
      </w:pPr>
      <w:proofErr w:type="spellStart"/>
      <w:r w:rsidRPr="00324A8A">
        <w:rPr>
          <w:b/>
          <w:u w:val="single"/>
          <w:lang w:val="en-GB"/>
        </w:rPr>
        <w:t>Квалиф</w:t>
      </w:r>
      <w:r w:rsidRPr="00324A8A">
        <w:rPr>
          <w:b/>
          <w:u w:val="single"/>
          <w:lang w:val="bg-BG"/>
        </w:rPr>
        <w:t>ицирани</w:t>
      </w:r>
      <w:proofErr w:type="spellEnd"/>
      <w:r w:rsidRPr="00324A8A">
        <w:rPr>
          <w:b/>
          <w:u w:val="single"/>
          <w:lang w:val="en-GB"/>
        </w:rPr>
        <w:t xml:space="preserve"> </w:t>
      </w:r>
      <w:proofErr w:type="spellStart"/>
      <w:r w:rsidRPr="00324A8A">
        <w:rPr>
          <w:b/>
          <w:u w:val="single"/>
          <w:lang w:val="en-GB"/>
        </w:rPr>
        <w:t>раб</w:t>
      </w:r>
      <w:r w:rsidRPr="00324A8A">
        <w:rPr>
          <w:b/>
          <w:u w:val="single"/>
          <w:lang w:val="bg-BG"/>
        </w:rPr>
        <w:t>отници</w:t>
      </w:r>
      <w:proofErr w:type="spellEnd"/>
      <w:r w:rsidRPr="00324A8A">
        <w:rPr>
          <w:b/>
          <w:u w:val="single"/>
          <w:lang w:val="en-GB"/>
        </w:rPr>
        <w:t>:</w:t>
      </w:r>
      <w:r w:rsidRPr="00324A8A">
        <w:rPr>
          <w:lang w:val="bg-BG"/>
        </w:rPr>
        <w:t xml:space="preserve"> </w:t>
      </w:r>
    </w:p>
    <w:p w:rsidR="004560B6" w:rsidRPr="00324A8A" w:rsidRDefault="004560B6" w:rsidP="00266E6E">
      <w:pPr>
        <w:numPr>
          <w:ilvl w:val="0"/>
          <w:numId w:val="61"/>
        </w:numPr>
        <w:spacing w:before="120"/>
        <w:ind w:left="714" w:hanging="357"/>
        <w:jc w:val="both"/>
        <w:rPr>
          <w:lang w:val="en-GB"/>
        </w:rPr>
      </w:pPr>
      <w:proofErr w:type="spellStart"/>
      <w:r w:rsidRPr="00324A8A">
        <w:rPr>
          <w:lang w:val="en-GB"/>
        </w:rPr>
        <w:t>Раб</w:t>
      </w:r>
      <w:r w:rsidRPr="00324A8A">
        <w:rPr>
          <w:lang w:val="bg-BG"/>
        </w:rPr>
        <w:t>отник</w:t>
      </w:r>
      <w:proofErr w:type="spellEnd"/>
      <w:r w:rsidRPr="00324A8A">
        <w:rPr>
          <w:lang w:val="en-GB"/>
        </w:rPr>
        <w:t xml:space="preserve"> </w:t>
      </w:r>
      <w:proofErr w:type="spellStart"/>
      <w:r w:rsidRPr="00324A8A">
        <w:rPr>
          <w:lang w:val="en-GB"/>
        </w:rPr>
        <w:t>топлоизолация</w:t>
      </w:r>
      <w:proofErr w:type="spellEnd"/>
      <w:r w:rsidRPr="00324A8A">
        <w:rPr>
          <w:lang w:val="en-GB"/>
        </w:rPr>
        <w:t xml:space="preserve"> - </w:t>
      </w:r>
      <w:r w:rsidRPr="00324A8A">
        <w:rPr>
          <w:lang w:val="bg-BG"/>
        </w:rPr>
        <w:t>2</w:t>
      </w:r>
      <w:r w:rsidRPr="00324A8A">
        <w:rPr>
          <w:lang w:val="en-GB"/>
        </w:rPr>
        <w:t xml:space="preserve"> </w:t>
      </w:r>
      <w:proofErr w:type="spellStart"/>
      <w:proofErr w:type="gramStart"/>
      <w:r w:rsidRPr="00324A8A">
        <w:rPr>
          <w:lang w:val="en-GB"/>
        </w:rPr>
        <w:t>бр</w:t>
      </w:r>
      <w:proofErr w:type="spellEnd"/>
      <w:r w:rsidRPr="00324A8A">
        <w:rPr>
          <w:lang w:val="en-GB"/>
        </w:rPr>
        <w:t>.</w:t>
      </w:r>
      <w:r w:rsidRPr="00324A8A">
        <w:rPr>
          <w:lang w:val="bg-BG"/>
        </w:rPr>
        <w:t>;</w:t>
      </w:r>
      <w:proofErr w:type="gramEnd"/>
    </w:p>
    <w:p w:rsidR="004560B6" w:rsidRPr="00324A8A" w:rsidRDefault="004560B6" w:rsidP="00266E6E">
      <w:pPr>
        <w:numPr>
          <w:ilvl w:val="0"/>
          <w:numId w:val="61"/>
        </w:numPr>
        <w:spacing w:line="360" w:lineRule="auto"/>
        <w:jc w:val="both"/>
        <w:rPr>
          <w:lang w:val="en-GB"/>
        </w:rPr>
      </w:pPr>
      <w:proofErr w:type="spellStart"/>
      <w:r w:rsidRPr="00324A8A">
        <w:rPr>
          <w:lang w:val="en-GB"/>
        </w:rPr>
        <w:t>Ел</w:t>
      </w:r>
      <w:proofErr w:type="spellEnd"/>
      <w:r w:rsidRPr="00324A8A">
        <w:rPr>
          <w:lang w:val="en-GB"/>
        </w:rPr>
        <w:t xml:space="preserve">. </w:t>
      </w:r>
      <w:proofErr w:type="spellStart"/>
      <w:r w:rsidRPr="00324A8A">
        <w:rPr>
          <w:lang w:val="en-GB"/>
        </w:rPr>
        <w:t>работници</w:t>
      </w:r>
      <w:proofErr w:type="spellEnd"/>
      <w:r w:rsidRPr="00324A8A">
        <w:rPr>
          <w:lang w:val="en-GB"/>
        </w:rPr>
        <w:t xml:space="preserve"> – 2 </w:t>
      </w:r>
      <w:proofErr w:type="spellStart"/>
      <w:proofErr w:type="gramStart"/>
      <w:r w:rsidRPr="00324A8A">
        <w:rPr>
          <w:lang w:val="en-GB"/>
        </w:rPr>
        <w:t>бр</w:t>
      </w:r>
      <w:proofErr w:type="spellEnd"/>
      <w:r w:rsidRPr="00324A8A">
        <w:rPr>
          <w:lang w:val="en-GB"/>
        </w:rPr>
        <w:t>.</w:t>
      </w:r>
      <w:r w:rsidRPr="00324A8A">
        <w:rPr>
          <w:lang w:val="bg-BG"/>
        </w:rPr>
        <w:t>;</w:t>
      </w:r>
      <w:proofErr w:type="gramEnd"/>
      <w:r w:rsidRPr="00324A8A">
        <w:rPr>
          <w:lang w:val="bg-BG"/>
        </w:rPr>
        <w:t xml:space="preserve"> </w:t>
      </w:r>
    </w:p>
    <w:p w:rsidR="004560B6" w:rsidRPr="00324A8A" w:rsidRDefault="004560B6" w:rsidP="00266E6E">
      <w:pPr>
        <w:numPr>
          <w:ilvl w:val="0"/>
          <w:numId w:val="61"/>
        </w:numPr>
        <w:spacing w:line="360" w:lineRule="auto"/>
        <w:jc w:val="both"/>
        <w:rPr>
          <w:lang w:val="en-GB"/>
        </w:rPr>
      </w:pPr>
      <w:proofErr w:type="spellStart"/>
      <w:r w:rsidRPr="00324A8A">
        <w:rPr>
          <w:lang w:val="en-GB"/>
        </w:rPr>
        <w:t>Рабо</w:t>
      </w:r>
      <w:r w:rsidRPr="00324A8A">
        <w:rPr>
          <w:lang w:val="bg-BG"/>
        </w:rPr>
        <w:t>тник</w:t>
      </w:r>
      <w:proofErr w:type="spellEnd"/>
      <w:r w:rsidRPr="00324A8A">
        <w:rPr>
          <w:lang w:val="bg-BG"/>
        </w:rPr>
        <w:t xml:space="preserve"> </w:t>
      </w:r>
      <w:proofErr w:type="gramStart"/>
      <w:r w:rsidRPr="00324A8A">
        <w:rPr>
          <w:lang w:val="bg-BG"/>
        </w:rPr>
        <w:t xml:space="preserve">- </w:t>
      </w:r>
      <w:r w:rsidRPr="00324A8A">
        <w:rPr>
          <w:lang w:val="en-GB"/>
        </w:rPr>
        <w:t xml:space="preserve"> </w:t>
      </w:r>
      <w:proofErr w:type="spellStart"/>
      <w:r w:rsidRPr="00324A8A">
        <w:rPr>
          <w:lang w:val="en-GB"/>
        </w:rPr>
        <w:t>монтаж</w:t>
      </w:r>
      <w:proofErr w:type="spellEnd"/>
      <w:proofErr w:type="gramEnd"/>
      <w:r w:rsidRPr="00324A8A">
        <w:rPr>
          <w:lang w:val="en-GB"/>
        </w:rPr>
        <w:t xml:space="preserve"> </w:t>
      </w:r>
      <w:proofErr w:type="spellStart"/>
      <w:r w:rsidRPr="00324A8A">
        <w:rPr>
          <w:lang w:val="en-GB"/>
        </w:rPr>
        <w:t>дограма</w:t>
      </w:r>
      <w:proofErr w:type="spellEnd"/>
      <w:r w:rsidRPr="00324A8A">
        <w:rPr>
          <w:lang w:val="en-GB"/>
        </w:rPr>
        <w:t xml:space="preserve"> - </w:t>
      </w:r>
      <w:r w:rsidRPr="00324A8A">
        <w:rPr>
          <w:lang w:val="bg-BG"/>
        </w:rPr>
        <w:t xml:space="preserve"> 4</w:t>
      </w:r>
      <w:r w:rsidRPr="00324A8A">
        <w:rPr>
          <w:lang w:val="en-GB"/>
        </w:rPr>
        <w:t xml:space="preserve"> </w:t>
      </w:r>
      <w:proofErr w:type="spellStart"/>
      <w:r w:rsidRPr="00324A8A">
        <w:rPr>
          <w:lang w:val="en-GB"/>
        </w:rPr>
        <w:t>бр</w:t>
      </w:r>
      <w:proofErr w:type="spellEnd"/>
      <w:r w:rsidRPr="00324A8A">
        <w:rPr>
          <w:lang w:val="en-GB"/>
        </w:rPr>
        <w:t>.</w:t>
      </w:r>
      <w:r w:rsidRPr="00324A8A">
        <w:rPr>
          <w:lang w:val="bg-BG"/>
        </w:rPr>
        <w:t xml:space="preserve">; </w:t>
      </w:r>
    </w:p>
    <w:p w:rsidR="004560B6" w:rsidRPr="00324A8A" w:rsidRDefault="004560B6" w:rsidP="00266E6E">
      <w:pPr>
        <w:numPr>
          <w:ilvl w:val="0"/>
          <w:numId w:val="61"/>
        </w:numPr>
        <w:spacing w:line="360" w:lineRule="auto"/>
        <w:jc w:val="both"/>
        <w:rPr>
          <w:lang w:val="en-GB"/>
        </w:rPr>
      </w:pPr>
      <w:proofErr w:type="spellStart"/>
      <w:r w:rsidRPr="00324A8A">
        <w:rPr>
          <w:lang w:val="en-GB"/>
        </w:rPr>
        <w:t>Бояджии</w:t>
      </w:r>
      <w:proofErr w:type="spellEnd"/>
      <w:r w:rsidRPr="00324A8A">
        <w:rPr>
          <w:lang w:val="en-GB"/>
        </w:rPr>
        <w:t xml:space="preserve"> - 3 </w:t>
      </w:r>
      <w:proofErr w:type="spellStart"/>
      <w:proofErr w:type="gramStart"/>
      <w:r w:rsidRPr="00324A8A">
        <w:rPr>
          <w:lang w:val="en-GB"/>
        </w:rPr>
        <w:t>бр</w:t>
      </w:r>
      <w:proofErr w:type="spellEnd"/>
      <w:r w:rsidRPr="00324A8A">
        <w:rPr>
          <w:lang w:val="bg-BG"/>
        </w:rPr>
        <w:t>.;</w:t>
      </w:r>
      <w:proofErr w:type="gramEnd"/>
      <w:r w:rsidRPr="00324A8A">
        <w:rPr>
          <w:lang w:val="bg-BG"/>
        </w:rPr>
        <w:t xml:space="preserve"> </w:t>
      </w:r>
    </w:p>
    <w:p w:rsidR="004560B6" w:rsidRPr="00324A8A" w:rsidRDefault="004560B6" w:rsidP="00266E6E">
      <w:pPr>
        <w:numPr>
          <w:ilvl w:val="0"/>
          <w:numId w:val="61"/>
        </w:numPr>
        <w:spacing w:line="360" w:lineRule="auto"/>
        <w:jc w:val="both"/>
        <w:rPr>
          <w:lang w:val="en-GB"/>
        </w:rPr>
      </w:pPr>
      <w:proofErr w:type="spellStart"/>
      <w:r w:rsidRPr="00324A8A">
        <w:rPr>
          <w:lang w:val="en-GB"/>
        </w:rPr>
        <w:t>Общи</w:t>
      </w:r>
      <w:proofErr w:type="spellEnd"/>
      <w:r w:rsidRPr="00324A8A">
        <w:rPr>
          <w:lang w:val="en-GB"/>
        </w:rPr>
        <w:t xml:space="preserve"> </w:t>
      </w:r>
      <w:proofErr w:type="spellStart"/>
      <w:r w:rsidRPr="00324A8A">
        <w:rPr>
          <w:lang w:val="en-GB"/>
        </w:rPr>
        <w:t>раб</w:t>
      </w:r>
      <w:r w:rsidRPr="00324A8A">
        <w:rPr>
          <w:lang w:val="bg-BG"/>
        </w:rPr>
        <w:t>отници</w:t>
      </w:r>
      <w:proofErr w:type="spellEnd"/>
      <w:r w:rsidRPr="00324A8A">
        <w:rPr>
          <w:lang w:val="bg-BG"/>
        </w:rPr>
        <w:t xml:space="preserve"> </w:t>
      </w:r>
      <w:r w:rsidRPr="00324A8A">
        <w:rPr>
          <w:lang w:val="en-GB"/>
        </w:rPr>
        <w:t xml:space="preserve">– </w:t>
      </w:r>
      <w:r w:rsidRPr="00324A8A">
        <w:rPr>
          <w:lang w:val="bg-BG"/>
        </w:rPr>
        <w:t xml:space="preserve">5 </w:t>
      </w:r>
      <w:proofErr w:type="spellStart"/>
      <w:r w:rsidRPr="00324A8A">
        <w:rPr>
          <w:lang w:val="en-GB"/>
        </w:rPr>
        <w:t>бр</w:t>
      </w:r>
      <w:proofErr w:type="spellEnd"/>
      <w:r w:rsidRPr="00324A8A">
        <w:rPr>
          <w:lang w:val="bg-BG"/>
        </w:rPr>
        <w:t xml:space="preserve">. </w:t>
      </w:r>
    </w:p>
    <w:p w:rsidR="0008605C" w:rsidRPr="008F0A11" w:rsidRDefault="0008605C" w:rsidP="008F0A11">
      <w:pPr>
        <w:spacing w:line="360" w:lineRule="auto"/>
        <w:ind w:right="299" w:firstLine="567"/>
        <w:jc w:val="both"/>
        <w:rPr>
          <w:b/>
          <w:i/>
          <w:color w:val="auto"/>
          <w:u w:val="single"/>
          <w:lang w:val="bg-BG"/>
        </w:rPr>
      </w:pPr>
      <w:r w:rsidRPr="008F0A11">
        <w:rPr>
          <w:b/>
          <w:i/>
          <w:color w:val="auto"/>
          <w:u w:val="single"/>
          <w:lang w:val="bg-BG"/>
        </w:rPr>
        <w:t>б) специализиран инженерно-технически персонал:</w:t>
      </w:r>
    </w:p>
    <w:p w:rsidR="0008605C" w:rsidRPr="008F0A11" w:rsidRDefault="0008605C" w:rsidP="008F0A11">
      <w:pPr>
        <w:spacing w:line="360" w:lineRule="auto"/>
        <w:ind w:firstLine="567"/>
        <w:jc w:val="both"/>
        <w:rPr>
          <w:color w:val="auto"/>
          <w:lang w:val="bg-BG"/>
        </w:rPr>
      </w:pPr>
      <w:r w:rsidRPr="008F0A11">
        <w:rPr>
          <w:b/>
          <w:color w:val="auto"/>
          <w:lang w:val="bg-BG"/>
        </w:rPr>
        <w:t>- Инженер-конструктор</w:t>
      </w:r>
      <w:r w:rsidRPr="008F0A11">
        <w:rPr>
          <w:color w:val="auto"/>
          <w:lang w:val="bg-BG"/>
        </w:rPr>
        <w:t>, който да</w:t>
      </w:r>
      <w:r w:rsidRPr="008F0A11">
        <w:rPr>
          <w:color w:val="auto"/>
        </w:rPr>
        <w:t xml:space="preserve"> </w:t>
      </w:r>
      <w:r w:rsidRPr="008F0A11">
        <w:rPr>
          <w:color w:val="auto"/>
          <w:lang w:val="bg-BG"/>
        </w:rPr>
        <w:t>п</w:t>
      </w:r>
      <w:proofErr w:type="spellStart"/>
      <w:r w:rsidRPr="008F0A11">
        <w:rPr>
          <w:color w:val="auto"/>
        </w:rPr>
        <w:t>ритежава</w:t>
      </w:r>
      <w:proofErr w:type="spellEnd"/>
      <w:r w:rsidRPr="008F0A11">
        <w:rPr>
          <w:color w:val="auto"/>
          <w:lang w:val="bg-BG"/>
        </w:rPr>
        <w:t xml:space="preserve"> </w:t>
      </w:r>
      <w:r w:rsidRPr="008F0A11">
        <w:rPr>
          <w:color w:val="auto"/>
        </w:rPr>
        <w:t xml:space="preserve">диплома за </w:t>
      </w:r>
      <w:proofErr w:type="spellStart"/>
      <w:r w:rsidRPr="008F0A11">
        <w:rPr>
          <w:color w:val="auto"/>
        </w:rPr>
        <w:t>завършено</w:t>
      </w:r>
      <w:proofErr w:type="spellEnd"/>
      <w:r w:rsidRPr="008F0A11">
        <w:rPr>
          <w:color w:val="auto"/>
        </w:rPr>
        <w:t xml:space="preserve"> </w:t>
      </w:r>
      <w:proofErr w:type="spellStart"/>
      <w:r w:rsidRPr="008F0A11">
        <w:rPr>
          <w:color w:val="auto"/>
        </w:rPr>
        <w:t>висше</w:t>
      </w:r>
      <w:proofErr w:type="spellEnd"/>
      <w:r w:rsidRPr="008F0A11">
        <w:rPr>
          <w:color w:val="auto"/>
        </w:rPr>
        <w:t xml:space="preserve"> образование, </w:t>
      </w:r>
      <w:proofErr w:type="spellStart"/>
      <w:r w:rsidRPr="008F0A11">
        <w:rPr>
          <w:color w:val="auto"/>
        </w:rPr>
        <w:t>образователна</w:t>
      </w:r>
      <w:proofErr w:type="spellEnd"/>
      <w:r w:rsidRPr="008F0A11">
        <w:rPr>
          <w:color w:val="auto"/>
        </w:rPr>
        <w:t xml:space="preserve"> степен </w:t>
      </w:r>
      <w:proofErr w:type="spellStart"/>
      <w:r w:rsidRPr="008F0A11">
        <w:rPr>
          <w:color w:val="auto"/>
        </w:rPr>
        <w:t>магистър</w:t>
      </w:r>
      <w:proofErr w:type="spellEnd"/>
      <w:r w:rsidRPr="008F0A11">
        <w:rPr>
          <w:color w:val="auto"/>
        </w:rPr>
        <w:t xml:space="preserve"> или </w:t>
      </w:r>
      <w:proofErr w:type="spellStart"/>
      <w:r w:rsidRPr="008F0A11">
        <w:rPr>
          <w:color w:val="auto"/>
        </w:rPr>
        <w:t>еквивалентна</w:t>
      </w:r>
      <w:proofErr w:type="spellEnd"/>
      <w:r w:rsidRPr="008F0A11">
        <w:rPr>
          <w:color w:val="auto"/>
        </w:rPr>
        <w:t xml:space="preserve">, </w:t>
      </w:r>
      <w:proofErr w:type="spellStart"/>
      <w:r w:rsidRPr="008F0A11">
        <w:rPr>
          <w:color w:val="auto"/>
        </w:rPr>
        <w:t>специалност</w:t>
      </w:r>
      <w:proofErr w:type="spellEnd"/>
      <w:r w:rsidRPr="008F0A11">
        <w:rPr>
          <w:color w:val="auto"/>
        </w:rPr>
        <w:t xml:space="preserve"> </w:t>
      </w:r>
      <w:r w:rsidRPr="008F0A11">
        <w:rPr>
          <w:color w:val="auto"/>
          <w:lang w:val="bg-BG"/>
        </w:rPr>
        <w:t>строителство на сгради и съоръжения</w:t>
      </w:r>
      <w:r w:rsidRPr="008F0A11">
        <w:rPr>
          <w:color w:val="auto"/>
        </w:rPr>
        <w:t xml:space="preserve">, </w:t>
      </w:r>
      <w:r w:rsidRPr="008F0A11">
        <w:rPr>
          <w:color w:val="auto"/>
          <w:lang w:val="bg-BG"/>
        </w:rPr>
        <w:t xml:space="preserve">промишлено и гражданско строителство </w:t>
      </w:r>
      <w:r w:rsidRPr="008F0A11">
        <w:rPr>
          <w:color w:val="auto"/>
        </w:rPr>
        <w:t xml:space="preserve">или </w:t>
      </w:r>
      <w:proofErr w:type="spellStart"/>
      <w:r w:rsidRPr="008F0A11">
        <w:rPr>
          <w:color w:val="auto"/>
        </w:rPr>
        <w:t>еквивалентна</w:t>
      </w:r>
      <w:proofErr w:type="spellEnd"/>
      <w:r w:rsidRPr="008F0A11">
        <w:rPr>
          <w:color w:val="auto"/>
        </w:rPr>
        <w:t>, квалификация инженер;</w:t>
      </w:r>
    </w:p>
    <w:p w:rsidR="0008605C" w:rsidRPr="008F0A11" w:rsidRDefault="0008605C" w:rsidP="008F0A11">
      <w:pPr>
        <w:spacing w:line="360" w:lineRule="auto"/>
        <w:ind w:firstLine="567"/>
        <w:jc w:val="both"/>
        <w:rPr>
          <w:color w:val="auto"/>
          <w:lang w:val="bg-BG"/>
        </w:rPr>
      </w:pPr>
      <w:r w:rsidRPr="008F0A11">
        <w:rPr>
          <w:b/>
          <w:color w:val="auto"/>
          <w:lang w:val="bg-BG"/>
        </w:rPr>
        <w:t xml:space="preserve">- Ел. инженер, </w:t>
      </w:r>
      <w:r w:rsidRPr="008F0A11">
        <w:rPr>
          <w:color w:val="auto"/>
          <w:lang w:val="bg-BG"/>
        </w:rPr>
        <w:t>който да</w:t>
      </w:r>
      <w:r w:rsidRPr="008F0A11">
        <w:rPr>
          <w:color w:val="auto"/>
        </w:rPr>
        <w:t xml:space="preserve"> </w:t>
      </w:r>
      <w:r w:rsidRPr="008F0A11">
        <w:rPr>
          <w:color w:val="auto"/>
          <w:lang w:val="bg-BG"/>
        </w:rPr>
        <w:t>п</w:t>
      </w:r>
      <w:proofErr w:type="spellStart"/>
      <w:r w:rsidRPr="008F0A11">
        <w:rPr>
          <w:color w:val="auto"/>
        </w:rPr>
        <w:t>ритежава</w:t>
      </w:r>
      <w:proofErr w:type="spellEnd"/>
      <w:r w:rsidRPr="008F0A11">
        <w:rPr>
          <w:color w:val="auto"/>
          <w:lang w:val="bg-BG"/>
        </w:rPr>
        <w:t xml:space="preserve"> -</w:t>
      </w:r>
      <w:r w:rsidRPr="008F0A11">
        <w:rPr>
          <w:color w:val="auto"/>
        </w:rPr>
        <w:t xml:space="preserve"> диплома за </w:t>
      </w:r>
      <w:proofErr w:type="spellStart"/>
      <w:r w:rsidRPr="008F0A11">
        <w:rPr>
          <w:color w:val="auto"/>
        </w:rPr>
        <w:t>завършено</w:t>
      </w:r>
      <w:proofErr w:type="spellEnd"/>
      <w:r w:rsidRPr="008F0A11">
        <w:rPr>
          <w:color w:val="auto"/>
        </w:rPr>
        <w:t xml:space="preserve"> </w:t>
      </w:r>
      <w:proofErr w:type="spellStart"/>
      <w:r w:rsidRPr="008F0A11">
        <w:rPr>
          <w:color w:val="auto"/>
        </w:rPr>
        <w:t>висше</w:t>
      </w:r>
      <w:proofErr w:type="spellEnd"/>
      <w:r w:rsidRPr="008F0A11">
        <w:rPr>
          <w:color w:val="auto"/>
        </w:rPr>
        <w:t xml:space="preserve"> образование, </w:t>
      </w:r>
      <w:proofErr w:type="spellStart"/>
      <w:r w:rsidRPr="008F0A11">
        <w:rPr>
          <w:color w:val="auto"/>
        </w:rPr>
        <w:t>образователна</w:t>
      </w:r>
      <w:proofErr w:type="spellEnd"/>
      <w:r w:rsidRPr="008F0A11">
        <w:rPr>
          <w:color w:val="auto"/>
        </w:rPr>
        <w:t xml:space="preserve"> степен </w:t>
      </w:r>
      <w:proofErr w:type="spellStart"/>
      <w:r w:rsidRPr="008F0A11">
        <w:rPr>
          <w:color w:val="auto"/>
        </w:rPr>
        <w:t>магистър</w:t>
      </w:r>
      <w:proofErr w:type="spellEnd"/>
      <w:r w:rsidRPr="008F0A11">
        <w:rPr>
          <w:color w:val="auto"/>
        </w:rPr>
        <w:t xml:space="preserve"> или </w:t>
      </w:r>
      <w:proofErr w:type="spellStart"/>
      <w:r w:rsidRPr="008F0A11">
        <w:rPr>
          <w:color w:val="auto"/>
        </w:rPr>
        <w:t>еквивалентна</w:t>
      </w:r>
      <w:proofErr w:type="spellEnd"/>
      <w:r w:rsidRPr="008F0A11">
        <w:rPr>
          <w:color w:val="auto"/>
        </w:rPr>
        <w:t xml:space="preserve">, </w:t>
      </w:r>
      <w:proofErr w:type="spellStart"/>
      <w:r w:rsidRPr="008F0A11">
        <w:rPr>
          <w:color w:val="auto"/>
        </w:rPr>
        <w:t>специалност</w:t>
      </w:r>
      <w:proofErr w:type="spellEnd"/>
      <w:r w:rsidRPr="008F0A11">
        <w:rPr>
          <w:color w:val="auto"/>
        </w:rPr>
        <w:t xml:space="preserve"> </w:t>
      </w:r>
      <w:proofErr w:type="spellStart"/>
      <w:r w:rsidRPr="008F0A11">
        <w:rPr>
          <w:color w:val="auto"/>
        </w:rPr>
        <w:t>електротехника</w:t>
      </w:r>
      <w:proofErr w:type="spellEnd"/>
      <w:r w:rsidRPr="008F0A11">
        <w:rPr>
          <w:color w:val="auto"/>
        </w:rPr>
        <w:t xml:space="preserve">, </w:t>
      </w:r>
      <w:proofErr w:type="spellStart"/>
      <w:r w:rsidRPr="008F0A11">
        <w:rPr>
          <w:color w:val="auto"/>
        </w:rPr>
        <w:t>електроснабдяване</w:t>
      </w:r>
      <w:proofErr w:type="spellEnd"/>
      <w:r w:rsidRPr="008F0A11">
        <w:rPr>
          <w:color w:val="auto"/>
        </w:rPr>
        <w:t xml:space="preserve">, </w:t>
      </w:r>
      <w:proofErr w:type="spellStart"/>
      <w:r w:rsidRPr="008F0A11">
        <w:rPr>
          <w:color w:val="auto"/>
        </w:rPr>
        <w:t>електрообзавеждане</w:t>
      </w:r>
      <w:proofErr w:type="spellEnd"/>
      <w:r w:rsidRPr="008F0A11">
        <w:rPr>
          <w:color w:val="auto"/>
        </w:rPr>
        <w:t xml:space="preserve">, </w:t>
      </w:r>
      <w:proofErr w:type="spellStart"/>
      <w:r w:rsidRPr="008F0A11">
        <w:rPr>
          <w:color w:val="auto"/>
        </w:rPr>
        <w:t>електроенергетика</w:t>
      </w:r>
      <w:proofErr w:type="spellEnd"/>
      <w:r w:rsidRPr="008F0A11">
        <w:rPr>
          <w:color w:val="auto"/>
        </w:rPr>
        <w:t xml:space="preserve"> или </w:t>
      </w:r>
      <w:proofErr w:type="spellStart"/>
      <w:r w:rsidRPr="008F0A11">
        <w:rPr>
          <w:color w:val="auto"/>
        </w:rPr>
        <w:t>еквивалентна</w:t>
      </w:r>
      <w:proofErr w:type="spellEnd"/>
      <w:r w:rsidRPr="008F0A11">
        <w:rPr>
          <w:color w:val="auto"/>
          <w:lang w:val="bg-BG"/>
        </w:rPr>
        <w:t>, квалификация инженер</w:t>
      </w:r>
      <w:r w:rsidRPr="008F0A11">
        <w:rPr>
          <w:color w:val="auto"/>
        </w:rPr>
        <w:t>;</w:t>
      </w:r>
    </w:p>
    <w:p w:rsidR="0008605C" w:rsidRPr="008F0A11" w:rsidRDefault="0008605C" w:rsidP="008F0A11">
      <w:pPr>
        <w:spacing w:line="360" w:lineRule="auto"/>
        <w:ind w:firstLine="567"/>
        <w:jc w:val="both"/>
        <w:rPr>
          <w:b/>
          <w:color w:val="auto"/>
          <w:lang w:val="bg-BG"/>
        </w:rPr>
      </w:pPr>
      <w:r w:rsidRPr="008F0A11">
        <w:rPr>
          <w:b/>
          <w:color w:val="auto"/>
          <w:lang w:val="bg-BG"/>
        </w:rPr>
        <w:t xml:space="preserve">- </w:t>
      </w:r>
      <w:proofErr w:type="spellStart"/>
      <w:r w:rsidRPr="008F0A11">
        <w:rPr>
          <w:b/>
          <w:color w:val="auto"/>
          <w:lang w:val="bg-BG"/>
        </w:rPr>
        <w:t>ВиК</w:t>
      </w:r>
      <w:proofErr w:type="spellEnd"/>
      <w:r w:rsidRPr="008F0A11">
        <w:rPr>
          <w:b/>
          <w:color w:val="auto"/>
          <w:lang w:val="bg-BG"/>
        </w:rPr>
        <w:t xml:space="preserve"> инженер, </w:t>
      </w:r>
      <w:r w:rsidRPr="008F0A11">
        <w:rPr>
          <w:color w:val="auto"/>
          <w:lang w:val="bg-BG"/>
        </w:rPr>
        <w:t>който да</w:t>
      </w:r>
      <w:r w:rsidRPr="008F0A11">
        <w:rPr>
          <w:color w:val="auto"/>
        </w:rPr>
        <w:t xml:space="preserve"> </w:t>
      </w:r>
      <w:r w:rsidRPr="008F0A11">
        <w:rPr>
          <w:color w:val="auto"/>
          <w:lang w:val="bg-BG"/>
        </w:rPr>
        <w:t>п</w:t>
      </w:r>
      <w:proofErr w:type="spellStart"/>
      <w:r w:rsidRPr="008F0A11">
        <w:rPr>
          <w:color w:val="auto"/>
        </w:rPr>
        <w:t>ритежава</w:t>
      </w:r>
      <w:proofErr w:type="spellEnd"/>
      <w:r w:rsidRPr="008F0A11">
        <w:rPr>
          <w:color w:val="auto"/>
          <w:lang w:val="bg-BG"/>
        </w:rPr>
        <w:t xml:space="preserve"> -</w:t>
      </w:r>
      <w:r w:rsidRPr="008F0A11">
        <w:rPr>
          <w:color w:val="auto"/>
        </w:rPr>
        <w:t xml:space="preserve"> диплома за </w:t>
      </w:r>
      <w:proofErr w:type="spellStart"/>
      <w:r w:rsidRPr="008F0A11">
        <w:rPr>
          <w:color w:val="auto"/>
        </w:rPr>
        <w:t>завършено</w:t>
      </w:r>
      <w:proofErr w:type="spellEnd"/>
      <w:r w:rsidRPr="008F0A11">
        <w:rPr>
          <w:color w:val="auto"/>
        </w:rPr>
        <w:t xml:space="preserve"> </w:t>
      </w:r>
      <w:proofErr w:type="spellStart"/>
      <w:r w:rsidRPr="008F0A11">
        <w:rPr>
          <w:color w:val="auto"/>
        </w:rPr>
        <w:t>висше</w:t>
      </w:r>
      <w:proofErr w:type="spellEnd"/>
      <w:r w:rsidRPr="008F0A11">
        <w:rPr>
          <w:color w:val="auto"/>
        </w:rPr>
        <w:t xml:space="preserve"> образование, </w:t>
      </w:r>
      <w:proofErr w:type="spellStart"/>
      <w:r w:rsidRPr="008F0A11">
        <w:rPr>
          <w:color w:val="auto"/>
        </w:rPr>
        <w:t>образователна</w:t>
      </w:r>
      <w:proofErr w:type="spellEnd"/>
      <w:r w:rsidRPr="008F0A11">
        <w:rPr>
          <w:color w:val="auto"/>
        </w:rPr>
        <w:t xml:space="preserve"> степен </w:t>
      </w:r>
      <w:proofErr w:type="spellStart"/>
      <w:r w:rsidRPr="008F0A11">
        <w:rPr>
          <w:color w:val="auto"/>
        </w:rPr>
        <w:t>магистър</w:t>
      </w:r>
      <w:proofErr w:type="spellEnd"/>
      <w:r w:rsidRPr="008F0A11">
        <w:rPr>
          <w:color w:val="auto"/>
        </w:rPr>
        <w:t xml:space="preserve"> или </w:t>
      </w:r>
      <w:proofErr w:type="spellStart"/>
      <w:r w:rsidRPr="008F0A11">
        <w:rPr>
          <w:color w:val="auto"/>
        </w:rPr>
        <w:t>еквивалентна</w:t>
      </w:r>
      <w:proofErr w:type="spellEnd"/>
      <w:r w:rsidRPr="008F0A11">
        <w:rPr>
          <w:color w:val="auto"/>
        </w:rPr>
        <w:t xml:space="preserve">, </w:t>
      </w:r>
      <w:proofErr w:type="spellStart"/>
      <w:r w:rsidRPr="008F0A11">
        <w:rPr>
          <w:color w:val="auto"/>
        </w:rPr>
        <w:t>специалност</w:t>
      </w:r>
      <w:proofErr w:type="spellEnd"/>
      <w:r w:rsidRPr="008F0A11">
        <w:rPr>
          <w:color w:val="auto"/>
        </w:rPr>
        <w:t xml:space="preserve"> </w:t>
      </w:r>
      <w:r w:rsidRPr="008F0A11">
        <w:rPr>
          <w:color w:val="auto"/>
          <w:lang w:val="bg-BG"/>
        </w:rPr>
        <w:t xml:space="preserve">водоснабдяване и канализация </w:t>
      </w:r>
      <w:r w:rsidRPr="008F0A11">
        <w:rPr>
          <w:color w:val="auto"/>
        </w:rPr>
        <w:t xml:space="preserve">или </w:t>
      </w:r>
      <w:proofErr w:type="spellStart"/>
      <w:r w:rsidRPr="008F0A11">
        <w:rPr>
          <w:color w:val="auto"/>
        </w:rPr>
        <w:t>еквивалентна</w:t>
      </w:r>
      <w:proofErr w:type="spellEnd"/>
      <w:r w:rsidRPr="008F0A11">
        <w:rPr>
          <w:color w:val="auto"/>
          <w:lang w:val="bg-BG"/>
        </w:rPr>
        <w:t>, квалификация инженер</w:t>
      </w:r>
      <w:r w:rsidRPr="008F0A11">
        <w:rPr>
          <w:color w:val="auto"/>
        </w:rPr>
        <w:t>;</w:t>
      </w:r>
    </w:p>
    <w:p w:rsidR="0008605C" w:rsidRPr="004B6A44" w:rsidRDefault="0008605C" w:rsidP="008F0A11">
      <w:pPr>
        <w:spacing w:line="360" w:lineRule="auto"/>
        <w:ind w:firstLine="567"/>
        <w:jc w:val="both"/>
        <w:rPr>
          <w:color w:val="auto"/>
          <w:lang w:val="bg-BG"/>
        </w:rPr>
      </w:pPr>
      <w:r w:rsidRPr="008F0A11">
        <w:rPr>
          <w:color w:val="auto"/>
          <w:lang w:val="bg-BG"/>
        </w:rPr>
        <w:t xml:space="preserve">- </w:t>
      </w:r>
      <w:r w:rsidRPr="008F0A11">
        <w:rPr>
          <w:b/>
          <w:color w:val="auto"/>
          <w:lang w:val="bg-BG"/>
        </w:rPr>
        <w:t xml:space="preserve">Инженер ОВК, </w:t>
      </w:r>
      <w:r w:rsidRPr="008F0A11">
        <w:rPr>
          <w:color w:val="auto"/>
          <w:lang w:val="bg-BG"/>
        </w:rPr>
        <w:t>който да</w:t>
      </w:r>
      <w:r w:rsidRPr="008F0A11">
        <w:rPr>
          <w:color w:val="auto"/>
        </w:rPr>
        <w:t xml:space="preserve"> </w:t>
      </w:r>
      <w:r w:rsidRPr="008F0A11">
        <w:rPr>
          <w:color w:val="auto"/>
          <w:lang w:val="bg-BG"/>
        </w:rPr>
        <w:t>п</w:t>
      </w:r>
      <w:proofErr w:type="spellStart"/>
      <w:r w:rsidRPr="008F0A11">
        <w:rPr>
          <w:color w:val="auto"/>
        </w:rPr>
        <w:t>ритежава</w:t>
      </w:r>
      <w:proofErr w:type="spellEnd"/>
      <w:r w:rsidRPr="008F0A11">
        <w:rPr>
          <w:color w:val="auto"/>
          <w:lang w:val="bg-BG"/>
        </w:rPr>
        <w:t xml:space="preserve"> -</w:t>
      </w:r>
      <w:r w:rsidRPr="008F0A11">
        <w:rPr>
          <w:color w:val="auto"/>
        </w:rPr>
        <w:t xml:space="preserve"> диплома за </w:t>
      </w:r>
      <w:proofErr w:type="spellStart"/>
      <w:r w:rsidRPr="008F0A11">
        <w:rPr>
          <w:color w:val="auto"/>
        </w:rPr>
        <w:t>завършено</w:t>
      </w:r>
      <w:proofErr w:type="spellEnd"/>
      <w:r w:rsidRPr="008F0A11">
        <w:rPr>
          <w:color w:val="auto"/>
        </w:rPr>
        <w:t xml:space="preserve"> </w:t>
      </w:r>
      <w:proofErr w:type="spellStart"/>
      <w:r w:rsidRPr="008F0A11">
        <w:rPr>
          <w:color w:val="auto"/>
        </w:rPr>
        <w:t>висше</w:t>
      </w:r>
      <w:proofErr w:type="spellEnd"/>
      <w:r w:rsidRPr="008F0A11">
        <w:rPr>
          <w:color w:val="auto"/>
        </w:rPr>
        <w:t xml:space="preserve"> образование, </w:t>
      </w:r>
      <w:proofErr w:type="spellStart"/>
      <w:r w:rsidRPr="008F0A11">
        <w:rPr>
          <w:color w:val="auto"/>
        </w:rPr>
        <w:t>образователна</w:t>
      </w:r>
      <w:proofErr w:type="spellEnd"/>
      <w:r w:rsidRPr="008F0A11">
        <w:rPr>
          <w:color w:val="auto"/>
        </w:rPr>
        <w:t xml:space="preserve"> степен </w:t>
      </w:r>
      <w:proofErr w:type="spellStart"/>
      <w:r w:rsidRPr="008F0A11">
        <w:rPr>
          <w:color w:val="auto"/>
        </w:rPr>
        <w:t>магистър</w:t>
      </w:r>
      <w:proofErr w:type="spellEnd"/>
      <w:r w:rsidRPr="008F0A11">
        <w:rPr>
          <w:color w:val="auto"/>
        </w:rPr>
        <w:t xml:space="preserve"> или </w:t>
      </w:r>
      <w:proofErr w:type="spellStart"/>
      <w:r w:rsidRPr="008F0A11">
        <w:rPr>
          <w:color w:val="auto"/>
        </w:rPr>
        <w:t>еквивалентна</w:t>
      </w:r>
      <w:proofErr w:type="spellEnd"/>
      <w:r w:rsidRPr="008F0A11">
        <w:rPr>
          <w:color w:val="auto"/>
        </w:rPr>
        <w:t xml:space="preserve">, </w:t>
      </w:r>
      <w:proofErr w:type="spellStart"/>
      <w:r w:rsidRPr="008F0A11">
        <w:rPr>
          <w:color w:val="auto"/>
        </w:rPr>
        <w:t>специалност</w:t>
      </w:r>
      <w:proofErr w:type="spellEnd"/>
      <w:r w:rsidRPr="008F0A11">
        <w:rPr>
          <w:color w:val="auto"/>
        </w:rPr>
        <w:t xml:space="preserve"> </w:t>
      </w:r>
      <w:r w:rsidRPr="008F0A11">
        <w:rPr>
          <w:color w:val="auto"/>
          <w:lang w:val="bg-BG"/>
        </w:rPr>
        <w:t>отопление, вентилация и климатизация, топлотехника или еквивалентна, квалификация инженер</w:t>
      </w:r>
      <w:r w:rsidRPr="008F0A11">
        <w:rPr>
          <w:color w:val="auto"/>
        </w:rPr>
        <w:t>;</w:t>
      </w:r>
    </w:p>
    <w:p w:rsidR="00D97F51" w:rsidRPr="004B6A44" w:rsidRDefault="00295732" w:rsidP="00985CCB">
      <w:pPr>
        <w:spacing w:line="360" w:lineRule="auto"/>
        <w:ind w:firstLine="567"/>
        <w:jc w:val="both"/>
        <w:rPr>
          <w:rFonts w:eastAsia="Times New Roman" w:cs="Times New Roman"/>
          <w:iCs/>
          <w:color w:val="auto"/>
          <w:lang w:val="bg-BG"/>
        </w:rPr>
      </w:pPr>
      <w:r w:rsidRPr="004B6A44">
        <w:rPr>
          <w:rFonts w:eastAsia="Calibri" w:cs="Calibri"/>
          <w:iCs/>
          <w:color w:val="auto"/>
          <w:lang w:val="bg-BG"/>
        </w:rPr>
        <w:lastRenderedPageBreak/>
        <w:t>Обстоятелството се удостоверява в Част ІV, раздел В, т. 2 на ЕЕДОП.</w:t>
      </w:r>
    </w:p>
    <w:p w:rsidR="000F4A40" w:rsidRPr="004B6A44" w:rsidRDefault="00295732" w:rsidP="000F4A40">
      <w:pPr>
        <w:spacing w:line="360" w:lineRule="auto"/>
        <w:ind w:firstLine="646"/>
        <w:jc w:val="both"/>
        <w:rPr>
          <w:i/>
          <w:color w:val="auto"/>
          <w:lang w:val="bg-BG" w:eastAsia="bg-BG"/>
        </w:rPr>
      </w:pPr>
      <w:r w:rsidRPr="004B6A44">
        <w:rPr>
          <w:rFonts w:eastAsia="Calibri" w:cs="Calibri"/>
          <w:i/>
          <w:iCs/>
          <w:color w:val="auto"/>
          <w:lang w:val="bg-BG"/>
        </w:rPr>
        <w:t xml:space="preserve">В случаите на чл. 67, ал. 5 и ал. 6 от ЗОП изискването  се удостоверява  с представяне на </w:t>
      </w:r>
      <w:r w:rsidR="000F4A40" w:rsidRPr="004B6A44">
        <w:rPr>
          <w:i/>
          <w:color w:val="auto"/>
          <w:lang w:val="bg-BG" w:eastAsia="bg-BG"/>
        </w:rPr>
        <w:t xml:space="preserve">Списък на </w:t>
      </w:r>
      <w:r w:rsidR="000F4A40" w:rsidRPr="004B6A44">
        <w:rPr>
          <w:i/>
          <w:color w:val="auto"/>
          <w:lang w:val="bg-BG"/>
        </w:rPr>
        <w:t>технически лица и/или организации, включени или не в структурата на участника, включително тези</w:t>
      </w:r>
      <w:r w:rsidR="000F4A40" w:rsidRPr="004B6A44">
        <w:rPr>
          <w:i/>
          <w:color w:val="auto"/>
          <w:lang w:val="bg-BG" w:eastAsia="bg-BG"/>
        </w:rPr>
        <w:t xml:space="preserve">, които отговарят за контрола на качеството, а при обществени поръчки за строителство – лицата, които ще изпълняват строителството. </w:t>
      </w:r>
    </w:p>
    <w:p w:rsidR="00D97F51" w:rsidRPr="003F6EF6" w:rsidRDefault="00295732" w:rsidP="00217074">
      <w:pPr>
        <w:spacing w:before="144" w:line="360" w:lineRule="auto"/>
        <w:ind w:firstLine="567"/>
        <w:jc w:val="both"/>
        <w:rPr>
          <w:rFonts w:eastAsia="Times New Roman" w:cs="Times New Roman"/>
          <w:b/>
          <w:bCs/>
          <w:lang w:val="bg-BG"/>
        </w:rPr>
      </w:pPr>
      <w:r w:rsidRPr="003F6EF6">
        <w:rPr>
          <w:rFonts w:eastAsia="Calibri" w:cs="Calibri"/>
          <w:b/>
          <w:bCs/>
          <w:lang w:val="bg-BG"/>
        </w:rPr>
        <w:t>3.4.</w:t>
      </w:r>
      <w:r w:rsidR="00094456">
        <w:rPr>
          <w:rFonts w:eastAsia="Calibri" w:cs="Calibri"/>
          <w:b/>
          <w:bCs/>
          <w:lang w:val="bg-BG"/>
        </w:rPr>
        <w:t>3</w:t>
      </w:r>
      <w:r w:rsidRPr="003F6EF6">
        <w:rPr>
          <w:rFonts w:eastAsia="Calibri" w:cs="Calibri"/>
          <w:b/>
          <w:bCs/>
          <w:lang w:val="bg-BG"/>
        </w:rPr>
        <w:t xml:space="preserve">. </w:t>
      </w:r>
      <w:r w:rsidRPr="003F6EF6">
        <w:rPr>
          <w:rFonts w:eastAsia="Calibri" w:cs="Calibri"/>
          <w:lang w:val="bg-BG"/>
        </w:rPr>
        <w:t>Участникът трябва да прилага:</w:t>
      </w:r>
    </w:p>
    <w:p w:rsidR="00D97F51" w:rsidRPr="003F6EF6" w:rsidRDefault="00295732" w:rsidP="00217074">
      <w:pPr>
        <w:spacing w:line="360" w:lineRule="auto"/>
        <w:ind w:firstLine="567"/>
        <w:jc w:val="both"/>
        <w:rPr>
          <w:rFonts w:eastAsia="Times New Roman" w:cs="Times New Roman"/>
          <w:lang w:val="bg-BG"/>
        </w:rPr>
      </w:pPr>
      <w:r w:rsidRPr="003F6EF6">
        <w:rPr>
          <w:rFonts w:eastAsia="Calibri" w:cs="Calibri"/>
          <w:lang w:val="bg-BG"/>
        </w:rPr>
        <w:t xml:space="preserve">а) система за управление на качеството, съответстваща на стандарт БДС ЕN ISO 9001:2008/2015 или еквивалентен (с обхват в </w:t>
      </w:r>
      <w:proofErr w:type="spellStart"/>
      <w:r w:rsidRPr="003F6EF6">
        <w:rPr>
          <w:rFonts w:eastAsia="Calibri" w:cs="Calibri"/>
          <w:lang w:val="bg-BG"/>
        </w:rPr>
        <w:t>областа</w:t>
      </w:r>
      <w:proofErr w:type="spellEnd"/>
      <w:r w:rsidRPr="003F6EF6">
        <w:rPr>
          <w:rFonts w:eastAsia="Calibri" w:cs="Calibri"/>
          <w:lang w:val="bg-BG"/>
        </w:rPr>
        <w:t xml:space="preserve"> на строителството), и</w:t>
      </w:r>
    </w:p>
    <w:p w:rsidR="00D97F51" w:rsidRDefault="00295732" w:rsidP="00217074">
      <w:pPr>
        <w:spacing w:line="360" w:lineRule="auto"/>
        <w:ind w:firstLine="567"/>
        <w:jc w:val="both"/>
        <w:rPr>
          <w:rFonts w:eastAsia="Calibri" w:cs="Calibri"/>
          <w:lang w:val="bg-BG"/>
        </w:rPr>
      </w:pPr>
      <w:r w:rsidRPr="003F6EF6">
        <w:rPr>
          <w:rFonts w:eastAsia="Calibri" w:cs="Calibri"/>
          <w:lang w:val="bg-BG"/>
        </w:rPr>
        <w:t>б) система за опазване на околната среда, съответстваща на стандарт</w:t>
      </w:r>
      <w:r w:rsidR="00266A8F" w:rsidRPr="00266A8F">
        <w:rPr>
          <w:rFonts w:eastAsia="Calibri" w:cs="Calibri"/>
        </w:rPr>
        <w:t xml:space="preserve"> </w:t>
      </w:r>
      <w:r w:rsidR="00266A8F" w:rsidRPr="003F6EF6">
        <w:rPr>
          <w:rFonts w:eastAsia="Calibri" w:cs="Calibri"/>
          <w:lang w:val="bg-BG"/>
        </w:rPr>
        <w:t>ЕN</w:t>
      </w:r>
      <w:r w:rsidRPr="003F6EF6">
        <w:rPr>
          <w:rFonts w:eastAsia="Calibri" w:cs="Calibri"/>
          <w:lang w:val="bg-BG"/>
        </w:rPr>
        <w:t xml:space="preserve"> ISO 14001:2004/2015 или еквивалентен (с обхват в </w:t>
      </w:r>
      <w:proofErr w:type="spellStart"/>
      <w:r w:rsidRPr="003F6EF6">
        <w:rPr>
          <w:rFonts w:eastAsia="Calibri" w:cs="Calibri"/>
          <w:lang w:val="bg-BG"/>
        </w:rPr>
        <w:t>областа</w:t>
      </w:r>
      <w:proofErr w:type="spellEnd"/>
      <w:r w:rsidRPr="003F6EF6">
        <w:rPr>
          <w:rFonts w:eastAsia="Calibri" w:cs="Calibri"/>
          <w:lang w:val="bg-BG"/>
        </w:rPr>
        <w:t xml:space="preserve"> на строителството).</w:t>
      </w:r>
    </w:p>
    <w:p w:rsidR="009A41F5" w:rsidRPr="009A41F5" w:rsidRDefault="00406EAC" w:rsidP="00217074">
      <w:pPr>
        <w:spacing w:line="360" w:lineRule="auto"/>
        <w:ind w:firstLine="567"/>
        <w:jc w:val="both"/>
        <w:rPr>
          <w:rFonts w:eastAsia="Calibri" w:cs="Calibri"/>
          <w:lang w:val="bg-BG"/>
        </w:rPr>
      </w:pPr>
      <w:r>
        <w:rPr>
          <w:rFonts w:eastAsia="Calibri" w:cs="Calibri"/>
          <w:lang w:val="bg-BG"/>
        </w:rPr>
        <w:t xml:space="preserve">в) </w:t>
      </w:r>
      <w:proofErr w:type="spellStart"/>
      <w:r>
        <w:rPr>
          <w:rFonts w:eastAsia="Calibri" w:cs="Calibri"/>
          <w:lang w:val="bg-BG"/>
        </w:rPr>
        <w:t>ситема</w:t>
      </w:r>
      <w:proofErr w:type="spellEnd"/>
      <w:r>
        <w:rPr>
          <w:rFonts w:eastAsia="Calibri" w:cs="Calibri"/>
          <w:lang w:val="bg-BG"/>
        </w:rPr>
        <w:t xml:space="preserve"> за управление на </w:t>
      </w:r>
      <w:proofErr w:type="spellStart"/>
      <w:r>
        <w:rPr>
          <w:rFonts w:eastAsia="Calibri" w:cs="Calibri"/>
          <w:lang w:val="bg-BG"/>
        </w:rPr>
        <w:t>здравсловни</w:t>
      </w:r>
      <w:proofErr w:type="spellEnd"/>
      <w:r>
        <w:rPr>
          <w:rFonts w:eastAsia="Calibri" w:cs="Calibri"/>
          <w:lang w:val="bg-BG"/>
        </w:rPr>
        <w:t xml:space="preserve">  и безопасни условия на труд в строителството, съответстващ на </w:t>
      </w:r>
      <w:proofErr w:type="spellStart"/>
      <w:r>
        <w:rPr>
          <w:rFonts w:eastAsia="Calibri" w:cs="Calibri"/>
          <w:lang w:val="bg-BG"/>
        </w:rPr>
        <w:t>станадарт</w:t>
      </w:r>
      <w:proofErr w:type="spellEnd"/>
      <w:r>
        <w:rPr>
          <w:rFonts w:eastAsia="Calibri" w:cs="Calibri"/>
          <w:lang w:val="bg-BG"/>
        </w:rPr>
        <w:t xml:space="preserve"> </w:t>
      </w:r>
      <w:r w:rsidRPr="00406EAC">
        <w:rPr>
          <w:rFonts w:eastAsia="Calibri" w:cs="Calibri"/>
        </w:rPr>
        <w:t xml:space="preserve"> </w:t>
      </w:r>
      <w:r>
        <w:rPr>
          <w:rFonts w:eastAsia="Calibri" w:cs="Calibri"/>
          <w:lang w:val="en-US"/>
        </w:rPr>
        <w:t>OHSAS</w:t>
      </w:r>
      <w:r w:rsidRPr="00406EAC">
        <w:rPr>
          <w:rFonts w:eastAsia="Calibri" w:cs="Calibri"/>
        </w:rPr>
        <w:t xml:space="preserve"> </w:t>
      </w:r>
      <w:r>
        <w:rPr>
          <w:rFonts w:eastAsia="Calibri" w:cs="Calibri"/>
          <w:lang w:val="bg-BG"/>
        </w:rPr>
        <w:t>18001:2007 или еквивалент</w:t>
      </w:r>
    </w:p>
    <w:p w:rsidR="00D97F51" w:rsidRPr="003F6EF6" w:rsidRDefault="00295732" w:rsidP="00217074">
      <w:pPr>
        <w:spacing w:line="360" w:lineRule="auto"/>
        <w:ind w:firstLine="567"/>
        <w:jc w:val="both"/>
        <w:rPr>
          <w:rFonts w:eastAsia="Times New Roman" w:cs="Times New Roman"/>
          <w:iCs/>
          <w:lang w:val="bg-BG"/>
        </w:rPr>
      </w:pPr>
      <w:r w:rsidRPr="003F6EF6">
        <w:rPr>
          <w:rFonts w:eastAsia="Calibri" w:cs="Calibri"/>
          <w:iCs/>
          <w:lang w:val="bg-BG"/>
        </w:rPr>
        <w:t>Обстоятелството се удостоверява в част ІV, раздел Г на ЕЕДОП.</w:t>
      </w:r>
    </w:p>
    <w:p w:rsidR="00D97F51" w:rsidRPr="003F6EF6" w:rsidRDefault="00295732" w:rsidP="00217074">
      <w:pPr>
        <w:spacing w:line="360" w:lineRule="auto"/>
        <w:ind w:firstLine="567"/>
        <w:jc w:val="both"/>
        <w:rPr>
          <w:rFonts w:eastAsia="Times New Roman" w:cs="Times New Roman"/>
          <w:i/>
          <w:iCs/>
          <w:lang w:val="bg-BG"/>
        </w:rPr>
      </w:pPr>
      <w:r w:rsidRPr="003F6EF6">
        <w:rPr>
          <w:rFonts w:eastAsia="Calibri" w:cs="Calibri"/>
          <w:i/>
          <w:iCs/>
          <w:lang w:val="bg-BG"/>
        </w:rPr>
        <w:t xml:space="preserve">В случаите на чл. 67, ал. 5 и ал. 6 от ЗОП изискването се </w:t>
      </w:r>
      <w:r w:rsidR="009F4ADB" w:rsidRPr="003F6EF6">
        <w:rPr>
          <w:rFonts w:eastAsia="Calibri" w:cs="Calibri"/>
          <w:i/>
          <w:iCs/>
          <w:lang w:val="bg-BG"/>
        </w:rPr>
        <w:t>удостоверява</w:t>
      </w:r>
      <w:r w:rsidRPr="003F6EF6">
        <w:rPr>
          <w:rFonts w:eastAsia="Calibri" w:cs="Calibri"/>
          <w:i/>
          <w:iCs/>
          <w:lang w:val="bg-BG"/>
        </w:rPr>
        <w:t xml:space="preserve"> със заверени копия на сертификати за управление на качеството и за опазване на околната среда.</w:t>
      </w:r>
    </w:p>
    <w:p w:rsidR="00D97F51" w:rsidRPr="003F6EF6" w:rsidRDefault="00295732" w:rsidP="00217074">
      <w:pPr>
        <w:spacing w:line="360" w:lineRule="auto"/>
        <w:ind w:firstLine="567"/>
        <w:jc w:val="both"/>
        <w:rPr>
          <w:rFonts w:eastAsia="Times New Roman" w:cs="Times New Roman"/>
          <w:i/>
          <w:iCs/>
          <w:lang w:val="bg-BG"/>
        </w:rPr>
      </w:pPr>
      <w:r w:rsidRPr="003F6EF6">
        <w:rPr>
          <w:rFonts w:eastAsia="Calibri" w:cs="Calibri"/>
          <w:i/>
          <w:iCs/>
          <w:lang w:val="bg-BG"/>
        </w:rPr>
        <w:t>Сертификатите трябва да са издадени от независими лица, които са акредитирани по съответната серия европейски стандарти от Изпълнителна агенция "Българска служба за акредитация" или от друг национален орган по акредитация, който е страна по Многостранното споразумение за взаимно признаване на Европейската организация за акредитация, за съответната област или да отговарят на изискванията за признаване съгласно чл. 5а, ал. 2 от Закона за националната акредитация на органи за оценяване на съответствието.</w:t>
      </w:r>
    </w:p>
    <w:p w:rsidR="00D97F51" w:rsidRPr="003F6EF6" w:rsidRDefault="00295732" w:rsidP="00217074">
      <w:pPr>
        <w:spacing w:line="360" w:lineRule="auto"/>
        <w:ind w:firstLine="567"/>
        <w:jc w:val="both"/>
        <w:rPr>
          <w:rFonts w:eastAsia="Times New Roman" w:cs="Times New Roman"/>
          <w:i/>
          <w:iCs/>
          <w:lang w:val="bg-BG"/>
        </w:rPr>
      </w:pPr>
      <w:r w:rsidRPr="003F6EF6">
        <w:rPr>
          <w:rFonts w:eastAsia="Calibri" w:cs="Calibri"/>
          <w:i/>
          <w:iCs/>
          <w:lang w:val="bg-BG"/>
        </w:rPr>
        <w:t>Възложителят приема еквивалентни сертификати, издадени от органи, установени в други държави членки.</w:t>
      </w:r>
    </w:p>
    <w:p w:rsidR="00D97F51" w:rsidRPr="003F6EF6" w:rsidRDefault="00295732" w:rsidP="00217074">
      <w:pPr>
        <w:spacing w:line="360" w:lineRule="auto"/>
        <w:ind w:firstLine="567"/>
        <w:jc w:val="both"/>
        <w:rPr>
          <w:rFonts w:eastAsia="Calibri" w:cs="Calibri"/>
          <w:i/>
          <w:iCs/>
          <w:lang w:val="bg-BG"/>
        </w:rPr>
      </w:pPr>
      <w:r w:rsidRPr="003F6EF6">
        <w:rPr>
          <w:rFonts w:eastAsia="Calibri" w:cs="Calibri"/>
          <w:i/>
          <w:iCs/>
          <w:lang w:val="bg-BG"/>
        </w:rPr>
        <w:t>Възложителят приема и други доказателства за еквивалентни мерки за осигуряване на качеството или за опазване на околната среда, когато участник не е имал достъп до такива сертификати или е нямал възможност да ги получи в съответните срокове по независещи от него причини.</w:t>
      </w:r>
    </w:p>
    <w:p w:rsidR="003B717E" w:rsidRDefault="00147288" w:rsidP="00147288">
      <w:pPr>
        <w:spacing w:line="360" w:lineRule="auto"/>
        <w:ind w:firstLine="567"/>
        <w:jc w:val="both"/>
        <w:rPr>
          <w:b/>
          <w:color w:val="auto"/>
          <w:lang w:val="bg-BG"/>
        </w:rPr>
      </w:pPr>
      <w:r w:rsidRPr="003B717E">
        <w:rPr>
          <w:b/>
          <w:color w:val="auto"/>
          <w:lang w:val="bg-BG"/>
        </w:rPr>
        <w:t>3.4.</w:t>
      </w:r>
      <w:proofErr w:type="spellStart"/>
      <w:r w:rsidRPr="003B717E">
        <w:rPr>
          <w:b/>
          <w:color w:val="auto"/>
          <w:lang w:val="bg-BG"/>
        </w:rPr>
        <w:t>4</w:t>
      </w:r>
      <w:proofErr w:type="spellEnd"/>
      <w:r w:rsidRPr="003B717E">
        <w:rPr>
          <w:b/>
          <w:color w:val="auto"/>
          <w:lang w:val="bg-BG"/>
        </w:rPr>
        <w:t xml:space="preserve">. </w:t>
      </w:r>
      <w:r w:rsidRPr="003B717E">
        <w:rPr>
          <w:color w:val="auto"/>
          <w:lang w:val="bg-BG"/>
        </w:rPr>
        <w:t>Участникът трябва да разполага с техническо оборудване</w:t>
      </w:r>
      <w:r w:rsidR="003B717E">
        <w:rPr>
          <w:color w:val="auto"/>
          <w:lang w:val="bg-BG"/>
        </w:rPr>
        <w:t xml:space="preserve"> </w:t>
      </w:r>
      <w:r w:rsidR="003B717E" w:rsidRPr="00687197">
        <w:rPr>
          <w:rFonts w:eastAsia="Calibri" w:cs="Times New Roman"/>
          <w:color w:val="auto"/>
          <w:bdr w:val="none" w:sz="0" w:space="0" w:color="auto"/>
          <w:lang w:val="bg-BG"/>
        </w:rPr>
        <w:t>СОБСТВЕНО, ПОД НАЕМ, НА ЛИЗИНГ</w:t>
      </w:r>
      <w:r w:rsidRPr="003B717E">
        <w:rPr>
          <w:color w:val="auto"/>
          <w:lang w:val="bg-BG"/>
        </w:rPr>
        <w:t>, което включва</w:t>
      </w:r>
      <w:r w:rsidR="003B6F75" w:rsidRPr="003B717E">
        <w:rPr>
          <w:color w:val="auto"/>
          <w:lang w:val="bg-BG"/>
        </w:rPr>
        <w:t xml:space="preserve"> най-малко</w:t>
      </w:r>
      <w:r w:rsidRPr="003B717E">
        <w:rPr>
          <w:color w:val="auto"/>
          <w:lang w:val="bg-BG"/>
        </w:rPr>
        <w:t xml:space="preserve"> следното:</w:t>
      </w:r>
      <w:r w:rsidR="003B6F75" w:rsidRPr="003B717E">
        <w:rPr>
          <w:b/>
          <w:color w:val="auto"/>
          <w:lang w:val="bg-BG"/>
        </w:rPr>
        <w:t xml:space="preserve"> </w:t>
      </w:r>
    </w:p>
    <w:p w:rsidR="00687197" w:rsidRPr="000114D1" w:rsidRDefault="003B717E" w:rsidP="00074D6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both"/>
        <w:rPr>
          <w:rFonts w:eastAsia="Calibri" w:cs="Times New Roman"/>
          <w:color w:val="auto"/>
          <w:bdr w:val="none" w:sz="0" w:space="0" w:color="auto"/>
          <w:lang w:val="bg-BG"/>
        </w:rPr>
      </w:pPr>
      <w:r w:rsidRPr="00687197">
        <w:rPr>
          <w:rFonts w:eastAsia="Calibri" w:cs="Times New Roman"/>
          <w:color w:val="auto"/>
          <w:bdr w:val="none" w:sz="0" w:space="0" w:color="auto"/>
          <w:lang w:val="bg-BG"/>
        </w:rPr>
        <w:t>1</w:t>
      </w:r>
      <w:r w:rsidR="00074D6B">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Товарна кола </w:t>
      </w:r>
      <w:r w:rsidR="004A7556">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w:t>
      </w:r>
      <w:proofErr w:type="spellStart"/>
      <w:r w:rsidRPr="00687197">
        <w:rPr>
          <w:rFonts w:eastAsia="Calibri" w:cs="Times New Roman"/>
          <w:color w:val="auto"/>
          <w:bdr w:val="none" w:sz="0" w:space="0" w:color="auto"/>
          <w:lang w:val="bg-BG"/>
        </w:rPr>
        <w:t>пикап</w:t>
      </w:r>
      <w:proofErr w:type="spellEnd"/>
      <w:r w:rsidR="00074D6B">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2</w:t>
      </w:r>
      <w:r>
        <w:rPr>
          <w:rFonts w:eastAsia="Calibri" w:cs="Times New Roman"/>
          <w:color w:val="auto"/>
          <w:bdr w:val="none" w:sz="0" w:space="0" w:color="auto"/>
          <w:lang w:val="bg-BG"/>
        </w:rPr>
        <w:t xml:space="preserve"> бр.</w:t>
      </w:r>
      <w:r w:rsidRPr="00687197">
        <w:rPr>
          <w:rFonts w:eastAsia="Calibri" w:cs="Times New Roman"/>
          <w:color w:val="auto"/>
          <w:bdr w:val="none" w:sz="0" w:space="0" w:color="auto"/>
          <w:lang w:val="bg-BG"/>
        </w:rPr>
        <w:t xml:space="preserve"> </w:t>
      </w:r>
      <w:r>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2</w:t>
      </w:r>
      <w:r w:rsidR="00074D6B">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Ударно - пробивна машина</w:t>
      </w:r>
      <w:r w:rsidR="00074D6B">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1</w:t>
      </w:r>
      <w:r>
        <w:rPr>
          <w:rFonts w:eastAsia="Calibri" w:cs="Times New Roman"/>
          <w:color w:val="auto"/>
          <w:bdr w:val="none" w:sz="0" w:space="0" w:color="auto"/>
          <w:lang w:val="bg-BG"/>
        </w:rPr>
        <w:t xml:space="preserve"> бр.;</w:t>
      </w:r>
      <w:r w:rsidRPr="00687197">
        <w:rPr>
          <w:rFonts w:eastAsia="Calibri" w:cs="Times New Roman"/>
          <w:color w:val="auto"/>
          <w:bdr w:val="none" w:sz="0" w:space="0" w:color="auto"/>
          <w:lang w:val="bg-BG"/>
        </w:rPr>
        <w:t xml:space="preserve">  3</w:t>
      </w:r>
      <w:r w:rsidR="00074D6B">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Пробивна машина</w:t>
      </w:r>
      <w:r w:rsidR="00074D6B">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1</w:t>
      </w:r>
      <w:r>
        <w:rPr>
          <w:rFonts w:eastAsia="Calibri" w:cs="Times New Roman"/>
          <w:color w:val="auto"/>
          <w:bdr w:val="none" w:sz="0" w:space="0" w:color="auto"/>
          <w:lang w:val="bg-BG"/>
        </w:rPr>
        <w:t xml:space="preserve"> бр.;</w:t>
      </w:r>
      <w:r w:rsidRPr="00687197">
        <w:rPr>
          <w:rFonts w:eastAsia="Calibri" w:cs="Times New Roman"/>
          <w:color w:val="auto"/>
          <w:bdr w:val="none" w:sz="0" w:space="0" w:color="auto"/>
          <w:lang w:val="bg-BG"/>
        </w:rPr>
        <w:t xml:space="preserve"> 4</w:t>
      </w:r>
      <w:r w:rsidR="00074D6B">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w:t>
      </w:r>
      <w:proofErr w:type="spellStart"/>
      <w:r w:rsidRPr="00687197">
        <w:rPr>
          <w:rFonts w:eastAsia="Calibri" w:cs="Times New Roman"/>
          <w:color w:val="auto"/>
          <w:bdr w:val="none" w:sz="0" w:space="0" w:color="auto"/>
          <w:lang w:val="bg-BG"/>
        </w:rPr>
        <w:t>Къртач</w:t>
      </w:r>
      <w:proofErr w:type="spellEnd"/>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 xml:space="preserve"> 1</w:t>
      </w:r>
      <w:r w:rsidR="00074D6B">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бр.;</w:t>
      </w:r>
      <w:r w:rsidRPr="00687197">
        <w:rPr>
          <w:rFonts w:eastAsia="Calibri" w:cs="Times New Roman"/>
          <w:color w:val="auto"/>
          <w:bdr w:val="none" w:sz="0" w:space="0" w:color="auto"/>
          <w:lang w:val="bg-BG"/>
        </w:rPr>
        <w:t xml:space="preserve"> 5</w:t>
      </w:r>
      <w:r w:rsidR="00074D6B">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w:t>
      </w:r>
      <w:proofErr w:type="spellStart"/>
      <w:r w:rsidRPr="00687197">
        <w:rPr>
          <w:rFonts w:eastAsia="Calibri" w:cs="Times New Roman"/>
          <w:color w:val="auto"/>
          <w:bdr w:val="none" w:sz="0" w:space="0" w:color="auto"/>
          <w:lang w:val="bg-BG"/>
        </w:rPr>
        <w:t>Флекс</w:t>
      </w:r>
      <w:proofErr w:type="spellEnd"/>
      <w:r w:rsidRPr="00687197">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 xml:space="preserve">3 </w:t>
      </w:r>
      <w:r w:rsidR="004A7556">
        <w:rPr>
          <w:rFonts w:eastAsia="Calibri" w:cs="Times New Roman"/>
          <w:color w:val="auto"/>
          <w:bdr w:val="none" w:sz="0" w:space="0" w:color="auto"/>
          <w:lang w:val="bg-BG"/>
        </w:rPr>
        <w:t>бр.</w:t>
      </w:r>
      <w:r w:rsidRPr="00687197">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000114D1">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6</w:t>
      </w:r>
      <w:r w:rsidR="00074D6B">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w:t>
      </w:r>
      <w:proofErr w:type="spellStart"/>
      <w:r w:rsidRPr="00687197">
        <w:rPr>
          <w:rFonts w:eastAsia="Calibri" w:cs="Times New Roman"/>
          <w:color w:val="auto"/>
          <w:bdr w:val="none" w:sz="0" w:space="0" w:color="auto"/>
          <w:lang w:val="bg-BG"/>
        </w:rPr>
        <w:t>Гайковерт</w:t>
      </w:r>
      <w:proofErr w:type="spellEnd"/>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 xml:space="preserve"> 3</w:t>
      </w:r>
      <w:r w:rsidR="00074D6B">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бр.</w:t>
      </w:r>
      <w:r w:rsidRPr="00687197">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7</w:t>
      </w:r>
      <w:r w:rsidR="00074D6B">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w:t>
      </w:r>
      <w:proofErr w:type="spellStart"/>
      <w:r w:rsidRPr="00687197">
        <w:rPr>
          <w:rFonts w:eastAsia="Calibri" w:cs="Times New Roman"/>
          <w:color w:val="auto"/>
          <w:bdr w:val="none" w:sz="0" w:space="0" w:color="auto"/>
          <w:lang w:val="bg-BG"/>
        </w:rPr>
        <w:t>Ъглошлайф</w:t>
      </w:r>
      <w:proofErr w:type="spellEnd"/>
      <w:r w:rsidRPr="00687197">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 xml:space="preserve">2 </w:t>
      </w:r>
      <w:r w:rsidR="004A7556">
        <w:rPr>
          <w:rFonts w:eastAsia="Calibri" w:cs="Times New Roman"/>
          <w:color w:val="auto"/>
          <w:bdr w:val="none" w:sz="0" w:space="0" w:color="auto"/>
          <w:lang w:val="bg-BG"/>
        </w:rPr>
        <w:t>бр.</w:t>
      </w:r>
      <w:r w:rsidR="000114D1">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8</w:t>
      </w:r>
      <w:r w:rsidR="00074D6B">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Бормашина </w:t>
      </w:r>
      <w:r w:rsidR="004A7556">
        <w:rPr>
          <w:rFonts w:eastAsia="Calibri" w:cs="Times New Roman"/>
          <w:color w:val="auto"/>
          <w:bdr w:val="none" w:sz="0" w:space="0" w:color="auto"/>
          <w:lang w:val="bg-BG"/>
        </w:rPr>
        <w:t>-</w:t>
      </w:r>
      <w:r w:rsidRPr="00687197">
        <w:rPr>
          <w:rFonts w:eastAsia="Calibri" w:cs="Times New Roman"/>
          <w:color w:val="auto"/>
          <w:bdr w:val="none" w:sz="0" w:space="0" w:color="auto"/>
          <w:lang w:val="bg-BG"/>
        </w:rPr>
        <w:t>5</w:t>
      </w:r>
      <w:r w:rsidR="00074D6B">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бр.</w:t>
      </w:r>
      <w:r w:rsidR="000114D1">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9</w:t>
      </w:r>
      <w:r w:rsidR="00CC1734">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Пистолет горещ въздух</w:t>
      </w:r>
      <w:r w:rsidR="00074D6B">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6 </w:t>
      </w:r>
      <w:r w:rsidR="004A7556">
        <w:rPr>
          <w:rFonts w:eastAsia="Calibri" w:cs="Times New Roman"/>
          <w:color w:val="auto"/>
          <w:bdr w:val="none" w:sz="0" w:space="0" w:color="auto"/>
          <w:lang w:val="bg-BG"/>
        </w:rPr>
        <w:t>бр.</w:t>
      </w:r>
      <w:r w:rsidR="000114D1">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10</w:t>
      </w:r>
      <w:r w:rsidR="00074D6B">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w:t>
      </w:r>
      <w:proofErr w:type="spellStart"/>
      <w:r w:rsidRPr="00687197">
        <w:rPr>
          <w:rFonts w:eastAsia="Calibri" w:cs="Times New Roman"/>
          <w:color w:val="auto"/>
          <w:bdr w:val="none" w:sz="0" w:space="0" w:color="auto"/>
          <w:lang w:val="bg-BG"/>
        </w:rPr>
        <w:t>Maшинна</w:t>
      </w:r>
      <w:proofErr w:type="spellEnd"/>
      <w:r w:rsidRPr="00687197">
        <w:rPr>
          <w:rFonts w:eastAsia="Calibri" w:cs="Times New Roman"/>
          <w:color w:val="auto"/>
          <w:bdr w:val="none" w:sz="0" w:space="0" w:color="auto"/>
          <w:lang w:val="bg-BG"/>
        </w:rPr>
        <w:t xml:space="preserve"> ножовка</w:t>
      </w:r>
      <w:r w:rsidR="00074D6B">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3 </w:t>
      </w:r>
      <w:r w:rsidR="004A7556">
        <w:rPr>
          <w:rFonts w:eastAsia="Calibri" w:cs="Times New Roman"/>
          <w:color w:val="auto"/>
          <w:bdr w:val="none" w:sz="0" w:space="0" w:color="auto"/>
          <w:lang w:val="bg-BG"/>
        </w:rPr>
        <w:t>бр.</w:t>
      </w:r>
      <w:r w:rsidR="000114D1">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11</w:t>
      </w:r>
      <w:r w:rsidR="00074D6B">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Ел. перфоратор </w:t>
      </w:r>
      <w:r w:rsidR="004A7556">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 xml:space="preserve">2 </w:t>
      </w:r>
      <w:r w:rsidR="004A7556">
        <w:rPr>
          <w:rFonts w:eastAsia="Calibri" w:cs="Times New Roman"/>
          <w:color w:val="auto"/>
          <w:bdr w:val="none" w:sz="0" w:space="0" w:color="auto"/>
          <w:lang w:val="bg-BG"/>
        </w:rPr>
        <w:t>бр.</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12</w:t>
      </w:r>
      <w:r w:rsidR="00074D6B">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Перфоратор</w:t>
      </w:r>
      <w:r w:rsidR="00074D6B">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3 </w:t>
      </w:r>
      <w:r w:rsidR="004A7556">
        <w:rPr>
          <w:rFonts w:eastAsia="Calibri" w:cs="Times New Roman"/>
          <w:color w:val="auto"/>
          <w:bdr w:val="none" w:sz="0" w:space="0" w:color="auto"/>
          <w:lang w:val="bg-BG"/>
        </w:rPr>
        <w:t>бр.</w:t>
      </w:r>
      <w:r w:rsidR="000114D1">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13</w:t>
      </w:r>
      <w:r w:rsidR="00074D6B">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Компресор </w:t>
      </w:r>
      <w:r w:rsidR="004A7556">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 xml:space="preserve">1 </w:t>
      </w:r>
      <w:r w:rsidR="004A7556">
        <w:rPr>
          <w:rFonts w:eastAsia="Calibri" w:cs="Times New Roman"/>
          <w:color w:val="auto"/>
          <w:bdr w:val="none" w:sz="0" w:space="0" w:color="auto"/>
          <w:lang w:val="bg-BG"/>
        </w:rPr>
        <w:t>бр.</w:t>
      </w:r>
      <w:r w:rsidR="000114D1">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14</w:t>
      </w:r>
      <w:r w:rsidR="00074D6B">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Хоризонтална </w:t>
      </w:r>
      <w:proofErr w:type="spellStart"/>
      <w:r w:rsidRPr="00687197">
        <w:rPr>
          <w:rFonts w:eastAsia="Calibri" w:cs="Times New Roman"/>
          <w:color w:val="auto"/>
          <w:bdr w:val="none" w:sz="0" w:space="0" w:color="auto"/>
          <w:lang w:val="bg-BG"/>
        </w:rPr>
        <w:t>лентоотрезна</w:t>
      </w:r>
      <w:proofErr w:type="spellEnd"/>
      <w:r w:rsidRPr="00687197">
        <w:rPr>
          <w:rFonts w:eastAsia="Calibri" w:cs="Times New Roman"/>
          <w:color w:val="auto"/>
          <w:bdr w:val="none" w:sz="0" w:space="0" w:color="auto"/>
          <w:lang w:val="bg-BG"/>
        </w:rPr>
        <w:t xml:space="preserve"> машина (</w:t>
      </w:r>
      <w:proofErr w:type="spellStart"/>
      <w:r w:rsidRPr="00687197">
        <w:rPr>
          <w:rFonts w:eastAsia="Calibri" w:cs="Times New Roman"/>
          <w:color w:val="auto"/>
          <w:bdr w:val="none" w:sz="0" w:space="0" w:color="auto"/>
          <w:lang w:val="bg-BG"/>
        </w:rPr>
        <w:t>каналокопач</w:t>
      </w:r>
      <w:proofErr w:type="spellEnd"/>
      <w:r w:rsidRPr="00687197">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 xml:space="preserve">3 </w:t>
      </w:r>
      <w:r w:rsidR="004A7556">
        <w:rPr>
          <w:rFonts w:eastAsia="Calibri" w:cs="Times New Roman"/>
          <w:color w:val="auto"/>
          <w:bdr w:val="none" w:sz="0" w:space="0" w:color="auto"/>
          <w:lang w:val="bg-BG"/>
        </w:rPr>
        <w:t xml:space="preserve"> бр.</w:t>
      </w:r>
      <w:r w:rsidR="000114D1">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15</w:t>
      </w:r>
      <w:r w:rsidR="00074D6B">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Ръчен </w:t>
      </w:r>
      <w:proofErr w:type="spellStart"/>
      <w:r w:rsidRPr="00687197">
        <w:rPr>
          <w:rFonts w:eastAsia="Calibri" w:cs="Times New Roman"/>
          <w:color w:val="auto"/>
          <w:bdr w:val="none" w:sz="0" w:space="0" w:color="auto"/>
          <w:lang w:val="bg-BG"/>
        </w:rPr>
        <w:t>фугорез</w:t>
      </w:r>
      <w:proofErr w:type="spellEnd"/>
      <w:r w:rsidRPr="00687197">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5</w:t>
      </w:r>
      <w:r w:rsidR="004A7556">
        <w:rPr>
          <w:rFonts w:eastAsia="Calibri" w:cs="Times New Roman"/>
          <w:color w:val="auto"/>
          <w:bdr w:val="none" w:sz="0" w:space="0" w:color="auto"/>
          <w:lang w:val="bg-BG"/>
        </w:rPr>
        <w:t xml:space="preserve"> бр.</w:t>
      </w:r>
      <w:r w:rsidR="00074D6B">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w:t>
      </w:r>
      <w:r w:rsidR="000D0EF8">
        <w:rPr>
          <w:rFonts w:eastAsia="Calibri" w:cs="Times New Roman"/>
          <w:color w:val="auto"/>
          <w:bdr w:val="none" w:sz="0" w:space="0" w:color="auto"/>
          <w:lang w:val="bg-BG"/>
        </w:rPr>
        <w:t>16.</w:t>
      </w:r>
      <w:r w:rsidRPr="00687197">
        <w:rPr>
          <w:rFonts w:eastAsia="Calibri" w:cs="Times New Roman"/>
          <w:color w:val="auto"/>
          <w:bdr w:val="none" w:sz="0" w:space="0" w:color="auto"/>
          <w:lang w:val="bg-BG"/>
        </w:rPr>
        <w:t xml:space="preserve"> Винтов компресор </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1</w:t>
      </w:r>
      <w:r w:rsidR="00074D6B">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бр.</w:t>
      </w:r>
      <w:r w:rsidR="000114D1">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000D0EF8">
        <w:rPr>
          <w:rFonts w:eastAsia="Calibri" w:cs="Times New Roman"/>
          <w:color w:val="auto"/>
          <w:bdr w:val="none" w:sz="0" w:space="0" w:color="auto"/>
          <w:lang w:val="bg-BG"/>
        </w:rPr>
        <w:t>17.</w:t>
      </w:r>
      <w:r w:rsidRPr="00687197">
        <w:rPr>
          <w:rFonts w:eastAsia="Calibri" w:cs="Times New Roman"/>
          <w:color w:val="auto"/>
          <w:bdr w:val="none" w:sz="0" w:space="0" w:color="auto"/>
          <w:lang w:val="bg-BG"/>
        </w:rPr>
        <w:t xml:space="preserve"> Ножица за кабел</w:t>
      </w:r>
      <w:r w:rsidR="00074D6B">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5 </w:t>
      </w:r>
      <w:r w:rsidR="004A7556">
        <w:rPr>
          <w:rFonts w:eastAsia="Calibri" w:cs="Times New Roman"/>
          <w:color w:val="auto"/>
          <w:bdr w:val="none" w:sz="0" w:space="0" w:color="auto"/>
          <w:lang w:val="bg-BG"/>
        </w:rPr>
        <w:t>бр.</w:t>
      </w:r>
      <w:r w:rsidR="000114D1">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000D0EF8">
        <w:rPr>
          <w:rFonts w:eastAsia="Calibri" w:cs="Times New Roman"/>
          <w:color w:val="auto"/>
          <w:bdr w:val="none" w:sz="0" w:space="0" w:color="auto"/>
          <w:lang w:val="bg-BG"/>
        </w:rPr>
        <w:t>18.</w:t>
      </w:r>
      <w:r w:rsidRPr="00687197">
        <w:rPr>
          <w:rFonts w:eastAsia="Calibri" w:cs="Times New Roman"/>
          <w:color w:val="auto"/>
          <w:bdr w:val="none" w:sz="0" w:space="0" w:color="auto"/>
          <w:lang w:val="bg-BG"/>
        </w:rPr>
        <w:t xml:space="preserve"> Клещи </w:t>
      </w:r>
      <w:proofErr w:type="spellStart"/>
      <w:r w:rsidRPr="00687197">
        <w:rPr>
          <w:rFonts w:eastAsia="Calibri" w:cs="Times New Roman"/>
          <w:color w:val="auto"/>
          <w:bdr w:val="none" w:sz="0" w:space="0" w:color="auto"/>
          <w:lang w:val="bg-BG"/>
        </w:rPr>
        <w:t>кербовачни</w:t>
      </w:r>
      <w:proofErr w:type="spellEnd"/>
      <w:r w:rsidRPr="00687197">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Pr="00687197">
        <w:rPr>
          <w:rFonts w:eastAsia="Calibri" w:cs="Times New Roman"/>
          <w:color w:val="auto"/>
          <w:bdr w:val="none" w:sz="0" w:space="0" w:color="auto"/>
          <w:lang w:val="bg-BG"/>
        </w:rPr>
        <w:t>3</w:t>
      </w:r>
      <w:r w:rsidR="00074D6B">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бр.</w:t>
      </w:r>
      <w:r w:rsidR="000114D1">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000D0EF8">
        <w:rPr>
          <w:rFonts w:eastAsia="Calibri" w:cs="Times New Roman"/>
          <w:color w:val="auto"/>
          <w:bdr w:val="none" w:sz="0" w:space="0" w:color="auto"/>
          <w:lang w:val="bg-BG"/>
        </w:rPr>
        <w:t>19.</w:t>
      </w:r>
      <w:r w:rsidRPr="00687197">
        <w:rPr>
          <w:rFonts w:eastAsia="Calibri" w:cs="Times New Roman"/>
          <w:color w:val="auto"/>
          <w:bdr w:val="none" w:sz="0" w:space="0" w:color="auto"/>
          <w:lang w:val="bg-BG"/>
        </w:rPr>
        <w:t xml:space="preserve"> Инструменти за зачистване </w:t>
      </w:r>
      <w:r w:rsidRPr="00687197">
        <w:rPr>
          <w:rFonts w:eastAsia="Calibri" w:cs="Times New Roman"/>
          <w:color w:val="auto"/>
          <w:bdr w:val="none" w:sz="0" w:space="0" w:color="auto"/>
          <w:lang w:val="bg-BG"/>
        </w:rPr>
        <w:lastRenderedPageBreak/>
        <w:t xml:space="preserve">на кабели </w:t>
      </w:r>
      <w:r w:rsidR="004A7556">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 xml:space="preserve">10 </w:t>
      </w:r>
      <w:r w:rsidR="004A7556">
        <w:rPr>
          <w:rFonts w:eastAsia="Calibri" w:cs="Times New Roman"/>
          <w:color w:val="auto"/>
          <w:bdr w:val="none" w:sz="0" w:space="0" w:color="auto"/>
          <w:lang w:val="bg-BG"/>
        </w:rPr>
        <w:t xml:space="preserve"> бр.</w:t>
      </w:r>
      <w:r w:rsidR="000114D1">
        <w:rPr>
          <w:rFonts w:eastAsia="Calibri" w:cs="Times New Roman"/>
          <w:color w:val="auto"/>
          <w:bdr w:val="none" w:sz="0" w:space="0" w:color="auto"/>
          <w:lang w:val="bg-BG"/>
        </w:rPr>
        <w:t xml:space="preserve">;   </w:t>
      </w:r>
      <w:r w:rsidR="000D0EF8">
        <w:rPr>
          <w:rFonts w:eastAsia="Calibri" w:cs="Times New Roman"/>
          <w:color w:val="auto"/>
          <w:bdr w:val="none" w:sz="0" w:space="0" w:color="auto"/>
          <w:lang w:val="bg-BG"/>
        </w:rPr>
        <w:t>20.</w:t>
      </w:r>
      <w:r w:rsidRPr="00687197">
        <w:rPr>
          <w:rFonts w:eastAsia="Calibri" w:cs="Times New Roman"/>
          <w:color w:val="auto"/>
          <w:bdr w:val="none" w:sz="0" w:space="0" w:color="auto"/>
          <w:lang w:val="bg-BG"/>
        </w:rPr>
        <w:t xml:space="preserve"> Инструменти за </w:t>
      </w:r>
      <w:proofErr w:type="spellStart"/>
      <w:r w:rsidRPr="00687197">
        <w:rPr>
          <w:rFonts w:eastAsia="Calibri" w:cs="Times New Roman"/>
          <w:color w:val="auto"/>
          <w:bdr w:val="none" w:sz="0" w:space="0" w:color="auto"/>
          <w:lang w:val="bg-BG"/>
        </w:rPr>
        <w:t>кримпване</w:t>
      </w:r>
      <w:proofErr w:type="spellEnd"/>
      <w:r w:rsidRPr="00687197">
        <w:rPr>
          <w:rFonts w:eastAsia="Calibri" w:cs="Times New Roman"/>
          <w:color w:val="auto"/>
          <w:bdr w:val="none" w:sz="0" w:space="0" w:color="auto"/>
          <w:lang w:val="bg-BG"/>
        </w:rPr>
        <w:t xml:space="preserve"> на кабели </w:t>
      </w:r>
      <w:r w:rsidR="004A7556">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10</w:t>
      </w:r>
      <w:r w:rsidR="004A7556">
        <w:rPr>
          <w:rFonts w:eastAsia="Calibri" w:cs="Times New Roman"/>
          <w:color w:val="auto"/>
          <w:bdr w:val="none" w:sz="0" w:space="0" w:color="auto"/>
          <w:lang w:val="bg-BG"/>
        </w:rPr>
        <w:t xml:space="preserve"> бр.</w:t>
      </w:r>
      <w:r w:rsidR="000114D1">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w:t>
      </w:r>
      <w:r w:rsidR="000D0EF8">
        <w:rPr>
          <w:rFonts w:eastAsia="Calibri" w:cs="Times New Roman"/>
          <w:color w:val="auto"/>
          <w:bdr w:val="none" w:sz="0" w:space="0" w:color="auto"/>
          <w:lang w:val="bg-BG"/>
        </w:rPr>
        <w:t>21.</w:t>
      </w:r>
      <w:r w:rsidRPr="00687197">
        <w:rPr>
          <w:rFonts w:eastAsia="Calibri" w:cs="Times New Roman"/>
          <w:color w:val="auto"/>
          <w:bdr w:val="none" w:sz="0" w:space="0" w:color="auto"/>
          <w:lang w:val="bg-BG"/>
        </w:rPr>
        <w:t xml:space="preserve"> Инструмент </w:t>
      </w:r>
      <w:proofErr w:type="spellStart"/>
      <w:r w:rsidRPr="00687197">
        <w:rPr>
          <w:rFonts w:eastAsia="Calibri" w:cs="Times New Roman"/>
          <w:color w:val="auto"/>
          <w:bdr w:val="none" w:sz="0" w:space="0" w:color="auto"/>
          <w:lang w:val="bg-BG"/>
        </w:rPr>
        <w:t>гедоре</w:t>
      </w:r>
      <w:proofErr w:type="spellEnd"/>
      <w:r w:rsidRPr="00687197">
        <w:rPr>
          <w:rFonts w:eastAsia="Calibri" w:cs="Times New Roman"/>
          <w:color w:val="auto"/>
          <w:bdr w:val="none" w:sz="0" w:space="0" w:color="auto"/>
          <w:lang w:val="bg-BG"/>
        </w:rPr>
        <w:t xml:space="preserve"> к - т </w:t>
      </w:r>
      <w:r w:rsidR="004A7556">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 xml:space="preserve">3 </w:t>
      </w:r>
      <w:r w:rsidR="004A7556">
        <w:rPr>
          <w:rFonts w:eastAsia="Calibri" w:cs="Times New Roman"/>
          <w:color w:val="auto"/>
          <w:bdr w:val="none" w:sz="0" w:space="0" w:color="auto"/>
          <w:lang w:val="bg-BG"/>
        </w:rPr>
        <w:t>бр.</w:t>
      </w:r>
      <w:r w:rsidR="000114D1">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000D0EF8">
        <w:rPr>
          <w:rFonts w:eastAsia="Calibri" w:cs="Times New Roman"/>
          <w:color w:val="auto"/>
          <w:bdr w:val="none" w:sz="0" w:space="0" w:color="auto"/>
          <w:lang w:val="bg-BG"/>
        </w:rPr>
        <w:t>22.</w:t>
      </w:r>
      <w:r w:rsidRPr="00687197">
        <w:rPr>
          <w:rFonts w:eastAsia="Calibri" w:cs="Times New Roman"/>
          <w:color w:val="auto"/>
          <w:bdr w:val="none" w:sz="0" w:space="0" w:color="auto"/>
          <w:lang w:val="bg-BG"/>
        </w:rPr>
        <w:t xml:space="preserve"> Ключ </w:t>
      </w:r>
      <w:proofErr w:type="spellStart"/>
      <w:r w:rsidRPr="00687197">
        <w:rPr>
          <w:rFonts w:eastAsia="Calibri" w:cs="Times New Roman"/>
          <w:color w:val="auto"/>
          <w:bdr w:val="none" w:sz="0" w:space="0" w:color="auto"/>
          <w:lang w:val="bg-BG"/>
        </w:rPr>
        <w:t>динамометричен</w:t>
      </w:r>
      <w:proofErr w:type="spellEnd"/>
      <w:r w:rsidRPr="00687197">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3</w:t>
      </w:r>
      <w:r w:rsidR="004A7556">
        <w:rPr>
          <w:rFonts w:eastAsia="Calibri" w:cs="Times New Roman"/>
          <w:color w:val="auto"/>
          <w:bdr w:val="none" w:sz="0" w:space="0" w:color="auto"/>
          <w:lang w:val="bg-BG"/>
        </w:rPr>
        <w:t xml:space="preserve"> бр.</w:t>
      </w:r>
      <w:r w:rsidR="000114D1">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w:t>
      </w:r>
      <w:r w:rsidR="000D0EF8">
        <w:rPr>
          <w:rFonts w:eastAsia="Calibri" w:cs="Times New Roman"/>
          <w:color w:val="auto"/>
          <w:bdr w:val="none" w:sz="0" w:space="0" w:color="auto"/>
          <w:lang w:val="bg-BG"/>
        </w:rPr>
        <w:t>23.</w:t>
      </w:r>
      <w:r w:rsidRPr="00687197">
        <w:rPr>
          <w:rFonts w:eastAsia="Calibri" w:cs="Times New Roman"/>
          <w:color w:val="auto"/>
          <w:bdr w:val="none" w:sz="0" w:space="0" w:color="auto"/>
          <w:lang w:val="bg-BG"/>
        </w:rPr>
        <w:t xml:space="preserve"> Ключ </w:t>
      </w:r>
      <w:proofErr w:type="spellStart"/>
      <w:r w:rsidRPr="00687197">
        <w:rPr>
          <w:rFonts w:eastAsia="Calibri" w:cs="Times New Roman"/>
          <w:color w:val="auto"/>
          <w:bdr w:val="none" w:sz="0" w:space="0" w:color="auto"/>
          <w:lang w:val="bg-BG"/>
        </w:rPr>
        <w:t>звездогаечен</w:t>
      </w:r>
      <w:proofErr w:type="spellEnd"/>
      <w:r w:rsidRPr="00687197">
        <w:rPr>
          <w:rFonts w:eastAsia="Calibri" w:cs="Times New Roman"/>
          <w:color w:val="auto"/>
          <w:bdr w:val="none" w:sz="0" w:space="0" w:color="auto"/>
          <w:lang w:val="bg-BG"/>
        </w:rPr>
        <w:t xml:space="preserve"> к - т </w:t>
      </w:r>
      <w:r w:rsidR="004A7556">
        <w:rPr>
          <w:rFonts w:eastAsia="Calibri" w:cs="Times New Roman"/>
          <w:color w:val="auto"/>
          <w:bdr w:val="none" w:sz="0" w:space="0" w:color="auto"/>
          <w:lang w:val="bg-BG"/>
        </w:rPr>
        <w:t xml:space="preserve"> -</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 xml:space="preserve">5 </w:t>
      </w:r>
      <w:r w:rsidR="004A7556">
        <w:rPr>
          <w:rFonts w:eastAsia="Calibri" w:cs="Times New Roman"/>
          <w:color w:val="auto"/>
          <w:bdr w:val="none" w:sz="0" w:space="0" w:color="auto"/>
          <w:lang w:val="bg-BG"/>
        </w:rPr>
        <w:t>бр.</w:t>
      </w:r>
      <w:r w:rsidR="000114D1">
        <w:rPr>
          <w:rFonts w:eastAsia="Calibri" w:cs="Times New Roman"/>
          <w:color w:val="auto"/>
          <w:bdr w:val="none" w:sz="0" w:space="0" w:color="auto"/>
          <w:lang w:val="bg-BG"/>
        </w:rPr>
        <w:t>;</w:t>
      </w:r>
      <w:r w:rsidR="004A7556">
        <w:rPr>
          <w:rFonts w:eastAsia="Calibri" w:cs="Times New Roman"/>
          <w:color w:val="auto"/>
          <w:bdr w:val="none" w:sz="0" w:space="0" w:color="auto"/>
          <w:lang w:val="bg-BG"/>
        </w:rPr>
        <w:t xml:space="preserve"> </w:t>
      </w:r>
      <w:r w:rsidR="000D0EF8">
        <w:rPr>
          <w:rFonts w:eastAsia="Calibri" w:cs="Times New Roman"/>
          <w:color w:val="auto"/>
          <w:bdr w:val="none" w:sz="0" w:space="0" w:color="auto"/>
          <w:lang w:val="bg-BG"/>
        </w:rPr>
        <w:t>24.</w:t>
      </w:r>
      <w:r w:rsidR="004A7556">
        <w:rPr>
          <w:rFonts w:eastAsia="Calibri" w:cs="Times New Roman"/>
          <w:color w:val="auto"/>
          <w:bdr w:val="none" w:sz="0" w:space="0" w:color="auto"/>
          <w:lang w:val="bg-BG"/>
        </w:rPr>
        <w:t xml:space="preserve"> Ключ </w:t>
      </w:r>
      <w:proofErr w:type="spellStart"/>
      <w:r w:rsidR="004A7556">
        <w:rPr>
          <w:rFonts w:eastAsia="Calibri" w:cs="Times New Roman"/>
          <w:color w:val="auto"/>
          <w:bdr w:val="none" w:sz="0" w:space="0" w:color="auto"/>
          <w:lang w:val="bg-BG"/>
        </w:rPr>
        <w:t>имбус</w:t>
      </w:r>
      <w:proofErr w:type="spellEnd"/>
      <w:r w:rsidR="004A7556">
        <w:rPr>
          <w:rFonts w:eastAsia="Calibri" w:cs="Times New Roman"/>
          <w:color w:val="auto"/>
          <w:bdr w:val="none" w:sz="0" w:space="0" w:color="auto"/>
          <w:lang w:val="bg-BG"/>
        </w:rPr>
        <w:t xml:space="preserve"> к - т -</w:t>
      </w:r>
      <w:r w:rsidR="00074D6B">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3 бр.</w:t>
      </w:r>
      <w:r w:rsidR="000114D1">
        <w:rPr>
          <w:rFonts w:eastAsia="Calibri" w:cs="Times New Roman"/>
          <w:color w:val="auto"/>
          <w:bdr w:val="none" w:sz="0" w:space="0" w:color="auto"/>
          <w:lang w:val="bg-BG"/>
        </w:rPr>
        <w:t xml:space="preserve">;  </w:t>
      </w:r>
      <w:r w:rsidR="000D0EF8">
        <w:rPr>
          <w:rFonts w:eastAsia="Calibri" w:cs="Times New Roman"/>
          <w:color w:val="auto"/>
          <w:bdr w:val="none" w:sz="0" w:space="0" w:color="auto"/>
          <w:lang w:val="bg-BG"/>
        </w:rPr>
        <w:t>25.</w:t>
      </w:r>
      <w:r w:rsidRPr="00687197">
        <w:rPr>
          <w:rFonts w:eastAsia="Calibri" w:cs="Times New Roman"/>
          <w:color w:val="auto"/>
          <w:bdr w:val="none" w:sz="0" w:space="0" w:color="auto"/>
          <w:lang w:val="bg-BG"/>
        </w:rPr>
        <w:t xml:space="preserve"> </w:t>
      </w:r>
      <w:proofErr w:type="spellStart"/>
      <w:r w:rsidRPr="00687197">
        <w:rPr>
          <w:rFonts w:eastAsia="Calibri" w:cs="Times New Roman"/>
          <w:color w:val="auto"/>
          <w:bdr w:val="none" w:sz="0" w:space="0" w:color="auto"/>
          <w:lang w:val="bg-BG"/>
        </w:rPr>
        <w:t>Отверки</w:t>
      </w:r>
      <w:proofErr w:type="spellEnd"/>
      <w:r w:rsidRPr="00687197">
        <w:rPr>
          <w:rFonts w:eastAsia="Calibri" w:cs="Times New Roman"/>
          <w:color w:val="auto"/>
          <w:bdr w:val="none" w:sz="0" w:space="0" w:color="auto"/>
          <w:lang w:val="bg-BG"/>
        </w:rPr>
        <w:t xml:space="preserve"> к </w:t>
      </w:r>
      <w:r w:rsidR="004A7556">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т</w:t>
      </w:r>
      <w:r w:rsidR="00074D6B">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5</w:t>
      </w:r>
      <w:r w:rsidR="004A7556">
        <w:rPr>
          <w:rFonts w:eastAsia="Calibri" w:cs="Times New Roman"/>
          <w:color w:val="auto"/>
          <w:bdr w:val="none" w:sz="0" w:space="0" w:color="auto"/>
          <w:lang w:val="bg-BG"/>
        </w:rPr>
        <w:t xml:space="preserve"> бр.</w:t>
      </w:r>
      <w:r w:rsidR="000114D1">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000D0EF8">
        <w:rPr>
          <w:rFonts w:eastAsia="Calibri" w:cs="Times New Roman"/>
          <w:color w:val="auto"/>
          <w:bdr w:val="none" w:sz="0" w:space="0" w:color="auto"/>
          <w:lang w:val="bg-BG"/>
        </w:rPr>
        <w:t>26.</w:t>
      </w:r>
      <w:r w:rsidRPr="00687197">
        <w:rPr>
          <w:rFonts w:eastAsia="Calibri" w:cs="Times New Roman"/>
          <w:color w:val="auto"/>
          <w:bdr w:val="none" w:sz="0" w:space="0" w:color="auto"/>
          <w:lang w:val="bg-BG"/>
        </w:rPr>
        <w:t xml:space="preserve"> Стълби алуминиеви</w:t>
      </w:r>
      <w:r w:rsidR="00074D6B">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6</w:t>
      </w:r>
      <w:r w:rsidR="004A7556">
        <w:rPr>
          <w:rFonts w:eastAsia="Calibri" w:cs="Times New Roman"/>
          <w:color w:val="auto"/>
          <w:bdr w:val="none" w:sz="0" w:space="0" w:color="auto"/>
          <w:lang w:val="bg-BG"/>
        </w:rPr>
        <w:t xml:space="preserve"> бр.</w:t>
      </w:r>
      <w:r w:rsidRPr="00687197">
        <w:rPr>
          <w:rFonts w:eastAsia="Calibri" w:cs="Times New Roman"/>
          <w:color w:val="auto"/>
          <w:bdr w:val="none" w:sz="0" w:space="0" w:color="auto"/>
          <w:lang w:val="bg-BG"/>
        </w:rPr>
        <w:t xml:space="preserve"> </w:t>
      </w:r>
      <w:r w:rsidR="000114D1">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000D0EF8">
        <w:rPr>
          <w:rFonts w:eastAsia="Calibri" w:cs="Times New Roman"/>
          <w:color w:val="auto"/>
          <w:bdr w:val="none" w:sz="0" w:space="0" w:color="auto"/>
          <w:lang w:val="bg-BG"/>
        </w:rPr>
        <w:t>27.</w:t>
      </w:r>
      <w:r w:rsidRPr="00687197">
        <w:rPr>
          <w:rFonts w:eastAsia="Calibri" w:cs="Times New Roman"/>
          <w:color w:val="auto"/>
          <w:bdr w:val="none" w:sz="0" w:space="0" w:color="auto"/>
          <w:lang w:val="bg-BG"/>
        </w:rPr>
        <w:t xml:space="preserve"> Ръчна количка </w:t>
      </w:r>
      <w:r w:rsidR="004A7556">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3</w:t>
      </w:r>
      <w:r w:rsidR="004A7556">
        <w:rPr>
          <w:rFonts w:eastAsia="Calibri" w:cs="Times New Roman"/>
          <w:color w:val="auto"/>
          <w:bdr w:val="none" w:sz="0" w:space="0" w:color="auto"/>
          <w:lang w:val="bg-BG"/>
        </w:rPr>
        <w:t xml:space="preserve"> бр.</w:t>
      </w:r>
      <w:r w:rsidR="000114D1">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w:t>
      </w:r>
      <w:r w:rsidR="000D0EF8">
        <w:rPr>
          <w:rFonts w:eastAsia="Calibri" w:cs="Times New Roman"/>
          <w:color w:val="auto"/>
          <w:bdr w:val="none" w:sz="0" w:space="0" w:color="auto"/>
          <w:lang w:val="bg-BG"/>
        </w:rPr>
        <w:t>28.</w:t>
      </w:r>
      <w:r w:rsidRPr="00687197">
        <w:rPr>
          <w:rFonts w:eastAsia="Calibri" w:cs="Times New Roman"/>
          <w:color w:val="auto"/>
          <w:bdr w:val="none" w:sz="0" w:space="0" w:color="auto"/>
          <w:lang w:val="bg-BG"/>
        </w:rPr>
        <w:t xml:space="preserve"> Стойки за развиване на кабел</w:t>
      </w:r>
      <w:r w:rsidR="00074D6B">
        <w:rPr>
          <w:rFonts w:eastAsia="Calibri" w:cs="Times New Roman"/>
          <w:color w:val="auto"/>
          <w:bdr w:val="none" w:sz="0" w:space="0" w:color="auto"/>
          <w:lang w:val="bg-BG"/>
        </w:rPr>
        <w:t xml:space="preserve"> </w:t>
      </w:r>
      <w:r w:rsidR="004A7556">
        <w:rPr>
          <w:rFonts w:eastAsia="Calibri" w:cs="Times New Roman"/>
          <w:color w:val="auto"/>
          <w:bdr w:val="none" w:sz="0" w:space="0" w:color="auto"/>
          <w:lang w:val="bg-BG"/>
        </w:rPr>
        <w:t>-</w:t>
      </w:r>
      <w:r w:rsidRPr="00687197">
        <w:rPr>
          <w:rFonts w:eastAsia="Calibri" w:cs="Times New Roman"/>
          <w:color w:val="auto"/>
          <w:bdr w:val="none" w:sz="0" w:space="0" w:color="auto"/>
          <w:lang w:val="bg-BG"/>
        </w:rPr>
        <w:t xml:space="preserve"> 5 </w:t>
      </w:r>
      <w:r w:rsidR="004A7556">
        <w:rPr>
          <w:rFonts w:eastAsia="Calibri" w:cs="Times New Roman"/>
          <w:color w:val="auto"/>
          <w:bdr w:val="none" w:sz="0" w:space="0" w:color="auto"/>
          <w:lang w:val="bg-BG"/>
        </w:rPr>
        <w:t>бр.</w:t>
      </w:r>
      <w:r w:rsidR="000114D1">
        <w:rPr>
          <w:rFonts w:eastAsia="Calibri" w:cs="Times New Roman"/>
          <w:color w:val="auto"/>
          <w:bdr w:val="none" w:sz="0" w:space="0" w:color="auto"/>
          <w:lang w:val="bg-BG"/>
        </w:rPr>
        <w:t xml:space="preserve"> ;</w:t>
      </w:r>
      <w:r w:rsidR="00074D6B">
        <w:rPr>
          <w:rFonts w:eastAsia="Calibri" w:cs="Times New Roman"/>
          <w:color w:val="auto"/>
          <w:bdr w:val="none" w:sz="0" w:space="0" w:color="auto"/>
          <w:lang w:val="bg-BG"/>
        </w:rPr>
        <w:t xml:space="preserve"> </w:t>
      </w:r>
      <w:r w:rsidR="000D0EF8">
        <w:rPr>
          <w:rFonts w:eastAsia="Calibri" w:cs="Times New Roman"/>
          <w:color w:val="auto"/>
          <w:bdr w:val="none" w:sz="0" w:space="0" w:color="auto"/>
          <w:lang w:val="bg-BG"/>
        </w:rPr>
        <w:t>29.</w:t>
      </w:r>
      <w:r w:rsidRPr="00687197">
        <w:rPr>
          <w:rFonts w:eastAsia="Calibri" w:cs="Times New Roman"/>
          <w:color w:val="auto"/>
          <w:bdr w:val="none" w:sz="0" w:space="0" w:color="auto"/>
          <w:lang w:val="bg-BG"/>
        </w:rPr>
        <w:t xml:space="preserve"> Удължители за 220 V </w:t>
      </w:r>
      <w:r w:rsidR="004A7556">
        <w:rPr>
          <w:rFonts w:eastAsia="Calibri" w:cs="Times New Roman"/>
          <w:color w:val="auto"/>
          <w:bdr w:val="none" w:sz="0" w:space="0" w:color="auto"/>
          <w:lang w:val="bg-BG"/>
        </w:rPr>
        <w:t>-</w:t>
      </w:r>
      <w:r w:rsidR="00074D6B">
        <w:rPr>
          <w:rFonts w:eastAsia="Calibri" w:cs="Times New Roman"/>
          <w:color w:val="auto"/>
          <w:bdr w:val="none" w:sz="0" w:space="0" w:color="auto"/>
          <w:lang w:val="bg-BG"/>
        </w:rPr>
        <w:t xml:space="preserve"> </w:t>
      </w:r>
      <w:r w:rsidRPr="00687197">
        <w:rPr>
          <w:rFonts w:eastAsia="Calibri" w:cs="Times New Roman"/>
          <w:color w:val="auto"/>
          <w:bdr w:val="none" w:sz="0" w:space="0" w:color="auto"/>
          <w:lang w:val="bg-BG"/>
        </w:rPr>
        <w:t xml:space="preserve">5 </w:t>
      </w:r>
      <w:r w:rsidR="004A7556">
        <w:rPr>
          <w:rFonts w:eastAsia="Calibri" w:cs="Times New Roman"/>
          <w:color w:val="auto"/>
          <w:bdr w:val="none" w:sz="0" w:space="0" w:color="auto"/>
          <w:lang w:val="bg-BG"/>
        </w:rPr>
        <w:t>бр.</w:t>
      </w:r>
    </w:p>
    <w:p w:rsidR="00217074" w:rsidRPr="007437C9" w:rsidRDefault="00217074" w:rsidP="007437C9">
      <w:pPr>
        <w:ind w:firstLine="567"/>
        <w:jc w:val="both"/>
        <w:rPr>
          <w:rFonts w:eastAsia="SimSun" w:cs="Times New Roman"/>
          <w:lang w:val="bg-BG"/>
        </w:rPr>
      </w:pPr>
      <w:r w:rsidRPr="007437C9">
        <w:rPr>
          <w:rFonts w:eastAsia="SimSun" w:cs="Times New Roman"/>
          <w:lang w:val="bg-BG"/>
        </w:rPr>
        <w:t>Обстоятелството се удостоверява в Част ІV, раздел В, т. 9 на ЕЕДОП.</w:t>
      </w:r>
    </w:p>
    <w:p w:rsidR="00217074" w:rsidRPr="003F6EF6" w:rsidRDefault="00217074" w:rsidP="00074D6B">
      <w:pPr>
        <w:spacing w:before="120"/>
        <w:ind w:firstLine="540"/>
        <w:jc w:val="both"/>
        <w:rPr>
          <w:rFonts w:eastAsia="SimSun"/>
          <w:i/>
          <w:lang w:val="bg-BG"/>
        </w:rPr>
      </w:pPr>
      <w:r w:rsidRPr="003F6EF6">
        <w:rPr>
          <w:rFonts w:eastAsia="SimSun"/>
          <w:i/>
          <w:lang w:val="bg-BG"/>
        </w:rPr>
        <w:t xml:space="preserve">В случаите на чл. 67, ал. 5 и ал. 6 от ЗОП изискването се </w:t>
      </w:r>
      <w:r w:rsidR="009F4ADB" w:rsidRPr="003F6EF6">
        <w:rPr>
          <w:rFonts w:eastAsia="SimSun"/>
          <w:i/>
          <w:lang w:val="bg-BG"/>
        </w:rPr>
        <w:t>удостоверява</w:t>
      </w:r>
      <w:r w:rsidRPr="003F6EF6">
        <w:rPr>
          <w:rFonts w:eastAsia="SimSun"/>
          <w:i/>
          <w:lang w:val="bg-BG"/>
        </w:rPr>
        <w:t xml:space="preserve"> с представяне на декларация за инструментите, съоръженията и техническото оборудване, които ще бъдат използвани за изпълнение на поръчката.</w:t>
      </w:r>
    </w:p>
    <w:p w:rsidR="00D97F51" w:rsidRPr="003F6EF6" w:rsidRDefault="00295732" w:rsidP="00D2351F">
      <w:pPr>
        <w:numPr>
          <w:ilvl w:val="0"/>
          <w:numId w:val="22"/>
        </w:numPr>
        <w:spacing w:before="120"/>
        <w:ind w:left="896" w:hanging="357"/>
        <w:jc w:val="both"/>
        <w:rPr>
          <w:b/>
          <w:bCs/>
          <w:u w:val="single"/>
          <w:lang w:val="bg-BG"/>
        </w:rPr>
      </w:pPr>
      <w:r w:rsidRPr="003F6EF6">
        <w:rPr>
          <w:b/>
          <w:bCs/>
          <w:u w:val="single"/>
          <w:lang w:val="bg-BG"/>
        </w:rPr>
        <w:t xml:space="preserve">Гаранции </w:t>
      </w:r>
    </w:p>
    <w:p w:rsidR="004C1065" w:rsidRPr="003F6EF6" w:rsidRDefault="004C1065" w:rsidP="00D2351F">
      <w:pPr>
        <w:tabs>
          <w:tab w:val="left" w:pos="851"/>
        </w:tabs>
        <w:spacing w:before="120"/>
        <w:ind w:firstLine="539"/>
        <w:jc w:val="both"/>
        <w:rPr>
          <w:lang w:val="bg-BG" w:eastAsia="bg-BG"/>
        </w:rPr>
      </w:pPr>
      <w:r w:rsidRPr="003F6EF6">
        <w:rPr>
          <w:b/>
          <w:lang w:val="bg-BG" w:eastAsia="bg-BG"/>
        </w:rPr>
        <w:t xml:space="preserve">4.1. </w:t>
      </w:r>
      <w:r w:rsidRPr="003F6EF6">
        <w:rPr>
          <w:lang w:val="bg-BG" w:eastAsia="bg-BG"/>
        </w:rPr>
        <w:t xml:space="preserve">Гаранцията за обезпечаване на авансово предоставените средства е в размер на </w:t>
      </w:r>
      <w:r w:rsidR="009F4ADB" w:rsidRPr="003F6EF6">
        <w:rPr>
          <w:lang w:val="bg-BG" w:eastAsia="bg-BG"/>
        </w:rPr>
        <w:t>стойността на предоставения аванс</w:t>
      </w:r>
      <w:r w:rsidRPr="003F6EF6">
        <w:rPr>
          <w:lang w:val="bg-BG" w:eastAsia="bg-BG"/>
        </w:rPr>
        <w:t>.</w:t>
      </w:r>
    </w:p>
    <w:p w:rsidR="004C1065" w:rsidRPr="003F6EF6" w:rsidRDefault="004C1065" w:rsidP="00D2351F">
      <w:pPr>
        <w:tabs>
          <w:tab w:val="left" w:pos="851"/>
        </w:tabs>
        <w:spacing w:before="120"/>
        <w:ind w:left="539"/>
        <w:jc w:val="both"/>
        <w:rPr>
          <w:b/>
          <w:u w:val="single"/>
          <w:lang w:val="bg-BG" w:eastAsia="bg-BG"/>
        </w:rPr>
      </w:pPr>
      <w:r w:rsidRPr="003F6EF6">
        <w:rPr>
          <w:lang w:val="bg-BG"/>
        </w:rPr>
        <w:t xml:space="preserve">Гаранцията може да бъде под формата на: </w:t>
      </w:r>
    </w:p>
    <w:p w:rsidR="006B2AC8" w:rsidRDefault="004C1065" w:rsidP="000B48C9">
      <w:pPr>
        <w:tabs>
          <w:tab w:val="left" w:pos="0"/>
          <w:tab w:val="left" w:pos="1134"/>
          <w:tab w:val="left" w:pos="1701"/>
        </w:tabs>
        <w:spacing w:before="120"/>
        <w:ind w:left="567"/>
        <w:jc w:val="both"/>
        <w:rPr>
          <w:lang w:val="bg-BG"/>
        </w:rPr>
      </w:pPr>
      <w:r w:rsidRPr="003F6EF6">
        <w:rPr>
          <w:b/>
          <w:lang w:val="bg-BG"/>
        </w:rPr>
        <w:t xml:space="preserve">- </w:t>
      </w:r>
      <w:r w:rsidRPr="003F6EF6">
        <w:rPr>
          <w:lang w:val="bg-BG"/>
        </w:rPr>
        <w:t>парична сума,</w:t>
      </w:r>
      <w:r w:rsidRPr="003F6EF6">
        <w:rPr>
          <w:i/>
          <w:lang w:val="bg-BG"/>
        </w:rPr>
        <w:t xml:space="preserve"> </w:t>
      </w:r>
      <w:r w:rsidRPr="003F6EF6">
        <w:rPr>
          <w:lang w:val="bg-BG"/>
        </w:rPr>
        <w:t>преведена по банкова сметка на Възложителя:</w:t>
      </w:r>
    </w:p>
    <w:p w:rsidR="00D128EF" w:rsidRDefault="00D128EF" w:rsidP="00D128EF">
      <w:pPr>
        <w:pBdr>
          <w:top w:val="none" w:sz="0" w:space="0" w:color="auto"/>
          <w:left w:val="none" w:sz="0" w:space="0" w:color="auto"/>
          <w:bottom w:val="none" w:sz="0" w:space="0" w:color="auto"/>
          <w:right w:val="none" w:sz="0" w:space="0" w:color="auto"/>
          <w:between w:val="none" w:sz="0" w:space="0" w:color="auto"/>
          <w:bar w:val="none" w:sz="0" w:color="auto"/>
        </w:pBdr>
        <w:tabs>
          <w:tab w:val="left" w:pos="3495"/>
        </w:tabs>
        <w:rPr>
          <w:rFonts w:eastAsia="Times New Roman" w:cs="Times New Roman"/>
          <w:color w:val="auto"/>
          <w:bdr w:val="none" w:sz="0" w:space="0" w:color="auto"/>
          <w:lang w:val="bg-BG"/>
        </w:rPr>
      </w:pPr>
    </w:p>
    <w:p w:rsidR="006B2AC8" w:rsidRPr="006B2AC8" w:rsidRDefault="006B2AC8" w:rsidP="00D128EF">
      <w:pPr>
        <w:pBdr>
          <w:top w:val="none" w:sz="0" w:space="0" w:color="auto"/>
          <w:left w:val="none" w:sz="0" w:space="0" w:color="auto"/>
          <w:bottom w:val="none" w:sz="0" w:space="0" w:color="auto"/>
          <w:right w:val="none" w:sz="0" w:space="0" w:color="auto"/>
          <w:between w:val="none" w:sz="0" w:space="0" w:color="auto"/>
          <w:bar w:val="none" w:sz="0" w:color="auto"/>
        </w:pBdr>
        <w:tabs>
          <w:tab w:val="left" w:pos="3495"/>
        </w:tabs>
        <w:rPr>
          <w:rFonts w:eastAsia="Times New Roman" w:cs="Times New Roman"/>
          <w:color w:val="auto"/>
          <w:bdr w:val="none" w:sz="0" w:space="0" w:color="auto"/>
          <w:lang w:val="bg-BG"/>
        </w:rPr>
      </w:pPr>
      <w:r w:rsidRPr="006B2AC8">
        <w:rPr>
          <w:rFonts w:eastAsia="Times New Roman" w:cs="Times New Roman"/>
          <w:color w:val="auto"/>
          <w:bdr w:val="none" w:sz="0" w:space="0" w:color="auto"/>
          <w:lang w:val="bg-BG"/>
        </w:rPr>
        <w:t>УНИБИТ</w:t>
      </w:r>
      <w:r w:rsidR="00D128EF">
        <w:rPr>
          <w:rFonts w:eastAsia="Times New Roman" w:cs="Times New Roman"/>
          <w:color w:val="auto"/>
          <w:bdr w:val="none" w:sz="0" w:space="0" w:color="auto"/>
          <w:lang w:val="bg-BG"/>
        </w:rPr>
        <w:t xml:space="preserve"> ЕИК </w:t>
      </w:r>
      <w:r w:rsidR="00D128EF" w:rsidRPr="006B2AC8">
        <w:rPr>
          <w:rFonts w:eastAsia="Times New Roman" w:cs="Times New Roman"/>
          <w:color w:val="auto"/>
          <w:bdr w:val="none" w:sz="0" w:space="0" w:color="auto"/>
          <w:lang w:val="bg-BG"/>
        </w:rPr>
        <w:t>000670552</w:t>
      </w:r>
    </w:p>
    <w:p w:rsidR="006B2AC8" w:rsidRPr="006B2AC8" w:rsidRDefault="006B2AC8" w:rsidP="006B2AC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bdr w:val="none" w:sz="0" w:space="0" w:color="auto"/>
          <w:lang w:val="bg-BG"/>
        </w:rPr>
      </w:pPr>
      <w:r w:rsidRPr="006B2AC8">
        <w:rPr>
          <w:rFonts w:eastAsia="Times New Roman" w:cs="Times New Roman"/>
          <w:color w:val="auto"/>
          <w:bdr w:val="none" w:sz="0" w:space="0" w:color="auto"/>
          <w:lang w:val="de-DE"/>
        </w:rPr>
        <w:t>IBAN</w:t>
      </w:r>
      <w:r w:rsidRPr="006B2AC8">
        <w:rPr>
          <w:rFonts w:eastAsia="Times New Roman" w:cs="Times New Roman"/>
          <w:color w:val="auto"/>
          <w:bdr w:val="none" w:sz="0" w:space="0" w:color="auto"/>
          <w:lang w:val="bg-BG"/>
        </w:rPr>
        <w:t xml:space="preserve">  </w:t>
      </w:r>
      <w:r w:rsidRPr="006B2AC8">
        <w:rPr>
          <w:rFonts w:eastAsia="Times New Roman" w:cs="Times New Roman"/>
          <w:color w:val="auto"/>
          <w:bdr w:val="none" w:sz="0" w:space="0" w:color="auto"/>
          <w:lang w:val="de-DE"/>
        </w:rPr>
        <w:t>BG</w:t>
      </w:r>
      <w:r w:rsidRPr="006B2AC8">
        <w:rPr>
          <w:rFonts w:eastAsia="Times New Roman" w:cs="Times New Roman"/>
          <w:color w:val="auto"/>
          <w:bdr w:val="none" w:sz="0" w:space="0" w:color="auto"/>
          <w:lang w:val="bg-BG"/>
        </w:rPr>
        <w:t xml:space="preserve"> </w:t>
      </w:r>
      <w:r w:rsidRPr="006B2AC8">
        <w:rPr>
          <w:rFonts w:eastAsia="Times New Roman" w:cs="Times New Roman"/>
          <w:color w:val="auto"/>
          <w:u w:val="single"/>
          <w:bdr w:val="none" w:sz="0" w:space="0" w:color="auto"/>
          <w:lang w:val="bg-BG"/>
        </w:rPr>
        <w:t>56</w:t>
      </w:r>
      <w:r w:rsidRPr="006B2AC8">
        <w:rPr>
          <w:rFonts w:eastAsia="Times New Roman" w:cs="Times New Roman"/>
          <w:color w:val="auto"/>
          <w:bdr w:val="none" w:sz="0" w:space="0" w:color="auto"/>
          <w:lang w:val="bg-BG"/>
        </w:rPr>
        <w:t xml:space="preserve"> </w:t>
      </w:r>
      <w:r w:rsidRPr="006B2AC8">
        <w:rPr>
          <w:rFonts w:eastAsia="Times New Roman" w:cs="Times New Roman"/>
          <w:color w:val="auto"/>
          <w:bdr w:val="none" w:sz="0" w:space="0" w:color="auto"/>
          <w:lang w:val="de-DE"/>
        </w:rPr>
        <w:t>BNBG</w:t>
      </w:r>
      <w:r w:rsidRPr="006B2AC8">
        <w:rPr>
          <w:rFonts w:eastAsia="Times New Roman" w:cs="Times New Roman"/>
          <w:color w:val="auto"/>
          <w:bdr w:val="none" w:sz="0" w:space="0" w:color="auto"/>
          <w:lang w:val="bg-BG"/>
        </w:rPr>
        <w:t xml:space="preserve"> 9661 </w:t>
      </w:r>
      <w:r w:rsidRPr="006B2AC8">
        <w:rPr>
          <w:rFonts w:eastAsia="Times New Roman" w:cs="Times New Roman"/>
          <w:color w:val="auto"/>
          <w:u w:val="single"/>
          <w:bdr w:val="none" w:sz="0" w:space="0" w:color="auto"/>
          <w:lang w:val="bg-BG"/>
        </w:rPr>
        <w:t>33</w:t>
      </w:r>
      <w:r w:rsidRPr="006B2AC8">
        <w:rPr>
          <w:rFonts w:eastAsia="Times New Roman" w:cs="Times New Roman"/>
          <w:color w:val="auto"/>
          <w:bdr w:val="none" w:sz="0" w:space="0" w:color="auto"/>
          <w:lang w:val="bg-BG"/>
        </w:rPr>
        <w:t xml:space="preserve">00 1665 01 – </w:t>
      </w:r>
      <w:r w:rsidRPr="006B2AC8">
        <w:rPr>
          <w:rFonts w:eastAsia="Times New Roman" w:cs="Times New Roman"/>
          <w:color w:val="auto"/>
          <w:u w:val="single"/>
          <w:bdr w:val="none" w:sz="0" w:space="0" w:color="auto"/>
          <w:lang w:val="bg-BG"/>
        </w:rPr>
        <w:t>сметка гаранции</w:t>
      </w:r>
    </w:p>
    <w:p w:rsidR="006B2AC8" w:rsidRPr="006B2AC8" w:rsidRDefault="006B2AC8" w:rsidP="006B2AC8">
      <w:pPr>
        <w:pBdr>
          <w:top w:val="none" w:sz="0" w:space="0" w:color="auto"/>
          <w:left w:val="none" w:sz="0" w:space="0" w:color="auto"/>
          <w:bottom w:val="none" w:sz="0" w:space="0" w:color="auto"/>
          <w:right w:val="none" w:sz="0" w:space="0" w:color="auto"/>
          <w:between w:val="none" w:sz="0" w:space="0" w:color="auto"/>
          <w:bar w:val="none" w:sz="0" w:color="auto"/>
        </w:pBdr>
        <w:tabs>
          <w:tab w:val="left" w:pos="7620"/>
        </w:tabs>
        <w:rPr>
          <w:rFonts w:eastAsia="Times New Roman" w:cs="Times New Roman"/>
          <w:color w:val="auto"/>
          <w:bdr w:val="none" w:sz="0" w:space="0" w:color="auto"/>
          <w:lang w:val="bg-BG"/>
        </w:rPr>
      </w:pPr>
      <w:r w:rsidRPr="006B2AC8">
        <w:rPr>
          <w:rFonts w:eastAsia="Times New Roman" w:cs="Times New Roman"/>
          <w:color w:val="auto"/>
          <w:bdr w:val="none" w:sz="0" w:space="0" w:color="auto"/>
          <w:lang w:val="de-DE"/>
        </w:rPr>
        <w:t>BIC</w:t>
      </w:r>
      <w:r w:rsidRPr="006B2AC8">
        <w:rPr>
          <w:rFonts w:eastAsia="Times New Roman" w:cs="Times New Roman"/>
          <w:color w:val="auto"/>
          <w:bdr w:val="none" w:sz="0" w:space="0" w:color="auto"/>
          <w:lang w:val="bg-BG"/>
        </w:rPr>
        <w:t xml:space="preserve"> код  </w:t>
      </w:r>
      <w:r w:rsidRPr="006B2AC8">
        <w:rPr>
          <w:rFonts w:eastAsia="Times New Roman" w:cs="Times New Roman"/>
          <w:color w:val="auto"/>
          <w:bdr w:val="none" w:sz="0" w:space="0" w:color="auto"/>
          <w:lang w:val="de-DE"/>
        </w:rPr>
        <w:t>BNBGBGSD</w:t>
      </w:r>
      <w:r w:rsidRPr="006B2AC8">
        <w:rPr>
          <w:rFonts w:eastAsia="Times New Roman" w:cs="Times New Roman"/>
          <w:color w:val="auto"/>
          <w:bdr w:val="none" w:sz="0" w:space="0" w:color="auto"/>
          <w:lang w:val="bg-BG"/>
        </w:rPr>
        <w:t xml:space="preserve">                  </w:t>
      </w:r>
      <w:r w:rsidRPr="006B2AC8">
        <w:rPr>
          <w:rFonts w:eastAsia="Times New Roman" w:cs="Times New Roman"/>
          <w:color w:val="auto"/>
          <w:bdr w:val="none" w:sz="0" w:space="0" w:color="auto"/>
          <w:lang w:val="bg-BG"/>
        </w:rPr>
        <w:tab/>
      </w:r>
    </w:p>
    <w:p w:rsidR="006B2AC8" w:rsidRPr="006B2AC8" w:rsidRDefault="006B2AC8" w:rsidP="006B2AC8">
      <w:pPr>
        <w:pBdr>
          <w:top w:val="none" w:sz="0" w:space="0" w:color="auto"/>
          <w:left w:val="none" w:sz="0" w:space="0" w:color="auto"/>
          <w:bottom w:val="none" w:sz="0" w:space="0" w:color="auto"/>
          <w:right w:val="none" w:sz="0" w:space="0" w:color="auto"/>
          <w:between w:val="none" w:sz="0" w:space="0" w:color="auto"/>
          <w:bar w:val="none" w:sz="0" w:color="auto"/>
        </w:pBdr>
        <w:tabs>
          <w:tab w:val="left" w:pos="3495"/>
        </w:tabs>
        <w:rPr>
          <w:rFonts w:eastAsia="Times New Roman" w:cs="Times New Roman"/>
          <w:color w:val="auto"/>
          <w:bdr w:val="none" w:sz="0" w:space="0" w:color="auto"/>
          <w:lang w:val="bg-BG"/>
        </w:rPr>
      </w:pPr>
      <w:r w:rsidRPr="006B2AC8">
        <w:rPr>
          <w:rFonts w:eastAsia="Times New Roman" w:cs="Times New Roman"/>
          <w:color w:val="auto"/>
          <w:bdr w:val="none" w:sz="0" w:space="0" w:color="auto"/>
          <w:lang w:val="bg-BG"/>
        </w:rPr>
        <w:t>БНБ</w:t>
      </w:r>
      <w:r w:rsidRPr="006B2AC8">
        <w:rPr>
          <w:rFonts w:eastAsia="Times New Roman" w:cs="Times New Roman"/>
          <w:color w:val="auto"/>
          <w:bdr w:val="none" w:sz="0" w:space="0" w:color="auto"/>
          <w:lang w:val="bg-BG"/>
        </w:rPr>
        <w:tab/>
      </w:r>
    </w:p>
    <w:p w:rsidR="006B2AC8" w:rsidRPr="006B2AC8" w:rsidRDefault="006B2AC8" w:rsidP="006B2AC8">
      <w:pPr>
        <w:pBdr>
          <w:top w:val="none" w:sz="0" w:space="0" w:color="auto"/>
          <w:left w:val="none" w:sz="0" w:space="0" w:color="auto"/>
          <w:bottom w:val="none" w:sz="0" w:space="0" w:color="auto"/>
          <w:right w:val="none" w:sz="0" w:space="0" w:color="auto"/>
          <w:between w:val="none" w:sz="0" w:space="0" w:color="auto"/>
          <w:bar w:val="none" w:sz="0" w:color="auto"/>
        </w:pBdr>
        <w:tabs>
          <w:tab w:val="left" w:pos="3495"/>
        </w:tabs>
        <w:rPr>
          <w:rFonts w:eastAsia="Times New Roman" w:cs="Times New Roman"/>
          <w:color w:val="auto"/>
          <w:bdr w:val="none" w:sz="0" w:space="0" w:color="auto"/>
          <w:lang w:val="bg-BG"/>
        </w:rPr>
      </w:pPr>
      <w:r w:rsidRPr="006B2AC8">
        <w:rPr>
          <w:rFonts w:eastAsia="Times New Roman" w:cs="Times New Roman"/>
          <w:color w:val="auto"/>
          <w:bdr w:val="none" w:sz="0" w:space="0" w:color="auto"/>
          <w:lang w:val="bg-BG"/>
        </w:rPr>
        <w:t>1784, София</w:t>
      </w:r>
    </w:p>
    <w:p w:rsidR="006B2AC8" w:rsidRPr="006B2AC8" w:rsidRDefault="006B2AC8" w:rsidP="006B2AC8">
      <w:pPr>
        <w:pBdr>
          <w:top w:val="none" w:sz="0" w:space="0" w:color="auto"/>
          <w:left w:val="none" w:sz="0" w:space="0" w:color="auto"/>
          <w:bottom w:val="none" w:sz="0" w:space="0" w:color="auto"/>
          <w:right w:val="none" w:sz="0" w:space="0" w:color="auto"/>
          <w:between w:val="none" w:sz="0" w:space="0" w:color="auto"/>
          <w:bar w:val="none" w:sz="0" w:color="auto"/>
        </w:pBdr>
        <w:tabs>
          <w:tab w:val="left" w:pos="3495"/>
        </w:tabs>
        <w:rPr>
          <w:rFonts w:eastAsia="Times New Roman" w:cs="Times New Roman"/>
          <w:color w:val="auto"/>
          <w:bdr w:val="none" w:sz="0" w:space="0" w:color="auto"/>
          <w:lang w:val="bg-BG"/>
        </w:rPr>
      </w:pPr>
      <w:r w:rsidRPr="006B2AC8">
        <w:rPr>
          <w:rFonts w:eastAsia="Times New Roman" w:cs="Times New Roman"/>
          <w:color w:val="auto"/>
          <w:bdr w:val="none" w:sz="0" w:space="0" w:color="auto"/>
          <w:lang w:val="bg-BG"/>
        </w:rPr>
        <w:t>Бул.Цариградско шосе 119</w:t>
      </w:r>
    </w:p>
    <w:p w:rsidR="006B2AC8" w:rsidRPr="006B2AC8" w:rsidRDefault="006B2AC8" w:rsidP="006B2AC8">
      <w:pPr>
        <w:pBdr>
          <w:top w:val="none" w:sz="0" w:space="0" w:color="auto"/>
          <w:left w:val="none" w:sz="0" w:space="0" w:color="auto"/>
          <w:bottom w:val="none" w:sz="0" w:space="0" w:color="auto"/>
          <w:right w:val="none" w:sz="0" w:space="0" w:color="auto"/>
          <w:between w:val="none" w:sz="0" w:space="0" w:color="auto"/>
          <w:bar w:val="none" w:sz="0" w:color="auto"/>
        </w:pBdr>
        <w:tabs>
          <w:tab w:val="left" w:pos="3495"/>
        </w:tabs>
        <w:rPr>
          <w:rFonts w:eastAsia="Times New Roman" w:cs="Times New Roman"/>
          <w:color w:val="auto"/>
          <w:bdr w:val="none" w:sz="0" w:space="0" w:color="auto"/>
          <w:lang w:val="bg-BG"/>
        </w:rPr>
      </w:pPr>
      <w:r w:rsidRPr="006B2AC8">
        <w:rPr>
          <w:rFonts w:eastAsia="Times New Roman" w:cs="Times New Roman"/>
          <w:color w:val="auto"/>
          <w:bdr w:val="none" w:sz="0" w:space="0" w:color="auto"/>
          <w:lang w:val="bg-BG"/>
        </w:rPr>
        <w:t>000670552</w:t>
      </w:r>
    </w:p>
    <w:p w:rsidR="004C1065" w:rsidRPr="003F6EF6" w:rsidRDefault="004C1065" w:rsidP="000B48C9">
      <w:pPr>
        <w:tabs>
          <w:tab w:val="left" w:pos="709"/>
          <w:tab w:val="left" w:pos="1134"/>
          <w:tab w:val="left" w:pos="1701"/>
        </w:tabs>
        <w:spacing w:before="240"/>
        <w:ind w:left="539"/>
        <w:jc w:val="both"/>
        <w:rPr>
          <w:lang w:val="bg-BG"/>
        </w:rPr>
      </w:pPr>
      <w:r w:rsidRPr="003F6EF6">
        <w:rPr>
          <w:b/>
          <w:lang w:val="bg-BG"/>
        </w:rPr>
        <w:t xml:space="preserve">- </w:t>
      </w:r>
      <w:r w:rsidRPr="003F6EF6">
        <w:rPr>
          <w:lang w:val="bg-BG"/>
        </w:rPr>
        <w:t xml:space="preserve">безусловна и неотменяема </w:t>
      </w:r>
      <w:r w:rsidRPr="003F6EF6">
        <w:rPr>
          <w:u w:val="single"/>
          <w:lang w:val="bg-BG"/>
        </w:rPr>
        <w:t>банкова гаранция</w:t>
      </w:r>
      <w:r w:rsidRPr="003F6EF6">
        <w:rPr>
          <w:lang w:val="bg-BG"/>
        </w:rPr>
        <w:t>, издадена в полза на възложителя със срок на валидност  не по-малък от 30 дни след изтичане срока на договора.</w:t>
      </w:r>
    </w:p>
    <w:p w:rsidR="004C1065" w:rsidRPr="003F6EF6" w:rsidRDefault="004C1065" w:rsidP="004C1065">
      <w:pPr>
        <w:tabs>
          <w:tab w:val="left" w:pos="709"/>
          <w:tab w:val="left" w:pos="1134"/>
          <w:tab w:val="left" w:pos="1701"/>
        </w:tabs>
        <w:spacing w:line="360" w:lineRule="auto"/>
        <w:ind w:left="540"/>
        <w:jc w:val="both"/>
        <w:rPr>
          <w:lang w:val="bg-BG"/>
        </w:rPr>
      </w:pPr>
      <w:r w:rsidRPr="003F6EF6">
        <w:rPr>
          <w:lang w:val="bg-BG"/>
        </w:rPr>
        <w:t>или</w:t>
      </w:r>
    </w:p>
    <w:p w:rsidR="004C1065" w:rsidRPr="003F6EF6" w:rsidRDefault="004C1065" w:rsidP="00266E6E">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240"/>
        <w:ind w:left="0" w:firstLine="601"/>
        <w:jc w:val="both"/>
        <w:rPr>
          <w:lang w:val="bg-BG"/>
        </w:rPr>
      </w:pPr>
      <w:r w:rsidRPr="003F6EF6">
        <w:rPr>
          <w:lang w:val="bg-BG"/>
        </w:rPr>
        <w:t>застраховка, която обезпечава изпълнението чрез покритие на отговорността на изпълнителя.</w:t>
      </w:r>
    </w:p>
    <w:p w:rsidR="00D97F51" w:rsidRPr="00147288" w:rsidRDefault="00295732" w:rsidP="000B48C9">
      <w:pPr>
        <w:spacing w:before="240"/>
        <w:ind w:firstLine="539"/>
        <w:jc w:val="both"/>
        <w:rPr>
          <w:lang w:val="bg-BG"/>
        </w:rPr>
      </w:pPr>
      <w:r w:rsidRPr="003F6EF6">
        <w:rPr>
          <w:b/>
          <w:bCs/>
          <w:lang w:val="bg-BG"/>
        </w:rPr>
        <w:t>4.</w:t>
      </w:r>
      <w:r w:rsidR="004C1065" w:rsidRPr="003F6EF6">
        <w:rPr>
          <w:b/>
          <w:bCs/>
          <w:lang w:val="bg-BG"/>
        </w:rPr>
        <w:t>2</w:t>
      </w:r>
      <w:r w:rsidRPr="003F6EF6">
        <w:rPr>
          <w:b/>
          <w:bCs/>
          <w:lang w:val="bg-BG"/>
        </w:rPr>
        <w:t xml:space="preserve">. </w:t>
      </w:r>
      <w:r w:rsidRPr="003F6EF6">
        <w:rPr>
          <w:lang w:val="bg-BG"/>
        </w:rPr>
        <w:t xml:space="preserve"> Гаранцията за изпълнение на </w:t>
      </w:r>
      <w:r w:rsidRPr="00147288">
        <w:rPr>
          <w:lang w:val="bg-BG"/>
        </w:rPr>
        <w:t>договора</w:t>
      </w:r>
      <w:r w:rsidRPr="00147288">
        <w:rPr>
          <w:bCs/>
          <w:lang w:val="bg-BG"/>
        </w:rPr>
        <w:t xml:space="preserve"> е в размер на </w:t>
      </w:r>
      <w:r w:rsidR="004C1065" w:rsidRPr="00147288">
        <w:rPr>
          <w:bCs/>
          <w:lang w:val="bg-BG"/>
        </w:rPr>
        <w:t>5</w:t>
      </w:r>
      <w:r w:rsidRPr="00147288">
        <w:rPr>
          <w:bCs/>
          <w:lang w:val="bg-BG"/>
        </w:rPr>
        <w:t>% от стойност</w:t>
      </w:r>
      <w:r w:rsidR="00147288">
        <w:rPr>
          <w:bCs/>
          <w:lang w:val="bg-BG"/>
        </w:rPr>
        <w:t>та</w:t>
      </w:r>
      <w:r w:rsidRPr="00147288">
        <w:rPr>
          <w:bCs/>
          <w:lang w:val="bg-BG"/>
        </w:rPr>
        <w:t xml:space="preserve"> на </w:t>
      </w:r>
      <w:r w:rsidR="0046033D">
        <w:rPr>
          <w:bCs/>
          <w:lang w:val="bg-BG"/>
        </w:rPr>
        <w:t xml:space="preserve">договора </w:t>
      </w:r>
      <w:r w:rsidRPr="00147288">
        <w:rPr>
          <w:bCs/>
          <w:lang w:val="bg-BG"/>
        </w:rPr>
        <w:t xml:space="preserve"> без ДДС.</w:t>
      </w:r>
      <w:r w:rsidR="007437C9" w:rsidRPr="00147288">
        <w:rPr>
          <w:bCs/>
          <w:lang w:val="bg-BG"/>
        </w:rPr>
        <w:t xml:space="preserve"> </w:t>
      </w:r>
      <w:r w:rsidR="00147288" w:rsidRPr="00147288">
        <w:rPr>
          <w:bCs/>
          <w:lang w:val="bg-BG"/>
        </w:rPr>
        <w:t>Когато поръчката се възлага на специализирани предприятия или кооперации на хора с увреждания, гаранцията за изпълнени</w:t>
      </w:r>
      <w:r w:rsidR="00A70439">
        <w:rPr>
          <w:bCs/>
          <w:lang w:val="bg-BG"/>
        </w:rPr>
        <w:t>е на договора е 2 %</w:t>
      </w:r>
      <w:r w:rsidR="00147288" w:rsidRPr="00147288">
        <w:rPr>
          <w:bCs/>
          <w:lang w:val="bg-BG"/>
        </w:rPr>
        <w:t xml:space="preserve"> от стойността на договора</w:t>
      </w:r>
      <w:r w:rsidR="00147288">
        <w:rPr>
          <w:bCs/>
          <w:lang w:val="bg-BG"/>
        </w:rPr>
        <w:t xml:space="preserve"> </w:t>
      </w:r>
      <w:r w:rsidR="00147288" w:rsidRPr="00147288">
        <w:rPr>
          <w:bCs/>
          <w:lang w:val="bg-BG"/>
        </w:rPr>
        <w:t xml:space="preserve"> без ДДС.</w:t>
      </w:r>
    </w:p>
    <w:p w:rsidR="00D97F51" w:rsidRPr="003F6EF6" w:rsidRDefault="00295732" w:rsidP="000B48C9">
      <w:pPr>
        <w:tabs>
          <w:tab w:val="left" w:pos="851"/>
        </w:tabs>
        <w:spacing w:before="120"/>
        <w:ind w:left="539"/>
        <w:jc w:val="both"/>
        <w:rPr>
          <w:b/>
          <w:bCs/>
          <w:u w:val="single"/>
          <w:lang w:val="bg-BG"/>
        </w:rPr>
      </w:pPr>
      <w:r w:rsidRPr="003F6EF6">
        <w:rPr>
          <w:lang w:val="bg-BG"/>
        </w:rPr>
        <w:t xml:space="preserve">Гаранцията може да бъде под формата на: </w:t>
      </w:r>
    </w:p>
    <w:p w:rsidR="00670F30" w:rsidRDefault="004C1065" w:rsidP="000B48C9">
      <w:pPr>
        <w:spacing w:before="120"/>
        <w:ind w:left="539"/>
        <w:jc w:val="both"/>
        <w:rPr>
          <w:lang w:val="bg-BG"/>
        </w:rPr>
      </w:pPr>
      <w:r w:rsidRPr="003F6EF6">
        <w:rPr>
          <w:lang w:val="bg-BG"/>
        </w:rPr>
        <w:t xml:space="preserve">- </w:t>
      </w:r>
      <w:r w:rsidR="00295732" w:rsidRPr="003F6EF6">
        <w:rPr>
          <w:lang w:val="bg-BG"/>
        </w:rPr>
        <w:t>парична сума,</w:t>
      </w:r>
      <w:r w:rsidR="00295732" w:rsidRPr="003F6EF6">
        <w:rPr>
          <w:i/>
          <w:iCs/>
          <w:lang w:val="bg-BG"/>
        </w:rPr>
        <w:t xml:space="preserve"> </w:t>
      </w:r>
      <w:r w:rsidR="00295732" w:rsidRPr="003F6EF6">
        <w:rPr>
          <w:lang w:val="bg-BG"/>
        </w:rPr>
        <w:t>преведена по банкова сметка на Възложителя:</w:t>
      </w:r>
    </w:p>
    <w:p w:rsidR="00D128EF" w:rsidRDefault="00D128EF" w:rsidP="00D128EF">
      <w:pPr>
        <w:pBdr>
          <w:top w:val="none" w:sz="0" w:space="0" w:color="auto"/>
          <w:left w:val="none" w:sz="0" w:space="0" w:color="auto"/>
          <w:bottom w:val="none" w:sz="0" w:space="0" w:color="auto"/>
          <w:right w:val="none" w:sz="0" w:space="0" w:color="auto"/>
          <w:between w:val="none" w:sz="0" w:space="0" w:color="auto"/>
          <w:bar w:val="none" w:sz="0" w:color="auto"/>
        </w:pBdr>
        <w:tabs>
          <w:tab w:val="left" w:pos="3495"/>
        </w:tabs>
        <w:rPr>
          <w:rFonts w:eastAsia="Times New Roman" w:cs="Times New Roman"/>
          <w:color w:val="auto"/>
          <w:bdr w:val="none" w:sz="0" w:space="0" w:color="auto"/>
          <w:lang w:val="bg-BG"/>
        </w:rPr>
      </w:pPr>
    </w:p>
    <w:p w:rsidR="00670F30" w:rsidRPr="006B2AC8" w:rsidRDefault="00670F30" w:rsidP="00D128EF">
      <w:pPr>
        <w:pBdr>
          <w:top w:val="none" w:sz="0" w:space="0" w:color="auto"/>
          <w:left w:val="none" w:sz="0" w:space="0" w:color="auto"/>
          <w:bottom w:val="none" w:sz="0" w:space="0" w:color="auto"/>
          <w:right w:val="none" w:sz="0" w:space="0" w:color="auto"/>
          <w:between w:val="none" w:sz="0" w:space="0" w:color="auto"/>
          <w:bar w:val="none" w:sz="0" w:color="auto"/>
        </w:pBdr>
        <w:tabs>
          <w:tab w:val="left" w:pos="3495"/>
        </w:tabs>
        <w:rPr>
          <w:rFonts w:eastAsia="Times New Roman" w:cs="Times New Roman"/>
          <w:color w:val="auto"/>
          <w:bdr w:val="none" w:sz="0" w:space="0" w:color="auto"/>
          <w:lang w:val="bg-BG"/>
        </w:rPr>
      </w:pPr>
      <w:r w:rsidRPr="006B2AC8">
        <w:rPr>
          <w:rFonts w:eastAsia="Times New Roman" w:cs="Times New Roman"/>
          <w:color w:val="auto"/>
          <w:bdr w:val="none" w:sz="0" w:space="0" w:color="auto"/>
          <w:lang w:val="bg-BG"/>
        </w:rPr>
        <w:t>УНИБИТ</w:t>
      </w:r>
      <w:r w:rsidR="00D128EF">
        <w:rPr>
          <w:rFonts w:eastAsia="Times New Roman" w:cs="Times New Roman"/>
          <w:color w:val="auto"/>
          <w:bdr w:val="none" w:sz="0" w:space="0" w:color="auto"/>
          <w:lang w:val="bg-BG"/>
        </w:rPr>
        <w:t xml:space="preserve">  ЕИК </w:t>
      </w:r>
      <w:r w:rsidR="00D128EF" w:rsidRPr="006B2AC8">
        <w:rPr>
          <w:rFonts w:eastAsia="Times New Roman" w:cs="Times New Roman"/>
          <w:color w:val="auto"/>
          <w:bdr w:val="none" w:sz="0" w:space="0" w:color="auto"/>
          <w:lang w:val="bg-BG"/>
        </w:rPr>
        <w:t>000670552</w:t>
      </w:r>
    </w:p>
    <w:p w:rsidR="00670F30" w:rsidRPr="006B2AC8" w:rsidRDefault="00670F30" w:rsidP="00670F30">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bdr w:val="none" w:sz="0" w:space="0" w:color="auto"/>
          <w:lang w:val="bg-BG"/>
        </w:rPr>
      </w:pPr>
      <w:r w:rsidRPr="006B2AC8">
        <w:rPr>
          <w:rFonts w:eastAsia="Times New Roman" w:cs="Times New Roman"/>
          <w:color w:val="auto"/>
          <w:bdr w:val="none" w:sz="0" w:space="0" w:color="auto"/>
          <w:lang w:val="de-DE"/>
        </w:rPr>
        <w:t>IBAN</w:t>
      </w:r>
      <w:r w:rsidRPr="006B2AC8">
        <w:rPr>
          <w:rFonts w:eastAsia="Times New Roman" w:cs="Times New Roman"/>
          <w:color w:val="auto"/>
          <w:bdr w:val="none" w:sz="0" w:space="0" w:color="auto"/>
          <w:lang w:val="bg-BG"/>
        </w:rPr>
        <w:t xml:space="preserve">  </w:t>
      </w:r>
      <w:r w:rsidRPr="006B2AC8">
        <w:rPr>
          <w:rFonts w:eastAsia="Times New Roman" w:cs="Times New Roman"/>
          <w:color w:val="auto"/>
          <w:bdr w:val="none" w:sz="0" w:space="0" w:color="auto"/>
          <w:lang w:val="de-DE"/>
        </w:rPr>
        <w:t>BG</w:t>
      </w:r>
      <w:r w:rsidRPr="006B2AC8">
        <w:rPr>
          <w:rFonts w:eastAsia="Times New Roman" w:cs="Times New Roman"/>
          <w:color w:val="auto"/>
          <w:bdr w:val="none" w:sz="0" w:space="0" w:color="auto"/>
          <w:lang w:val="bg-BG"/>
        </w:rPr>
        <w:t xml:space="preserve"> </w:t>
      </w:r>
      <w:r w:rsidRPr="006B2AC8">
        <w:rPr>
          <w:rFonts w:eastAsia="Times New Roman" w:cs="Times New Roman"/>
          <w:color w:val="auto"/>
          <w:u w:val="single"/>
          <w:bdr w:val="none" w:sz="0" w:space="0" w:color="auto"/>
          <w:lang w:val="bg-BG"/>
        </w:rPr>
        <w:t>56</w:t>
      </w:r>
      <w:r w:rsidRPr="006B2AC8">
        <w:rPr>
          <w:rFonts w:eastAsia="Times New Roman" w:cs="Times New Roman"/>
          <w:color w:val="auto"/>
          <w:bdr w:val="none" w:sz="0" w:space="0" w:color="auto"/>
          <w:lang w:val="bg-BG"/>
        </w:rPr>
        <w:t xml:space="preserve"> </w:t>
      </w:r>
      <w:r w:rsidRPr="006B2AC8">
        <w:rPr>
          <w:rFonts w:eastAsia="Times New Roman" w:cs="Times New Roman"/>
          <w:color w:val="auto"/>
          <w:bdr w:val="none" w:sz="0" w:space="0" w:color="auto"/>
          <w:lang w:val="de-DE"/>
        </w:rPr>
        <w:t>BNBG</w:t>
      </w:r>
      <w:r w:rsidRPr="006B2AC8">
        <w:rPr>
          <w:rFonts w:eastAsia="Times New Roman" w:cs="Times New Roman"/>
          <w:color w:val="auto"/>
          <w:bdr w:val="none" w:sz="0" w:space="0" w:color="auto"/>
          <w:lang w:val="bg-BG"/>
        </w:rPr>
        <w:t xml:space="preserve"> 9661 </w:t>
      </w:r>
      <w:r w:rsidRPr="006B2AC8">
        <w:rPr>
          <w:rFonts w:eastAsia="Times New Roman" w:cs="Times New Roman"/>
          <w:color w:val="auto"/>
          <w:u w:val="single"/>
          <w:bdr w:val="none" w:sz="0" w:space="0" w:color="auto"/>
          <w:lang w:val="bg-BG"/>
        </w:rPr>
        <w:t>33</w:t>
      </w:r>
      <w:r w:rsidRPr="006B2AC8">
        <w:rPr>
          <w:rFonts w:eastAsia="Times New Roman" w:cs="Times New Roman"/>
          <w:color w:val="auto"/>
          <w:bdr w:val="none" w:sz="0" w:space="0" w:color="auto"/>
          <w:lang w:val="bg-BG"/>
        </w:rPr>
        <w:t xml:space="preserve">00 1665 01 – </w:t>
      </w:r>
      <w:r w:rsidRPr="006B2AC8">
        <w:rPr>
          <w:rFonts w:eastAsia="Times New Roman" w:cs="Times New Roman"/>
          <w:color w:val="auto"/>
          <w:u w:val="single"/>
          <w:bdr w:val="none" w:sz="0" w:space="0" w:color="auto"/>
          <w:lang w:val="bg-BG"/>
        </w:rPr>
        <w:t>сметка гаранции</w:t>
      </w:r>
    </w:p>
    <w:p w:rsidR="00670F30" w:rsidRPr="006B2AC8" w:rsidRDefault="00670F30" w:rsidP="00670F30">
      <w:pPr>
        <w:pBdr>
          <w:top w:val="none" w:sz="0" w:space="0" w:color="auto"/>
          <w:left w:val="none" w:sz="0" w:space="0" w:color="auto"/>
          <w:bottom w:val="none" w:sz="0" w:space="0" w:color="auto"/>
          <w:right w:val="none" w:sz="0" w:space="0" w:color="auto"/>
          <w:between w:val="none" w:sz="0" w:space="0" w:color="auto"/>
          <w:bar w:val="none" w:sz="0" w:color="auto"/>
        </w:pBdr>
        <w:tabs>
          <w:tab w:val="left" w:pos="7620"/>
        </w:tabs>
        <w:rPr>
          <w:rFonts w:eastAsia="Times New Roman" w:cs="Times New Roman"/>
          <w:color w:val="auto"/>
          <w:bdr w:val="none" w:sz="0" w:space="0" w:color="auto"/>
          <w:lang w:val="bg-BG"/>
        </w:rPr>
      </w:pPr>
      <w:r w:rsidRPr="006B2AC8">
        <w:rPr>
          <w:rFonts w:eastAsia="Times New Roman" w:cs="Times New Roman"/>
          <w:color w:val="auto"/>
          <w:bdr w:val="none" w:sz="0" w:space="0" w:color="auto"/>
          <w:lang w:val="de-DE"/>
        </w:rPr>
        <w:t>BIC</w:t>
      </w:r>
      <w:r w:rsidRPr="006B2AC8">
        <w:rPr>
          <w:rFonts w:eastAsia="Times New Roman" w:cs="Times New Roman"/>
          <w:color w:val="auto"/>
          <w:bdr w:val="none" w:sz="0" w:space="0" w:color="auto"/>
          <w:lang w:val="bg-BG"/>
        </w:rPr>
        <w:t xml:space="preserve"> код  </w:t>
      </w:r>
      <w:r w:rsidRPr="006B2AC8">
        <w:rPr>
          <w:rFonts w:eastAsia="Times New Roman" w:cs="Times New Roman"/>
          <w:color w:val="auto"/>
          <w:bdr w:val="none" w:sz="0" w:space="0" w:color="auto"/>
          <w:lang w:val="de-DE"/>
        </w:rPr>
        <w:t>BNBGBGSD</w:t>
      </w:r>
      <w:r w:rsidRPr="006B2AC8">
        <w:rPr>
          <w:rFonts w:eastAsia="Times New Roman" w:cs="Times New Roman"/>
          <w:color w:val="auto"/>
          <w:bdr w:val="none" w:sz="0" w:space="0" w:color="auto"/>
          <w:lang w:val="bg-BG"/>
        </w:rPr>
        <w:t xml:space="preserve">                  </w:t>
      </w:r>
      <w:r w:rsidRPr="006B2AC8">
        <w:rPr>
          <w:rFonts w:eastAsia="Times New Roman" w:cs="Times New Roman"/>
          <w:color w:val="auto"/>
          <w:bdr w:val="none" w:sz="0" w:space="0" w:color="auto"/>
          <w:lang w:val="bg-BG"/>
        </w:rPr>
        <w:tab/>
      </w:r>
    </w:p>
    <w:p w:rsidR="00670F30" w:rsidRPr="006B2AC8" w:rsidRDefault="00670F30" w:rsidP="00670F30">
      <w:pPr>
        <w:pBdr>
          <w:top w:val="none" w:sz="0" w:space="0" w:color="auto"/>
          <w:left w:val="none" w:sz="0" w:space="0" w:color="auto"/>
          <w:bottom w:val="none" w:sz="0" w:space="0" w:color="auto"/>
          <w:right w:val="none" w:sz="0" w:space="0" w:color="auto"/>
          <w:between w:val="none" w:sz="0" w:space="0" w:color="auto"/>
          <w:bar w:val="none" w:sz="0" w:color="auto"/>
        </w:pBdr>
        <w:tabs>
          <w:tab w:val="left" w:pos="3495"/>
        </w:tabs>
        <w:rPr>
          <w:rFonts w:eastAsia="Times New Roman" w:cs="Times New Roman"/>
          <w:color w:val="auto"/>
          <w:bdr w:val="none" w:sz="0" w:space="0" w:color="auto"/>
          <w:lang w:val="bg-BG"/>
        </w:rPr>
      </w:pPr>
      <w:r w:rsidRPr="006B2AC8">
        <w:rPr>
          <w:rFonts w:eastAsia="Times New Roman" w:cs="Times New Roman"/>
          <w:color w:val="auto"/>
          <w:bdr w:val="none" w:sz="0" w:space="0" w:color="auto"/>
          <w:lang w:val="bg-BG"/>
        </w:rPr>
        <w:t>БНБ</w:t>
      </w:r>
      <w:r w:rsidRPr="006B2AC8">
        <w:rPr>
          <w:rFonts w:eastAsia="Times New Roman" w:cs="Times New Roman"/>
          <w:color w:val="auto"/>
          <w:bdr w:val="none" w:sz="0" w:space="0" w:color="auto"/>
          <w:lang w:val="bg-BG"/>
        </w:rPr>
        <w:tab/>
      </w:r>
    </w:p>
    <w:p w:rsidR="00670F30" w:rsidRPr="006B2AC8" w:rsidRDefault="00670F30" w:rsidP="00670F30">
      <w:pPr>
        <w:pBdr>
          <w:top w:val="none" w:sz="0" w:space="0" w:color="auto"/>
          <w:left w:val="none" w:sz="0" w:space="0" w:color="auto"/>
          <w:bottom w:val="none" w:sz="0" w:space="0" w:color="auto"/>
          <w:right w:val="none" w:sz="0" w:space="0" w:color="auto"/>
          <w:between w:val="none" w:sz="0" w:space="0" w:color="auto"/>
          <w:bar w:val="none" w:sz="0" w:color="auto"/>
        </w:pBdr>
        <w:tabs>
          <w:tab w:val="left" w:pos="3495"/>
        </w:tabs>
        <w:rPr>
          <w:rFonts w:eastAsia="Times New Roman" w:cs="Times New Roman"/>
          <w:color w:val="auto"/>
          <w:bdr w:val="none" w:sz="0" w:space="0" w:color="auto"/>
          <w:lang w:val="bg-BG"/>
        </w:rPr>
      </w:pPr>
      <w:r w:rsidRPr="006B2AC8">
        <w:rPr>
          <w:rFonts w:eastAsia="Times New Roman" w:cs="Times New Roman"/>
          <w:color w:val="auto"/>
          <w:bdr w:val="none" w:sz="0" w:space="0" w:color="auto"/>
          <w:lang w:val="bg-BG"/>
        </w:rPr>
        <w:t>1784, София</w:t>
      </w:r>
    </w:p>
    <w:p w:rsidR="00670F30" w:rsidRPr="006B2AC8" w:rsidRDefault="00670F30" w:rsidP="00670F30">
      <w:pPr>
        <w:pBdr>
          <w:top w:val="none" w:sz="0" w:space="0" w:color="auto"/>
          <w:left w:val="none" w:sz="0" w:space="0" w:color="auto"/>
          <w:bottom w:val="none" w:sz="0" w:space="0" w:color="auto"/>
          <w:right w:val="none" w:sz="0" w:space="0" w:color="auto"/>
          <w:between w:val="none" w:sz="0" w:space="0" w:color="auto"/>
          <w:bar w:val="none" w:sz="0" w:color="auto"/>
        </w:pBdr>
        <w:tabs>
          <w:tab w:val="left" w:pos="3495"/>
        </w:tabs>
        <w:rPr>
          <w:rFonts w:eastAsia="Times New Roman" w:cs="Times New Roman"/>
          <w:color w:val="auto"/>
          <w:bdr w:val="none" w:sz="0" w:space="0" w:color="auto"/>
          <w:lang w:val="bg-BG"/>
        </w:rPr>
      </w:pPr>
      <w:r w:rsidRPr="006B2AC8">
        <w:rPr>
          <w:rFonts w:eastAsia="Times New Roman" w:cs="Times New Roman"/>
          <w:color w:val="auto"/>
          <w:bdr w:val="none" w:sz="0" w:space="0" w:color="auto"/>
          <w:lang w:val="bg-BG"/>
        </w:rPr>
        <w:t>Бул.Цариградско шосе 119</w:t>
      </w:r>
    </w:p>
    <w:p w:rsidR="00D97F51" w:rsidRPr="003F6EF6" w:rsidRDefault="00295732" w:rsidP="000B48C9">
      <w:pPr>
        <w:tabs>
          <w:tab w:val="left" w:pos="1134"/>
          <w:tab w:val="left" w:pos="1701"/>
        </w:tabs>
        <w:spacing w:before="240"/>
        <w:ind w:left="539"/>
        <w:jc w:val="both"/>
        <w:rPr>
          <w:lang w:val="bg-BG"/>
        </w:rPr>
      </w:pPr>
      <w:r w:rsidRPr="003F6EF6">
        <w:rPr>
          <w:lang w:val="bg-BG"/>
        </w:rPr>
        <w:t xml:space="preserve">или </w:t>
      </w:r>
    </w:p>
    <w:p w:rsidR="00D97F51" w:rsidRPr="003F6EF6" w:rsidRDefault="004C1065" w:rsidP="000B48C9">
      <w:pPr>
        <w:spacing w:before="120" w:after="120"/>
        <w:ind w:left="540"/>
        <w:jc w:val="both"/>
        <w:rPr>
          <w:lang w:val="bg-BG"/>
        </w:rPr>
      </w:pPr>
      <w:r w:rsidRPr="003F6EF6">
        <w:rPr>
          <w:lang w:val="bg-BG"/>
        </w:rPr>
        <w:t xml:space="preserve">- </w:t>
      </w:r>
      <w:r w:rsidR="00295732" w:rsidRPr="003F6EF6">
        <w:rPr>
          <w:lang w:val="bg-BG"/>
        </w:rPr>
        <w:t xml:space="preserve">безусловна и неотменяема </w:t>
      </w:r>
      <w:r w:rsidR="00295732" w:rsidRPr="003F6EF6">
        <w:rPr>
          <w:u w:val="single"/>
          <w:lang w:val="bg-BG"/>
        </w:rPr>
        <w:t>банкова гаранция</w:t>
      </w:r>
      <w:r w:rsidR="00295732" w:rsidRPr="003F6EF6">
        <w:rPr>
          <w:lang w:val="bg-BG"/>
        </w:rPr>
        <w:t>, издадена в полза на възложителя със срок на валидност  не по-малък от 30 дни след изтичане срока на договора.</w:t>
      </w:r>
    </w:p>
    <w:p w:rsidR="00D97F51" w:rsidRPr="003F6EF6" w:rsidRDefault="00295732" w:rsidP="000B48C9">
      <w:pPr>
        <w:tabs>
          <w:tab w:val="left" w:pos="709"/>
          <w:tab w:val="left" w:pos="1134"/>
          <w:tab w:val="left" w:pos="1701"/>
        </w:tabs>
        <w:spacing w:before="120" w:after="120"/>
        <w:ind w:left="540"/>
        <w:jc w:val="both"/>
        <w:rPr>
          <w:lang w:val="bg-BG"/>
        </w:rPr>
      </w:pPr>
      <w:r w:rsidRPr="003F6EF6">
        <w:rPr>
          <w:lang w:val="bg-BG"/>
        </w:rPr>
        <w:t>или</w:t>
      </w:r>
    </w:p>
    <w:p w:rsidR="00D97F51" w:rsidRPr="003F6EF6" w:rsidRDefault="004C1065" w:rsidP="000B48C9">
      <w:pPr>
        <w:spacing w:before="120" w:after="120"/>
        <w:ind w:firstLine="540"/>
        <w:jc w:val="both"/>
        <w:rPr>
          <w:lang w:val="bg-BG"/>
        </w:rPr>
      </w:pPr>
      <w:r w:rsidRPr="003F6EF6">
        <w:rPr>
          <w:b/>
          <w:bCs/>
          <w:lang w:val="bg-BG"/>
        </w:rPr>
        <w:lastRenderedPageBreak/>
        <w:t xml:space="preserve">- </w:t>
      </w:r>
      <w:r w:rsidR="00295732" w:rsidRPr="003F6EF6">
        <w:rPr>
          <w:lang w:val="bg-BG"/>
        </w:rPr>
        <w:t>застраховк</w:t>
      </w:r>
      <w:r w:rsidR="00DD05C8">
        <w:rPr>
          <w:lang w:val="bg-BG"/>
        </w:rPr>
        <w:t>а, която обезпечава изпълнението</w:t>
      </w:r>
      <w:r w:rsidR="00295732" w:rsidRPr="003F6EF6">
        <w:rPr>
          <w:lang w:val="bg-BG"/>
        </w:rPr>
        <w:t xml:space="preserve"> чрез покритие на отговорността на изпълнителя.</w:t>
      </w:r>
    </w:p>
    <w:p w:rsidR="00D97F51" w:rsidRPr="003F6EF6" w:rsidRDefault="00295732">
      <w:pPr>
        <w:spacing w:line="360" w:lineRule="auto"/>
        <w:ind w:firstLine="567"/>
        <w:jc w:val="both"/>
        <w:rPr>
          <w:i/>
          <w:iCs/>
          <w:lang w:val="bg-BG"/>
        </w:rPr>
      </w:pPr>
      <w:r w:rsidRPr="003F6EF6">
        <w:rPr>
          <w:i/>
          <w:iCs/>
          <w:u w:val="single"/>
          <w:lang w:val="bg-BG"/>
        </w:rPr>
        <w:t>Забележка:</w:t>
      </w:r>
      <w:r w:rsidRPr="003F6EF6">
        <w:rPr>
          <w:i/>
          <w:iCs/>
          <w:lang w:val="bg-BG"/>
        </w:rPr>
        <w:t xml:space="preserve"> Когато участникът, определен за изпълнител избере да представи гаранция изпълнение под формата на Застраховка, която обезпечава изпълнението чрез покритие на отговорността на изпълнителя, то застраховката следва да отговаря на следните изисквания:</w:t>
      </w:r>
    </w:p>
    <w:p w:rsidR="00D97F51" w:rsidRPr="00147288" w:rsidRDefault="00295732" w:rsidP="003D3D5F">
      <w:pPr>
        <w:numPr>
          <w:ilvl w:val="0"/>
          <w:numId w:val="25"/>
        </w:numPr>
        <w:spacing w:line="360" w:lineRule="auto"/>
        <w:jc w:val="both"/>
        <w:rPr>
          <w:i/>
          <w:iCs/>
          <w:lang w:val="bg-BG"/>
        </w:rPr>
      </w:pPr>
      <w:r w:rsidRPr="00147288">
        <w:rPr>
          <w:i/>
          <w:iCs/>
          <w:lang w:val="bg-BG"/>
        </w:rPr>
        <w:t xml:space="preserve">застрахователната сума по застраховката следва да бъде равна на </w:t>
      </w:r>
      <w:r w:rsidR="004C1065" w:rsidRPr="00147288">
        <w:rPr>
          <w:i/>
          <w:iCs/>
          <w:lang w:val="bg-BG"/>
        </w:rPr>
        <w:t>5</w:t>
      </w:r>
      <w:r w:rsidR="00080ABB">
        <w:rPr>
          <w:i/>
          <w:iCs/>
          <w:lang w:val="bg-BG"/>
        </w:rPr>
        <w:t xml:space="preserve">% </w:t>
      </w:r>
      <w:r w:rsidRPr="00147288">
        <w:rPr>
          <w:i/>
          <w:iCs/>
          <w:lang w:val="bg-BG"/>
        </w:rPr>
        <w:t>от стойността на договора без ДДС</w:t>
      </w:r>
      <w:r w:rsidR="00147288" w:rsidRPr="00147288">
        <w:rPr>
          <w:i/>
          <w:iCs/>
          <w:lang w:val="bg-BG"/>
        </w:rPr>
        <w:t>, респ. к</w:t>
      </w:r>
      <w:r w:rsidR="00147288" w:rsidRPr="00147288">
        <w:rPr>
          <w:bCs/>
          <w:i/>
          <w:lang w:val="bg-BG"/>
        </w:rPr>
        <w:t xml:space="preserve">огато поръчката се възлага на специализирани предприятия или кооперации на хора с увреждания - </w:t>
      </w:r>
      <w:r w:rsidR="00147288" w:rsidRPr="00147288">
        <w:rPr>
          <w:i/>
          <w:iCs/>
          <w:lang w:val="bg-BG"/>
        </w:rPr>
        <w:t>2% от стойността на договора без ДДС</w:t>
      </w:r>
      <w:r w:rsidRPr="00147288">
        <w:rPr>
          <w:i/>
          <w:iCs/>
          <w:lang w:val="bg-BG"/>
        </w:rPr>
        <w:t>;</w:t>
      </w:r>
    </w:p>
    <w:p w:rsidR="00D97F51" w:rsidRPr="003F6EF6" w:rsidRDefault="00295732" w:rsidP="003D3D5F">
      <w:pPr>
        <w:numPr>
          <w:ilvl w:val="0"/>
          <w:numId w:val="25"/>
        </w:numPr>
        <w:spacing w:line="360" w:lineRule="auto"/>
        <w:jc w:val="both"/>
        <w:rPr>
          <w:i/>
          <w:iCs/>
          <w:lang w:val="bg-BG"/>
        </w:rPr>
      </w:pPr>
      <w:r w:rsidRPr="003F6EF6">
        <w:rPr>
          <w:i/>
          <w:iCs/>
          <w:lang w:val="bg-BG"/>
        </w:rPr>
        <w:t xml:space="preserve">застраховката трябва да бъде сключена за </w:t>
      </w:r>
      <w:proofErr w:type="spellStart"/>
      <w:r w:rsidRPr="003F6EF6">
        <w:rPr>
          <w:i/>
          <w:iCs/>
          <w:lang w:val="bg-BG"/>
        </w:rPr>
        <w:t>конкретия</w:t>
      </w:r>
      <w:proofErr w:type="spellEnd"/>
      <w:r w:rsidRPr="003F6EF6">
        <w:rPr>
          <w:i/>
          <w:iCs/>
          <w:lang w:val="bg-BG"/>
        </w:rPr>
        <w:t xml:space="preserve"> договор и в полза на</w:t>
      </w:r>
      <w:r w:rsidR="001E718C">
        <w:rPr>
          <w:i/>
          <w:iCs/>
          <w:lang w:val="bg-BG"/>
        </w:rPr>
        <w:t xml:space="preserve"> </w:t>
      </w:r>
      <w:proofErr w:type="spellStart"/>
      <w:r w:rsidR="001E718C">
        <w:rPr>
          <w:i/>
          <w:iCs/>
          <w:lang w:val="bg-BG"/>
        </w:rPr>
        <w:t>УниБИТ</w:t>
      </w:r>
      <w:proofErr w:type="spellEnd"/>
      <w:r w:rsidRPr="003F6EF6">
        <w:rPr>
          <w:i/>
          <w:iCs/>
          <w:lang w:val="bg-BG"/>
        </w:rPr>
        <w:t>;</w:t>
      </w:r>
    </w:p>
    <w:p w:rsidR="00D97F51" w:rsidRPr="003F6EF6" w:rsidRDefault="00295732" w:rsidP="003D3D5F">
      <w:pPr>
        <w:numPr>
          <w:ilvl w:val="0"/>
          <w:numId w:val="25"/>
        </w:numPr>
        <w:spacing w:line="360" w:lineRule="auto"/>
        <w:jc w:val="both"/>
        <w:rPr>
          <w:b/>
          <w:bCs/>
          <w:i/>
          <w:iCs/>
          <w:lang w:val="bg-BG"/>
        </w:rPr>
      </w:pPr>
      <w:r w:rsidRPr="003F6EF6">
        <w:rPr>
          <w:i/>
          <w:iCs/>
          <w:lang w:val="bg-BG"/>
        </w:rPr>
        <w:t>застрахователната премия трябва да е платима еднократно;</w:t>
      </w:r>
    </w:p>
    <w:p w:rsidR="00D97F51" w:rsidRPr="003F6EF6" w:rsidRDefault="00295732">
      <w:pPr>
        <w:spacing w:line="360" w:lineRule="auto"/>
        <w:ind w:firstLine="567"/>
        <w:rPr>
          <w:i/>
          <w:iCs/>
          <w:lang w:val="bg-BG"/>
        </w:rPr>
      </w:pPr>
      <w:r w:rsidRPr="003F6EF6">
        <w:rPr>
          <w:i/>
          <w:iCs/>
          <w:lang w:val="bg-BG"/>
        </w:rPr>
        <w:t xml:space="preserve">- със срок на </w:t>
      </w:r>
      <w:r w:rsidR="00A70439" w:rsidRPr="00A70439">
        <w:rPr>
          <w:i/>
          <w:iCs/>
          <w:lang w:val="bg-BG"/>
        </w:rPr>
        <w:t>валидност  не по-малък от 30 дни след изтичане срока на договора</w:t>
      </w:r>
      <w:r w:rsidRPr="003F6EF6">
        <w:rPr>
          <w:i/>
          <w:iCs/>
          <w:lang w:val="bg-BG"/>
        </w:rPr>
        <w:t>;</w:t>
      </w:r>
    </w:p>
    <w:p w:rsidR="00D97F51" w:rsidRPr="003F6EF6" w:rsidRDefault="00295732">
      <w:pPr>
        <w:spacing w:line="360" w:lineRule="auto"/>
        <w:ind w:firstLine="540"/>
        <w:jc w:val="both"/>
        <w:rPr>
          <w:lang w:val="bg-BG"/>
        </w:rPr>
      </w:pPr>
      <w:r w:rsidRPr="003F6EF6">
        <w:rPr>
          <w:b/>
          <w:bCs/>
          <w:lang w:val="bg-BG"/>
        </w:rPr>
        <w:t xml:space="preserve">4.3. </w:t>
      </w:r>
      <w:r w:rsidRPr="003F6EF6">
        <w:rPr>
          <w:lang w:val="bg-BG"/>
        </w:rPr>
        <w:t>Участникът сам избира формата на гаранцията за изпълнение на договора.</w:t>
      </w:r>
    </w:p>
    <w:p w:rsidR="00D97F51" w:rsidRPr="003F6EF6" w:rsidRDefault="00295732">
      <w:pPr>
        <w:shd w:val="clear" w:color="auto" w:fill="FFFFFF"/>
        <w:spacing w:line="360" w:lineRule="auto"/>
        <w:ind w:firstLine="567"/>
        <w:jc w:val="both"/>
        <w:rPr>
          <w:lang w:val="bg-BG"/>
        </w:rPr>
      </w:pPr>
      <w:r w:rsidRPr="003F6EF6">
        <w:rPr>
          <w:b/>
          <w:bCs/>
          <w:lang w:val="bg-BG"/>
        </w:rPr>
        <w:t>4.</w:t>
      </w:r>
      <w:proofErr w:type="spellStart"/>
      <w:r w:rsidRPr="003F6EF6">
        <w:rPr>
          <w:b/>
          <w:bCs/>
          <w:lang w:val="bg-BG"/>
        </w:rPr>
        <w:t>4</w:t>
      </w:r>
      <w:proofErr w:type="spellEnd"/>
      <w:r w:rsidRPr="003F6EF6">
        <w:rPr>
          <w:b/>
          <w:bCs/>
          <w:lang w:val="bg-BG"/>
        </w:rPr>
        <w:t xml:space="preserve">. </w:t>
      </w:r>
      <w:r w:rsidRPr="003F6EF6">
        <w:rPr>
          <w:lang w:val="bg-BG"/>
        </w:rPr>
        <w:t>Когато гаранцията е представена под формата на парична сума или банкова гаранция, то тогава тя може да се предостави от името на изпълнителя за сметка на трето лице – гарант.</w:t>
      </w:r>
    </w:p>
    <w:p w:rsidR="00D97F51" w:rsidRPr="003F6EF6" w:rsidRDefault="00295732">
      <w:pPr>
        <w:shd w:val="clear" w:color="auto" w:fill="FFFFFF"/>
        <w:spacing w:line="360" w:lineRule="auto"/>
        <w:ind w:firstLine="567"/>
        <w:jc w:val="both"/>
        <w:rPr>
          <w:lang w:val="bg-BG"/>
        </w:rPr>
      </w:pPr>
      <w:r w:rsidRPr="003F6EF6">
        <w:rPr>
          <w:b/>
          <w:bCs/>
          <w:lang w:val="bg-BG"/>
        </w:rPr>
        <w:t>4.5.</w:t>
      </w:r>
      <w:r w:rsidRPr="003F6EF6">
        <w:rPr>
          <w:lang w:val="bg-BG"/>
        </w:rPr>
        <w:t xml:space="preserve"> Когато избраният изпълнител е обединение, което не е юридическо лице, всеки от </w:t>
      </w:r>
      <w:proofErr w:type="spellStart"/>
      <w:r w:rsidRPr="003F6EF6">
        <w:rPr>
          <w:lang w:val="bg-BG"/>
        </w:rPr>
        <w:t>съдружниците</w:t>
      </w:r>
      <w:proofErr w:type="spellEnd"/>
      <w:r w:rsidRPr="003F6EF6">
        <w:rPr>
          <w:lang w:val="bg-BG"/>
        </w:rPr>
        <w:t xml:space="preserve"> в него може да е </w:t>
      </w:r>
      <w:proofErr w:type="spellStart"/>
      <w:r w:rsidRPr="003F6EF6">
        <w:rPr>
          <w:lang w:val="bg-BG"/>
        </w:rPr>
        <w:t>наредител</w:t>
      </w:r>
      <w:proofErr w:type="spellEnd"/>
      <w:r w:rsidRPr="003F6EF6">
        <w:rPr>
          <w:lang w:val="bg-BG"/>
        </w:rPr>
        <w:t xml:space="preserve"> по банковата гаранция, съответно вносител на сумата по гаранцията или титуляр на застраховката. </w:t>
      </w:r>
    </w:p>
    <w:p w:rsidR="00D97F51" w:rsidRPr="003F6EF6" w:rsidRDefault="00295732">
      <w:pPr>
        <w:pStyle w:val="BodyText"/>
        <w:tabs>
          <w:tab w:val="left" w:pos="993"/>
        </w:tabs>
        <w:spacing w:after="0" w:line="360" w:lineRule="auto"/>
        <w:ind w:firstLine="567"/>
        <w:jc w:val="both"/>
        <w:rPr>
          <w:lang w:val="bg-BG"/>
        </w:rPr>
      </w:pPr>
      <w:r w:rsidRPr="003F6EF6">
        <w:rPr>
          <w:b/>
          <w:bCs/>
          <w:lang w:val="bg-BG"/>
        </w:rPr>
        <w:t>4.6.</w:t>
      </w:r>
      <w:r w:rsidRPr="003F6EF6">
        <w:rPr>
          <w:lang w:val="bg-BG"/>
        </w:rPr>
        <w:t xml:space="preserve"> Участникът, определен за изпълнител на обществена поръчка, представя банковата гаранция или платежния документ за внесената по банков път гаранция за изпълнение на договора или застрахователната полица преди подписването на договора за възлагане на обществената поръчка.</w:t>
      </w:r>
    </w:p>
    <w:p w:rsidR="00D97F51" w:rsidRPr="003F6EF6" w:rsidRDefault="00295732">
      <w:pPr>
        <w:pStyle w:val="BodyText"/>
        <w:tabs>
          <w:tab w:val="left" w:pos="1134"/>
        </w:tabs>
        <w:spacing w:after="0" w:line="360" w:lineRule="auto"/>
        <w:ind w:firstLine="567"/>
        <w:jc w:val="both"/>
        <w:rPr>
          <w:lang w:val="bg-BG"/>
        </w:rPr>
      </w:pPr>
      <w:r w:rsidRPr="003F6EF6">
        <w:rPr>
          <w:b/>
          <w:bCs/>
          <w:lang w:val="bg-BG"/>
        </w:rPr>
        <w:t>4.7.</w:t>
      </w:r>
      <w:r w:rsidRPr="003F6EF6">
        <w:rPr>
          <w:lang w:val="bg-BG"/>
        </w:rPr>
        <w:t xml:space="preserve"> Условията и сроковете за задържане или освобождаване на гаранцията за изпълнение се уреждат в договора за възлагане на обществената поръчка.</w:t>
      </w:r>
    </w:p>
    <w:p w:rsidR="00D97F51" w:rsidRPr="003F6EF6" w:rsidRDefault="00295732">
      <w:pPr>
        <w:pStyle w:val="BodyText"/>
        <w:spacing w:after="0" w:line="360" w:lineRule="auto"/>
        <w:ind w:firstLine="540"/>
        <w:jc w:val="both"/>
        <w:rPr>
          <w:i/>
          <w:iCs/>
          <w:lang w:val="bg-BG"/>
        </w:rPr>
      </w:pPr>
      <w:r w:rsidRPr="003F6EF6">
        <w:rPr>
          <w:i/>
          <w:iCs/>
          <w:u w:val="single"/>
          <w:lang w:val="bg-BG"/>
        </w:rPr>
        <w:t>Забележка</w:t>
      </w:r>
      <w:r w:rsidRPr="003F6EF6">
        <w:rPr>
          <w:i/>
          <w:iCs/>
          <w:lang w:val="bg-BG"/>
        </w:rPr>
        <w:t>: Участникът</w:t>
      </w:r>
      <w:r w:rsidR="00080ABB">
        <w:rPr>
          <w:i/>
          <w:iCs/>
          <w:lang w:val="bg-BG"/>
        </w:rPr>
        <w:t xml:space="preserve">, определен за </w:t>
      </w:r>
      <w:r w:rsidRPr="003F6EF6">
        <w:rPr>
          <w:i/>
          <w:iCs/>
          <w:lang w:val="bg-BG"/>
        </w:rPr>
        <w:t>изпълнител</w:t>
      </w:r>
      <w:r w:rsidR="00080ABB">
        <w:rPr>
          <w:i/>
          <w:iCs/>
          <w:lang w:val="bg-BG"/>
        </w:rPr>
        <w:t>,</w:t>
      </w:r>
      <w:r w:rsidRPr="003F6EF6">
        <w:rPr>
          <w:i/>
          <w:iCs/>
          <w:lang w:val="bg-BG"/>
        </w:rPr>
        <w:t xml:space="preserve"> трябва да предвид</w:t>
      </w:r>
      <w:r w:rsidR="00080ABB">
        <w:rPr>
          <w:i/>
          <w:iCs/>
          <w:lang w:val="bg-BG"/>
        </w:rPr>
        <w:t>и и заплати</w:t>
      </w:r>
      <w:r w:rsidRPr="003F6EF6">
        <w:rPr>
          <w:i/>
          <w:iCs/>
          <w:lang w:val="bg-BG"/>
        </w:rPr>
        <w:t xml:space="preserve"> таксите по откриване и обслужване на гаранциите така, че размерът на получената от възложителя гаранция да не бъде по-малък от определения в процедурата/договора размер. </w:t>
      </w:r>
    </w:p>
    <w:p w:rsidR="00D97F51" w:rsidRDefault="00D97F51">
      <w:pPr>
        <w:ind w:firstLine="540"/>
        <w:jc w:val="both"/>
        <w:rPr>
          <w:i/>
          <w:iCs/>
          <w:color w:val="FF0000"/>
          <w:u w:color="FF0000"/>
          <w:lang w:val="bg-BG"/>
        </w:rPr>
      </w:pPr>
    </w:p>
    <w:p w:rsidR="007A764F" w:rsidRDefault="007A764F">
      <w:pPr>
        <w:ind w:firstLine="540"/>
        <w:jc w:val="both"/>
        <w:rPr>
          <w:i/>
          <w:iCs/>
          <w:color w:val="FF0000"/>
          <w:u w:color="FF0000"/>
          <w:lang w:val="bg-BG"/>
        </w:rPr>
      </w:pPr>
    </w:p>
    <w:p w:rsidR="007A764F" w:rsidRPr="003F6EF6" w:rsidRDefault="007A764F">
      <w:pPr>
        <w:ind w:firstLine="540"/>
        <w:jc w:val="both"/>
        <w:rPr>
          <w:i/>
          <w:iCs/>
          <w:color w:val="FF0000"/>
          <w:u w:color="FF0000"/>
          <w:lang w:val="bg-BG"/>
        </w:rPr>
      </w:pPr>
    </w:p>
    <w:p w:rsidR="00D97F51" w:rsidRPr="003F6EF6" w:rsidRDefault="00295732">
      <w:pPr>
        <w:pStyle w:val="BodyText2"/>
        <w:pBdr>
          <w:top w:val="single" w:sz="4" w:space="0" w:color="000000"/>
          <w:left w:val="single" w:sz="4" w:space="0" w:color="000000"/>
          <w:bottom w:val="single" w:sz="4" w:space="0" w:color="000000"/>
          <w:right w:val="single" w:sz="4" w:space="0" w:color="000000"/>
        </w:pBdr>
        <w:spacing w:line="360" w:lineRule="auto"/>
        <w:ind w:firstLine="567"/>
        <w:jc w:val="center"/>
        <w:rPr>
          <w:lang w:val="bg-BG"/>
        </w:rPr>
      </w:pPr>
      <w:r w:rsidRPr="003F6EF6">
        <w:rPr>
          <w:lang w:val="bg-BG"/>
        </w:rPr>
        <w:t xml:space="preserve">ІІІ. ИЗИСКВАНИЯ КЪМ ОФЕРТИТЕ И НЕОБХОДИМИТЕ ДОКУМЕНТИ </w:t>
      </w:r>
    </w:p>
    <w:p w:rsidR="00D97F51" w:rsidRPr="003F6EF6" w:rsidRDefault="00D97F51">
      <w:pPr>
        <w:pStyle w:val="BodyTextIndent3"/>
        <w:tabs>
          <w:tab w:val="left" w:pos="851"/>
        </w:tabs>
        <w:spacing w:after="0" w:line="360" w:lineRule="auto"/>
        <w:ind w:left="567"/>
        <w:jc w:val="both"/>
        <w:rPr>
          <w:b/>
          <w:bCs/>
          <w:sz w:val="24"/>
          <w:szCs w:val="24"/>
          <w:u w:val="single"/>
          <w:lang w:val="bg-BG"/>
        </w:rPr>
      </w:pPr>
    </w:p>
    <w:p w:rsidR="00D97F51" w:rsidRPr="003F6EF6" w:rsidRDefault="00295732" w:rsidP="003D3D5F">
      <w:pPr>
        <w:pStyle w:val="BodyTextIndent3"/>
        <w:numPr>
          <w:ilvl w:val="0"/>
          <w:numId w:val="27"/>
        </w:numPr>
        <w:spacing w:after="0" w:line="360" w:lineRule="auto"/>
        <w:jc w:val="both"/>
        <w:rPr>
          <w:b/>
          <w:bCs/>
          <w:sz w:val="24"/>
          <w:szCs w:val="24"/>
          <w:u w:val="single"/>
          <w:lang w:val="bg-BG"/>
        </w:rPr>
      </w:pPr>
      <w:r w:rsidRPr="003F6EF6">
        <w:rPr>
          <w:b/>
          <w:bCs/>
          <w:sz w:val="24"/>
          <w:szCs w:val="24"/>
          <w:u w:val="single"/>
          <w:lang w:val="bg-BG"/>
        </w:rPr>
        <w:t xml:space="preserve">Изисквания при оформяне и представяне на офертите </w:t>
      </w:r>
    </w:p>
    <w:p w:rsidR="00D97F51" w:rsidRPr="003F6EF6" w:rsidRDefault="00295732">
      <w:pPr>
        <w:spacing w:line="360" w:lineRule="auto"/>
        <w:ind w:firstLine="540"/>
        <w:jc w:val="both"/>
        <w:outlineLvl w:val="2"/>
        <w:rPr>
          <w:b/>
          <w:bCs/>
          <w:lang w:val="bg-BG"/>
        </w:rPr>
      </w:pPr>
      <w:r w:rsidRPr="003F6EF6">
        <w:rPr>
          <w:b/>
          <w:bCs/>
          <w:lang w:val="bg-BG"/>
        </w:rPr>
        <w:t>1. Подготовка на офертата:</w:t>
      </w:r>
    </w:p>
    <w:p w:rsidR="00D97F51" w:rsidRPr="003F6EF6" w:rsidRDefault="00295732">
      <w:pPr>
        <w:spacing w:line="360" w:lineRule="auto"/>
        <w:ind w:firstLine="540"/>
        <w:jc w:val="both"/>
        <w:rPr>
          <w:lang w:val="bg-BG"/>
        </w:rPr>
      </w:pPr>
      <w:r w:rsidRPr="003F6EF6">
        <w:rPr>
          <w:b/>
          <w:bCs/>
          <w:lang w:val="bg-BG"/>
        </w:rPr>
        <w:lastRenderedPageBreak/>
        <w:t>1.</w:t>
      </w:r>
      <w:proofErr w:type="spellStart"/>
      <w:r w:rsidRPr="003F6EF6">
        <w:rPr>
          <w:b/>
          <w:bCs/>
          <w:lang w:val="bg-BG"/>
        </w:rPr>
        <w:t>1</w:t>
      </w:r>
      <w:proofErr w:type="spellEnd"/>
      <w:r w:rsidRPr="003F6EF6">
        <w:rPr>
          <w:b/>
          <w:bCs/>
          <w:lang w:val="bg-BG"/>
        </w:rPr>
        <w:t>.</w:t>
      </w:r>
      <w:r w:rsidRPr="003F6EF6">
        <w:rPr>
          <w:lang w:val="bg-BG"/>
        </w:rPr>
        <w:t xml:space="preserve"> Участниците трябва да проучат всички указания и условия за участие, дадени в документацията за участие.</w:t>
      </w:r>
    </w:p>
    <w:p w:rsidR="00D97F51" w:rsidRPr="003F6EF6" w:rsidRDefault="00295732">
      <w:pPr>
        <w:spacing w:line="360" w:lineRule="auto"/>
        <w:ind w:firstLine="540"/>
        <w:jc w:val="both"/>
        <w:rPr>
          <w:lang w:val="bg-BG"/>
        </w:rPr>
      </w:pPr>
      <w:r w:rsidRPr="003F6EF6">
        <w:rPr>
          <w:b/>
          <w:bCs/>
          <w:lang w:val="bg-BG"/>
        </w:rPr>
        <w:t>1.2.</w:t>
      </w:r>
      <w:r w:rsidRPr="003F6EF6">
        <w:rPr>
          <w:lang w:val="bg-BG"/>
        </w:rPr>
        <w:t xml:space="preserve"> При изготвяне на офертата всеки участник трябва да се придържа точно към обявените от възложителя условия.</w:t>
      </w:r>
    </w:p>
    <w:p w:rsidR="00D97F51" w:rsidRPr="003F6EF6" w:rsidRDefault="00295732">
      <w:pPr>
        <w:spacing w:line="360" w:lineRule="auto"/>
        <w:ind w:firstLine="540"/>
        <w:jc w:val="both"/>
        <w:rPr>
          <w:lang w:val="bg-BG"/>
        </w:rPr>
      </w:pPr>
      <w:r w:rsidRPr="003F6EF6">
        <w:rPr>
          <w:b/>
          <w:bCs/>
          <w:lang w:val="bg-BG"/>
        </w:rPr>
        <w:t>1.3.</w:t>
      </w:r>
      <w:r w:rsidRPr="003F6EF6">
        <w:rPr>
          <w:lang w:val="bg-BG"/>
        </w:rPr>
        <w:t xml:space="preserve"> Отговорността за правилното разучаване на документацията за участие се носи единствено от участниците.</w:t>
      </w:r>
    </w:p>
    <w:p w:rsidR="00D97F51" w:rsidRPr="003F6EF6" w:rsidRDefault="00295732">
      <w:pPr>
        <w:spacing w:line="360" w:lineRule="auto"/>
        <w:ind w:firstLine="540"/>
        <w:jc w:val="both"/>
        <w:rPr>
          <w:lang w:val="bg-BG"/>
        </w:rPr>
      </w:pPr>
      <w:r w:rsidRPr="003F6EF6">
        <w:rPr>
          <w:b/>
          <w:bCs/>
          <w:lang w:val="bg-BG"/>
        </w:rPr>
        <w:t>1.4.</w:t>
      </w:r>
      <w:r w:rsidRPr="003F6EF6">
        <w:rPr>
          <w:lang w:val="bg-BG"/>
        </w:rPr>
        <w:t xml:space="preserve"> Представянето на оферта задължава участника да приеме напълно всички изисквания и условия, посочени в тази документация, при спазване на ЗОП.</w:t>
      </w:r>
    </w:p>
    <w:p w:rsidR="00D97F51" w:rsidRPr="003F6EF6" w:rsidRDefault="00295732">
      <w:pPr>
        <w:spacing w:line="360" w:lineRule="auto"/>
        <w:ind w:firstLine="540"/>
        <w:jc w:val="both"/>
        <w:rPr>
          <w:lang w:val="bg-BG"/>
        </w:rPr>
      </w:pPr>
      <w:r w:rsidRPr="003F6EF6">
        <w:rPr>
          <w:b/>
          <w:bCs/>
          <w:lang w:val="bg-BG"/>
        </w:rPr>
        <w:t>1.5.</w:t>
      </w:r>
      <w:r w:rsidRPr="003F6EF6">
        <w:rPr>
          <w:lang w:val="bg-BG"/>
        </w:rPr>
        <w:t xml:space="preserve"> До изтичането на срока за подаване на офертите всеки участник в процедурата може да промени, допълни или да оттегли офертата си.</w:t>
      </w:r>
    </w:p>
    <w:p w:rsidR="00D97F51" w:rsidRPr="003F6EF6" w:rsidRDefault="00295732">
      <w:pPr>
        <w:spacing w:line="360" w:lineRule="auto"/>
        <w:ind w:firstLine="540"/>
        <w:jc w:val="both"/>
        <w:rPr>
          <w:lang w:val="bg-BG"/>
        </w:rPr>
      </w:pPr>
      <w:r w:rsidRPr="003F6EF6">
        <w:rPr>
          <w:b/>
          <w:bCs/>
          <w:lang w:val="bg-BG"/>
        </w:rPr>
        <w:t>1.6.</w:t>
      </w:r>
      <w:r w:rsidRPr="003F6EF6">
        <w:rPr>
          <w:lang w:val="bg-BG"/>
        </w:rPr>
        <w:t xml:space="preserve"> Всеки участник в процедурата има право да представи само една оферта.</w:t>
      </w:r>
    </w:p>
    <w:p w:rsidR="00D97F51" w:rsidRPr="003F6EF6" w:rsidRDefault="00295732">
      <w:pPr>
        <w:spacing w:line="360" w:lineRule="auto"/>
        <w:ind w:firstLine="540"/>
        <w:jc w:val="both"/>
        <w:rPr>
          <w:lang w:val="bg-BG"/>
        </w:rPr>
      </w:pPr>
      <w:r w:rsidRPr="003F6EF6">
        <w:rPr>
          <w:b/>
          <w:bCs/>
          <w:lang w:val="bg-BG"/>
        </w:rPr>
        <w:t>1.7.</w:t>
      </w:r>
      <w:r w:rsidRPr="003F6EF6">
        <w:rPr>
          <w:lang w:val="bg-BG"/>
        </w:rPr>
        <w:t xml:space="preserve"> Лице, което участва в обединение или е дало съгласие да бъде подизпълнител на друг участник, не може да подава самостоятелна оферта.</w:t>
      </w:r>
    </w:p>
    <w:p w:rsidR="00D97F51" w:rsidRPr="003F6EF6" w:rsidRDefault="00295732">
      <w:pPr>
        <w:spacing w:line="360" w:lineRule="auto"/>
        <w:ind w:firstLine="540"/>
        <w:jc w:val="both"/>
        <w:rPr>
          <w:lang w:val="bg-BG"/>
        </w:rPr>
      </w:pPr>
      <w:r w:rsidRPr="003F6EF6">
        <w:rPr>
          <w:b/>
          <w:bCs/>
          <w:lang w:val="bg-BG"/>
        </w:rPr>
        <w:t>1.8.</w:t>
      </w:r>
      <w:r w:rsidRPr="003F6EF6">
        <w:rPr>
          <w:lang w:val="bg-BG"/>
        </w:rPr>
        <w:t xml:space="preserve"> Офертата не може да се предлага във варианти.</w:t>
      </w:r>
    </w:p>
    <w:p w:rsidR="00D97F51" w:rsidRPr="003F6EF6" w:rsidRDefault="00295732">
      <w:pPr>
        <w:spacing w:line="360" w:lineRule="auto"/>
        <w:ind w:firstLine="540"/>
        <w:jc w:val="both"/>
        <w:rPr>
          <w:lang w:val="bg-BG"/>
        </w:rPr>
      </w:pPr>
      <w:r w:rsidRPr="003F6EF6">
        <w:rPr>
          <w:b/>
          <w:bCs/>
          <w:lang w:val="bg-BG"/>
        </w:rPr>
        <w:t>1.9.</w:t>
      </w:r>
      <w:r w:rsidRPr="003F6EF6">
        <w:rPr>
          <w:lang w:val="bg-BG"/>
        </w:rPr>
        <w:t xml:space="preserve"> Представените образци в документацията за участие и условията описани в тях са задължителни за участниците. Офертите на участниците трябва да бъдат напълно съобразени с тези образци.</w:t>
      </w:r>
    </w:p>
    <w:p w:rsidR="00D97F51" w:rsidRPr="003F6EF6" w:rsidRDefault="00295732">
      <w:pPr>
        <w:spacing w:line="360" w:lineRule="auto"/>
        <w:ind w:firstLine="540"/>
        <w:jc w:val="both"/>
        <w:rPr>
          <w:lang w:val="bg-BG"/>
        </w:rPr>
      </w:pPr>
      <w:r w:rsidRPr="003F6EF6">
        <w:rPr>
          <w:b/>
          <w:bCs/>
          <w:lang w:val="bg-BG"/>
        </w:rPr>
        <w:t>1.10.</w:t>
      </w:r>
      <w:r w:rsidRPr="003F6EF6">
        <w:rPr>
          <w:lang w:val="bg-BG"/>
        </w:rPr>
        <w:t xml:space="preserve"> Офертата се подписва от лицето, представляващо участника или от надлежно упълномощено лице или лица, като в офертата се прилага пълномощното от представляващия дружеството.</w:t>
      </w:r>
    </w:p>
    <w:p w:rsidR="00D97F51" w:rsidRPr="003F6EF6" w:rsidRDefault="00295732">
      <w:pPr>
        <w:spacing w:line="360" w:lineRule="auto"/>
        <w:ind w:firstLine="540"/>
        <w:jc w:val="both"/>
        <w:outlineLvl w:val="2"/>
        <w:rPr>
          <w:b/>
          <w:bCs/>
          <w:u w:val="single"/>
          <w:lang w:val="bg-BG"/>
        </w:rPr>
      </w:pPr>
      <w:r w:rsidRPr="003F6EF6">
        <w:rPr>
          <w:b/>
          <w:bCs/>
          <w:lang w:val="bg-BG"/>
        </w:rPr>
        <w:t xml:space="preserve">2. </w:t>
      </w:r>
      <w:r w:rsidRPr="003F6EF6">
        <w:rPr>
          <w:b/>
          <w:bCs/>
          <w:u w:val="single"/>
          <w:lang w:val="bg-BG"/>
        </w:rPr>
        <w:t>Изисквания към съдържанието на офертата:</w:t>
      </w:r>
    </w:p>
    <w:p w:rsidR="00D97F51" w:rsidRPr="003F6EF6" w:rsidRDefault="00295732">
      <w:pPr>
        <w:shd w:val="clear" w:color="auto" w:fill="FFFFFF"/>
        <w:spacing w:line="360" w:lineRule="auto"/>
        <w:ind w:firstLine="567"/>
        <w:jc w:val="both"/>
        <w:rPr>
          <w:lang w:val="bg-BG"/>
        </w:rPr>
      </w:pPr>
      <w:r w:rsidRPr="003F6EF6">
        <w:rPr>
          <w:b/>
          <w:bCs/>
          <w:lang w:val="bg-BG"/>
        </w:rPr>
        <w:t>2.1.</w:t>
      </w:r>
      <w:r w:rsidRPr="003F6EF6">
        <w:rPr>
          <w:lang w:val="bg-BG"/>
        </w:rPr>
        <w:t xml:space="preserve"> Офертата се представя на български език в запечатана, непрозрачна опаковка от участника, или от упълномощен от него представител – лично или чрез пощенска или друга куриерска услуга с препоръчана пратка с обратна разписка, на</w:t>
      </w:r>
      <w:r w:rsidR="00907CC6">
        <w:rPr>
          <w:lang w:val="bg-BG"/>
        </w:rPr>
        <w:t xml:space="preserve"> адреса, посочен от възложителя</w:t>
      </w:r>
      <w:r w:rsidRPr="003F6EF6">
        <w:rPr>
          <w:lang w:val="bg-BG"/>
        </w:rPr>
        <w:t>. Върху опаковката участникът посочва:</w:t>
      </w:r>
    </w:p>
    <w:p w:rsidR="00D97F51" w:rsidRPr="003F6EF6" w:rsidRDefault="00295732" w:rsidP="003D3D5F">
      <w:pPr>
        <w:pStyle w:val="ListParagraph"/>
        <w:numPr>
          <w:ilvl w:val="0"/>
          <w:numId w:val="29"/>
        </w:numPr>
        <w:shd w:val="clear" w:color="auto" w:fill="FFFFFF"/>
        <w:spacing w:after="0" w:line="360" w:lineRule="auto"/>
        <w:jc w:val="both"/>
        <w:rPr>
          <w:rFonts w:ascii="Times New Roman" w:eastAsia="Times New Roman" w:hAnsi="Times New Roman" w:cs="Times New Roman"/>
          <w:sz w:val="24"/>
          <w:szCs w:val="24"/>
          <w:lang w:val="bg-BG"/>
        </w:rPr>
      </w:pPr>
      <w:r w:rsidRPr="003F6EF6">
        <w:rPr>
          <w:rFonts w:ascii="Times New Roman" w:hAnsi="Times New Roman"/>
          <w:sz w:val="24"/>
          <w:szCs w:val="24"/>
          <w:lang w:val="bg-BG"/>
        </w:rPr>
        <w:t>наименованието на  участника, включително участниците в обединението, когато е приложимо;</w:t>
      </w:r>
      <w:r w:rsidR="00CE3C09">
        <w:rPr>
          <w:rFonts w:ascii="Times New Roman" w:hAnsi="Times New Roman"/>
          <w:sz w:val="24"/>
          <w:szCs w:val="24"/>
          <w:lang w:val="bg-BG"/>
        </w:rPr>
        <w:tab/>
      </w:r>
    </w:p>
    <w:p w:rsidR="00D97F51" w:rsidRPr="003F6EF6" w:rsidRDefault="00295732" w:rsidP="003D3D5F">
      <w:pPr>
        <w:pStyle w:val="ListParagraph"/>
        <w:numPr>
          <w:ilvl w:val="0"/>
          <w:numId w:val="30"/>
        </w:numPr>
        <w:shd w:val="clear" w:color="auto" w:fill="FFFFFF"/>
        <w:spacing w:after="0" w:line="360" w:lineRule="auto"/>
        <w:jc w:val="both"/>
        <w:rPr>
          <w:rFonts w:ascii="Times New Roman" w:eastAsia="Times New Roman" w:hAnsi="Times New Roman" w:cs="Times New Roman"/>
          <w:sz w:val="24"/>
          <w:szCs w:val="24"/>
          <w:lang w:val="bg-BG"/>
        </w:rPr>
      </w:pPr>
      <w:r w:rsidRPr="003F6EF6">
        <w:rPr>
          <w:rFonts w:ascii="Times New Roman" w:hAnsi="Times New Roman"/>
          <w:sz w:val="24"/>
          <w:szCs w:val="24"/>
          <w:lang w:val="bg-BG"/>
        </w:rPr>
        <w:t>адрес за кореспонденция, телефон и по възможност – факс и електронен адрес;</w:t>
      </w:r>
    </w:p>
    <w:p w:rsidR="00D97F51" w:rsidRPr="003F6EF6" w:rsidRDefault="00295732" w:rsidP="003D3D5F">
      <w:pPr>
        <w:pStyle w:val="ListParagraph"/>
        <w:numPr>
          <w:ilvl w:val="0"/>
          <w:numId w:val="29"/>
        </w:numPr>
        <w:shd w:val="clear" w:color="auto" w:fill="FFFFFF"/>
        <w:spacing w:after="0" w:line="360" w:lineRule="auto"/>
        <w:jc w:val="both"/>
        <w:rPr>
          <w:rFonts w:ascii="Times New Roman" w:eastAsia="Times New Roman" w:hAnsi="Times New Roman" w:cs="Times New Roman"/>
          <w:sz w:val="24"/>
          <w:szCs w:val="24"/>
          <w:lang w:val="bg-BG"/>
        </w:rPr>
      </w:pPr>
      <w:r w:rsidRPr="003F6EF6">
        <w:rPr>
          <w:rFonts w:ascii="Times New Roman" w:hAnsi="Times New Roman"/>
          <w:sz w:val="24"/>
          <w:szCs w:val="24"/>
          <w:lang w:val="bg-BG"/>
        </w:rPr>
        <w:t>наименованието на поръчката,</w:t>
      </w:r>
      <w:r w:rsidR="004D71FC">
        <w:rPr>
          <w:rFonts w:ascii="Times New Roman" w:hAnsi="Times New Roman"/>
          <w:sz w:val="24"/>
          <w:szCs w:val="24"/>
          <w:lang w:val="bg-BG"/>
        </w:rPr>
        <w:t xml:space="preserve"> за която се подават документите.</w:t>
      </w:r>
    </w:p>
    <w:p w:rsidR="00D97F51" w:rsidRPr="003F6EF6" w:rsidRDefault="00295732">
      <w:pPr>
        <w:shd w:val="clear" w:color="auto" w:fill="FFFFFF"/>
        <w:spacing w:line="360" w:lineRule="auto"/>
        <w:ind w:firstLine="567"/>
        <w:jc w:val="both"/>
        <w:rPr>
          <w:lang w:val="bg-BG"/>
        </w:rPr>
      </w:pPr>
      <w:r w:rsidRPr="003F6EF6">
        <w:rPr>
          <w:lang w:val="bg-BG"/>
        </w:rPr>
        <w:t>Опаковката включва документите по чл. 39, ал. 2 и ал. 3, т. 1 от ППЗОП, опис на представените документи, както и отделен запечатан непрозрачен плик с надпис "Предлагани ценови параметри", който съдържа ценовото предложение по чл. 39, ал. 3, т. 2 от ППЗОП.</w:t>
      </w:r>
    </w:p>
    <w:p w:rsidR="00D97F51" w:rsidRPr="003F6EF6" w:rsidRDefault="00295732">
      <w:pPr>
        <w:spacing w:line="360" w:lineRule="auto"/>
        <w:ind w:firstLine="540"/>
        <w:jc w:val="both"/>
        <w:rPr>
          <w:lang w:val="bg-BG"/>
        </w:rPr>
      </w:pPr>
      <w:r w:rsidRPr="003F6EF6">
        <w:rPr>
          <w:b/>
          <w:bCs/>
          <w:lang w:val="bg-BG"/>
        </w:rPr>
        <w:t>2.</w:t>
      </w:r>
      <w:proofErr w:type="spellStart"/>
      <w:r w:rsidRPr="003F6EF6">
        <w:rPr>
          <w:b/>
          <w:bCs/>
          <w:lang w:val="bg-BG"/>
        </w:rPr>
        <w:t>2</w:t>
      </w:r>
      <w:proofErr w:type="spellEnd"/>
      <w:r w:rsidRPr="003F6EF6">
        <w:rPr>
          <w:b/>
          <w:bCs/>
          <w:lang w:val="bg-BG"/>
        </w:rPr>
        <w:t>.</w:t>
      </w:r>
      <w:r w:rsidRPr="003F6EF6">
        <w:rPr>
          <w:lang w:val="bg-BG"/>
        </w:rPr>
        <w:t xml:space="preserve"> Ако за участник се установи липса, непълнота или несъответствие на информацията, с изискванията към личното му състояние или критериите за подбор, посочени в настоящите </w:t>
      </w:r>
      <w:r w:rsidRPr="003F6EF6">
        <w:rPr>
          <w:lang w:val="bg-BG"/>
        </w:rPr>
        <w:lastRenderedPageBreak/>
        <w:t>указания, ще бъде отстранен от участие в процедурата по възлагане на обществената поръчка, при спазване на разпоредбите на чл. 54, ал. 7 – 10 от ППЗОП.</w:t>
      </w:r>
    </w:p>
    <w:p w:rsidR="00D97F51" w:rsidRPr="003F6EF6" w:rsidRDefault="00295732">
      <w:pPr>
        <w:spacing w:line="360" w:lineRule="auto"/>
        <w:ind w:firstLine="540"/>
        <w:jc w:val="both"/>
        <w:rPr>
          <w:lang w:val="bg-BG"/>
        </w:rPr>
      </w:pPr>
      <w:r w:rsidRPr="003F6EF6">
        <w:rPr>
          <w:b/>
          <w:bCs/>
          <w:lang w:val="bg-BG"/>
        </w:rPr>
        <w:t>2.3.</w:t>
      </w:r>
      <w:r w:rsidRPr="003F6EF6">
        <w:rPr>
          <w:lang w:val="bg-BG"/>
        </w:rPr>
        <w:t xml:space="preserve"> Всички документи трябва да са:</w:t>
      </w:r>
    </w:p>
    <w:p w:rsidR="00D97F51" w:rsidRPr="003F6EF6" w:rsidRDefault="00295732">
      <w:pPr>
        <w:spacing w:line="360" w:lineRule="auto"/>
        <w:ind w:firstLine="540"/>
        <w:jc w:val="both"/>
        <w:rPr>
          <w:lang w:val="bg-BG"/>
        </w:rPr>
      </w:pPr>
      <w:r w:rsidRPr="003F6EF6">
        <w:rPr>
          <w:lang w:val="bg-BG"/>
        </w:rPr>
        <w:t>а) подписани или заверени (когато са копия) с гриф „Вярно с оригинала” и подпис, освен документите, за които са посочени конкретни изискванията за вида и заверката им;</w:t>
      </w:r>
    </w:p>
    <w:p w:rsidR="00D97F51" w:rsidRPr="003F6EF6" w:rsidRDefault="00295732">
      <w:pPr>
        <w:spacing w:line="360" w:lineRule="auto"/>
        <w:ind w:firstLine="540"/>
        <w:jc w:val="both"/>
        <w:rPr>
          <w:lang w:val="bg-BG"/>
        </w:rPr>
      </w:pPr>
      <w:r w:rsidRPr="003F6EF6">
        <w:rPr>
          <w:lang w:val="bg-BG"/>
        </w:rPr>
        <w:t>б) документите и данните в офертата се подписват само от лица с представителни функции, съгласно търговската регистраци</w:t>
      </w:r>
      <w:r w:rsidR="00DE4D28">
        <w:rPr>
          <w:lang w:val="bg-BG"/>
        </w:rPr>
        <w:t>я или упълномощени за това лица</w:t>
      </w:r>
      <w:r w:rsidRPr="003F6EF6">
        <w:rPr>
          <w:lang w:val="bg-BG"/>
        </w:rPr>
        <w:t>;</w:t>
      </w:r>
    </w:p>
    <w:p w:rsidR="00D97F51" w:rsidRPr="003F6EF6" w:rsidRDefault="00295732">
      <w:pPr>
        <w:spacing w:line="360" w:lineRule="auto"/>
        <w:ind w:firstLine="540"/>
        <w:jc w:val="both"/>
        <w:rPr>
          <w:lang w:val="bg-BG"/>
        </w:rPr>
      </w:pPr>
      <w:r w:rsidRPr="003F6EF6">
        <w:rPr>
          <w:lang w:val="bg-BG"/>
        </w:rPr>
        <w:t>в) по предложението не се допускат никакви вписвания между редовете, изтривания или корекции.</w:t>
      </w:r>
    </w:p>
    <w:p w:rsidR="00D97F51" w:rsidRPr="003F6EF6" w:rsidRDefault="00295732">
      <w:pPr>
        <w:spacing w:line="360" w:lineRule="auto"/>
        <w:ind w:firstLine="540"/>
        <w:jc w:val="both"/>
        <w:rPr>
          <w:b/>
          <w:bCs/>
          <w:u w:val="single"/>
          <w:lang w:val="bg-BG"/>
        </w:rPr>
      </w:pPr>
      <w:r w:rsidRPr="003F6EF6">
        <w:rPr>
          <w:b/>
          <w:bCs/>
          <w:u w:val="single"/>
          <w:lang w:val="bg-BG"/>
        </w:rPr>
        <w:t>3. Съдържание на</w:t>
      </w:r>
      <w:r w:rsidRPr="003F6EF6">
        <w:rPr>
          <w:u w:val="single"/>
          <w:lang w:val="bg-BG"/>
        </w:rPr>
        <w:t xml:space="preserve"> </w:t>
      </w:r>
      <w:r w:rsidRPr="003F6EF6">
        <w:rPr>
          <w:b/>
          <w:bCs/>
          <w:u w:val="single"/>
          <w:lang w:val="bg-BG"/>
        </w:rPr>
        <w:t>Опаковката:</w:t>
      </w:r>
    </w:p>
    <w:p w:rsidR="00D97F51" w:rsidRPr="003F6EF6" w:rsidRDefault="00295732">
      <w:pPr>
        <w:spacing w:line="360" w:lineRule="auto"/>
        <w:ind w:firstLine="540"/>
        <w:jc w:val="both"/>
        <w:rPr>
          <w:lang w:val="bg-BG"/>
        </w:rPr>
      </w:pPr>
      <w:r w:rsidRPr="003F6EF6">
        <w:rPr>
          <w:b/>
          <w:bCs/>
          <w:lang w:val="bg-BG"/>
        </w:rPr>
        <w:t>3.1. Опис на представените документите</w:t>
      </w:r>
      <w:r w:rsidRPr="003F6EF6">
        <w:rPr>
          <w:lang w:val="bg-BG"/>
        </w:rPr>
        <w:t xml:space="preserve">, съдържащи се в офертата, подписан от участника – попълва се </w:t>
      </w:r>
      <w:r w:rsidRPr="00DE4D28">
        <w:rPr>
          <w:b/>
          <w:bCs/>
          <w:i/>
          <w:iCs/>
          <w:u w:val="single"/>
          <w:lang w:val="bg-BG"/>
        </w:rPr>
        <w:t>Образец № 1</w:t>
      </w:r>
      <w:r w:rsidRPr="003F6EF6">
        <w:rPr>
          <w:lang w:val="bg-BG"/>
        </w:rPr>
        <w:t>.</w:t>
      </w:r>
    </w:p>
    <w:p w:rsidR="00D97F51" w:rsidRPr="00DE4D28" w:rsidRDefault="00295732">
      <w:pPr>
        <w:shd w:val="clear" w:color="auto" w:fill="FFFFFF"/>
        <w:spacing w:line="360" w:lineRule="auto"/>
        <w:ind w:firstLine="539"/>
        <w:jc w:val="both"/>
        <w:rPr>
          <w:lang w:val="bg-BG"/>
        </w:rPr>
      </w:pPr>
      <w:r w:rsidRPr="003F6EF6">
        <w:rPr>
          <w:b/>
          <w:bCs/>
          <w:lang w:val="bg-BG"/>
        </w:rPr>
        <w:t>3.2.</w:t>
      </w:r>
      <w:r w:rsidRPr="003F6EF6">
        <w:rPr>
          <w:lang w:val="bg-BG"/>
        </w:rPr>
        <w:t xml:space="preserve"> </w:t>
      </w:r>
      <w:r w:rsidRPr="003F6EF6">
        <w:rPr>
          <w:b/>
          <w:bCs/>
          <w:lang w:val="bg-BG"/>
        </w:rPr>
        <w:t xml:space="preserve">Единен европейски документ за обществени поръчки (ЕЕДОП) </w:t>
      </w:r>
      <w:r w:rsidR="00F11506">
        <w:rPr>
          <w:lang w:val="bg-BG"/>
        </w:rPr>
        <w:t>за участника</w:t>
      </w:r>
      <w:r w:rsidRPr="003F6EF6">
        <w:rPr>
          <w:lang w:val="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 попълва се </w:t>
      </w:r>
      <w:r w:rsidRPr="00DE4D28">
        <w:rPr>
          <w:b/>
          <w:bCs/>
          <w:i/>
          <w:iCs/>
          <w:u w:val="single"/>
          <w:lang w:val="bg-BG"/>
        </w:rPr>
        <w:t>Образец № 2</w:t>
      </w:r>
      <w:r w:rsidR="00DE4D28" w:rsidRPr="00DE4D28">
        <w:rPr>
          <w:b/>
          <w:bCs/>
          <w:i/>
          <w:iCs/>
          <w:lang w:val="bg-BG"/>
        </w:rPr>
        <w:t>.</w:t>
      </w:r>
    </w:p>
    <w:p w:rsidR="00D97F51" w:rsidRPr="003F6EF6" w:rsidRDefault="00295732">
      <w:pPr>
        <w:shd w:val="clear" w:color="auto" w:fill="FFFFFF"/>
        <w:spacing w:line="360" w:lineRule="auto"/>
        <w:ind w:firstLine="539"/>
        <w:jc w:val="both"/>
        <w:rPr>
          <w:b/>
          <w:bCs/>
          <w:lang w:val="bg-BG"/>
        </w:rPr>
      </w:pPr>
      <w:r w:rsidRPr="003F6EF6">
        <w:rPr>
          <w:b/>
          <w:bCs/>
          <w:lang w:val="bg-BG"/>
        </w:rPr>
        <w:t>3.2.1. Указание за подготовка на ЕЕДОП:</w:t>
      </w:r>
    </w:p>
    <w:p w:rsidR="00D97F51" w:rsidRPr="003F6EF6" w:rsidRDefault="00295732">
      <w:pPr>
        <w:shd w:val="clear" w:color="auto" w:fill="FFFFFF"/>
        <w:spacing w:line="360" w:lineRule="auto"/>
        <w:ind w:firstLine="539"/>
        <w:jc w:val="both"/>
        <w:rPr>
          <w:lang w:val="bg-BG"/>
        </w:rPr>
      </w:pPr>
      <w:r w:rsidRPr="003F6EF6">
        <w:rPr>
          <w:b/>
          <w:bCs/>
          <w:lang w:val="bg-BG"/>
        </w:rPr>
        <w:t>3.2.1.</w:t>
      </w:r>
      <w:proofErr w:type="spellStart"/>
      <w:r w:rsidRPr="003F6EF6">
        <w:rPr>
          <w:b/>
          <w:bCs/>
          <w:lang w:val="bg-BG"/>
        </w:rPr>
        <w:t>1</w:t>
      </w:r>
      <w:proofErr w:type="spellEnd"/>
      <w:r w:rsidRPr="003F6EF6">
        <w:rPr>
          <w:b/>
          <w:bCs/>
          <w:lang w:val="bg-BG"/>
        </w:rPr>
        <w:t>.</w:t>
      </w:r>
      <w:r w:rsidRPr="003F6EF6">
        <w:rPr>
          <w:lang w:val="bg-BG"/>
        </w:rPr>
        <w:t xml:space="preserve"> При подаване на оферта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w:t>
      </w:r>
      <w:r w:rsidR="000C1118">
        <w:rPr>
          <w:lang w:val="bg-BG"/>
        </w:rPr>
        <w:t xml:space="preserve"> </w:t>
      </w:r>
      <w:r w:rsidR="000C1118" w:rsidRPr="00724DB9">
        <w:rPr>
          <w:color w:val="FF0000"/>
          <w:lang w:val="bg-BG"/>
        </w:rPr>
        <w:t>в елек</w:t>
      </w:r>
      <w:r w:rsidR="00B7340B" w:rsidRPr="00724DB9">
        <w:rPr>
          <w:color w:val="FF0000"/>
          <w:lang w:val="bg-BG"/>
        </w:rPr>
        <w:t>тронен вариант</w:t>
      </w:r>
      <w:r w:rsidR="000C1118" w:rsidRPr="00724DB9">
        <w:rPr>
          <w:color w:val="FF0000"/>
          <w:lang w:val="bg-BG"/>
        </w:rPr>
        <w:t xml:space="preserve"> </w:t>
      </w:r>
      <w:r w:rsidR="000C1118" w:rsidRPr="00724DB9">
        <w:rPr>
          <w:snapToGrid w:val="0"/>
          <w:color w:val="FF0000"/>
          <w:lang w:eastAsia="ar-SA"/>
        </w:rPr>
        <w:t>в</w:t>
      </w:r>
      <w:r w:rsidR="000C1118" w:rsidRPr="00724DB9">
        <w:rPr>
          <w:b/>
          <w:snapToGrid w:val="0"/>
          <w:color w:val="FF0000"/>
          <w:lang w:eastAsia="ar-SA"/>
        </w:rPr>
        <w:t xml:space="preserve"> </w:t>
      </w:r>
      <w:r w:rsidR="000C1118" w:rsidRPr="00724DB9">
        <w:rPr>
          <w:b/>
          <w:snapToGrid w:val="0"/>
          <w:color w:val="FF0000"/>
          <w:lang w:val="en-US" w:eastAsia="ar-SA"/>
        </w:rPr>
        <w:t xml:space="preserve">PDF </w:t>
      </w:r>
      <w:r w:rsidR="000C1118" w:rsidRPr="00724DB9">
        <w:rPr>
          <w:b/>
          <w:snapToGrid w:val="0"/>
          <w:color w:val="FF0000"/>
          <w:lang w:eastAsia="ar-SA"/>
        </w:rPr>
        <w:t>и</w:t>
      </w:r>
      <w:r w:rsidR="000C1118" w:rsidRPr="00724DB9">
        <w:rPr>
          <w:b/>
          <w:snapToGrid w:val="0"/>
          <w:color w:val="FF0000"/>
          <w:lang w:val="en-US" w:eastAsia="ar-SA"/>
        </w:rPr>
        <w:t xml:space="preserve"> XML </w:t>
      </w:r>
      <w:r w:rsidR="000C1118" w:rsidRPr="00724DB9">
        <w:rPr>
          <w:b/>
          <w:snapToGrid w:val="0"/>
          <w:color w:val="FF0000"/>
          <w:lang w:eastAsia="ar-SA"/>
        </w:rPr>
        <w:t>формат</w:t>
      </w:r>
      <w:r w:rsidRPr="003F6EF6">
        <w:rPr>
          <w:lang w:val="bg-BG"/>
        </w:rPr>
        <w:t>.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D97F51" w:rsidRPr="003D1457" w:rsidRDefault="00295732">
      <w:pPr>
        <w:shd w:val="clear" w:color="auto" w:fill="FFFFFF"/>
        <w:spacing w:line="360" w:lineRule="auto"/>
        <w:ind w:firstLine="720"/>
        <w:jc w:val="both"/>
        <w:rPr>
          <w:bCs/>
          <w:i/>
          <w:iCs/>
          <w:lang w:val="bg-BG"/>
        </w:rPr>
      </w:pPr>
      <w:r w:rsidRPr="003D1457">
        <w:rPr>
          <w:bCs/>
          <w:i/>
          <w:iCs/>
          <w:lang w:val="bg-BG"/>
        </w:rPr>
        <w:t>Важно:</w:t>
      </w:r>
      <w:r w:rsidR="003D1457" w:rsidRPr="003D1457">
        <w:rPr>
          <w:bCs/>
          <w:i/>
          <w:iCs/>
          <w:lang w:val="bg-BG"/>
        </w:rPr>
        <w:t xml:space="preserve"> </w:t>
      </w:r>
      <w:r w:rsidRPr="003D1457">
        <w:rPr>
          <w:bCs/>
          <w:i/>
          <w:iCs/>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 Документите се представят и за подизпълнителите и третите лица, ако има такива.</w:t>
      </w:r>
    </w:p>
    <w:p w:rsidR="00D97F51" w:rsidRPr="003F6EF6" w:rsidRDefault="00295732">
      <w:pPr>
        <w:shd w:val="clear" w:color="auto" w:fill="FFFFFF"/>
        <w:spacing w:line="360" w:lineRule="auto"/>
        <w:ind w:firstLine="539"/>
        <w:jc w:val="both"/>
        <w:rPr>
          <w:lang w:val="bg-BG"/>
        </w:rPr>
      </w:pPr>
      <w:r w:rsidRPr="003F6EF6">
        <w:rPr>
          <w:b/>
          <w:bCs/>
          <w:lang w:val="bg-BG"/>
        </w:rPr>
        <w:t>3.2.1.2.</w:t>
      </w:r>
      <w:r w:rsidRPr="003F6EF6">
        <w:rPr>
          <w:lang w:val="bg-BG"/>
        </w:rPr>
        <w:t xml:space="preserve"> 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информацията по т. 3.2.1.</w:t>
      </w:r>
      <w:proofErr w:type="spellStart"/>
      <w:r w:rsidRPr="003F6EF6">
        <w:rPr>
          <w:lang w:val="bg-BG"/>
        </w:rPr>
        <w:t>1</w:t>
      </w:r>
      <w:proofErr w:type="spellEnd"/>
      <w:r w:rsidRPr="003F6EF6">
        <w:rPr>
          <w:lang w:val="bg-BG"/>
        </w:rPr>
        <w:t xml:space="preserve">. </w:t>
      </w:r>
    </w:p>
    <w:p w:rsidR="00D97F51" w:rsidRPr="003F6EF6" w:rsidRDefault="00295732">
      <w:pPr>
        <w:spacing w:line="360" w:lineRule="auto"/>
        <w:ind w:firstLine="567"/>
        <w:jc w:val="both"/>
        <w:rPr>
          <w:lang w:val="bg-BG"/>
        </w:rPr>
      </w:pPr>
      <w:r w:rsidRPr="003F6EF6">
        <w:rPr>
          <w:b/>
          <w:bCs/>
          <w:lang w:val="bg-BG"/>
        </w:rPr>
        <w:t>3.2.1.3.</w:t>
      </w:r>
      <w:r w:rsidRPr="003F6EF6">
        <w:rPr>
          <w:lang w:val="bg-BG"/>
        </w:rPr>
        <w:t xml:space="preserve"> В случай, че участникът е обединение, което не е юридическо лице ЕЕДОП се представя за всяко физическо и/или юридическо лице, включено в състава на обединението.</w:t>
      </w:r>
    </w:p>
    <w:p w:rsidR="00D97F51" w:rsidRPr="003F6EF6" w:rsidRDefault="00295732">
      <w:pPr>
        <w:shd w:val="clear" w:color="auto" w:fill="FFFFFF"/>
        <w:spacing w:line="360" w:lineRule="auto"/>
        <w:ind w:firstLine="720"/>
        <w:jc w:val="both"/>
        <w:rPr>
          <w:lang w:val="bg-BG"/>
        </w:rPr>
      </w:pPr>
      <w:r w:rsidRPr="003F6EF6">
        <w:rPr>
          <w:b/>
          <w:bCs/>
          <w:lang w:val="bg-BG"/>
        </w:rPr>
        <w:lastRenderedPageBreak/>
        <w:t xml:space="preserve">3.2.1.5. </w:t>
      </w:r>
      <w:r w:rsidRPr="003F6EF6">
        <w:rPr>
          <w:lang w:val="bg-BG"/>
        </w:rPr>
        <w:t>В ЕЕДОП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p>
    <w:p w:rsidR="00D97F51" w:rsidRPr="003F6EF6" w:rsidRDefault="00295732">
      <w:pPr>
        <w:pStyle w:val="BodyText3"/>
        <w:shd w:val="clear" w:color="auto" w:fill="auto"/>
        <w:spacing w:after="0" w:line="360" w:lineRule="auto"/>
        <w:ind w:left="23" w:right="23" w:firstLine="578"/>
        <w:jc w:val="both"/>
        <w:rPr>
          <w:sz w:val="24"/>
          <w:szCs w:val="24"/>
          <w:lang w:val="bg-BG"/>
        </w:rPr>
      </w:pPr>
      <w:r w:rsidRPr="003F6EF6">
        <w:rPr>
          <w:b/>
          <w:bCs/>
          <w:sz w:val="24"/>
          <w:szCs w:val="24"/>
          <w:lang w:val="bg-BG"/>
        </w:rPr>
        <w:t xml:space="preserve">3.2.1.6. </w:t>
      </w:r>
      <w:r w:rsidRPr="003F6EF6">
        <w:rPr>
          <w:sz w:val="24"/>
          <w:szCs w:val="24"/>
          <w:lang w:val="bg-BG"/>
        </w:rPr>
        <w:t>Когато изискванията по чл. 54, ал. 1, т. 1, 2 и 7 от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от ЗОП се попълва в отделен ЕЕДОП за всяко или за някои от лицата.</w:t>
      </w:r>
    </w:p>
    <w:p w:rsidR="00D97F51" w:rsidRPr="003F6EF6" w:rsidRDefault="00295732">
      <w:pPr>
        <w:pStyle w:val="BodyText3"/>
        <w:shd w:val="clear" w:color="auto" w:fill="auto"/>
        <w:spacing w:after="0" w:line="360" w:lineRule="auto"/>
        <w:ind w:left="23" w:right="23" w:firstLine="578"/>
        <w:jc w:val="both"/>
        <w:rPr>
          <w:sz w:val="24"/>
          <w:szCs w:val="24"/>
          <w:lang w:val="bg-BG"/>
        </w:rPr>
      </w:pPr>
      <w:r w:rsidRPr="003F6EF6">
        <w:rPr>
          <w:sz w:val="24"/>
          <w:szCs w:val="24"/>
          <w:lang w:val="bg-BG"/>
        </w:rPr>
        <w:t>В случаите по т.3.2.1.6., когато се подава повече от един ЕЕДОП, обстоятелствата, свързани критериите за подбор се съдържат само в ЕЕДОП, подписан от лице, което може самостоятелно да представлява съответния стопански субект.</w:t>
      </w:r>
    </w:p>
    <w:p w:rsidR="00D97F51" w:rsidRPr="003F6EF6" w:rsidRDefault="00295732">
      <w:pPr>
        <w:shd w:val="clear" w:color="auto" w:fill="FFFFFF"/>
        <w:spacing w:line="360" w:lineRule="auto"/>
        <w:ind w:firstLine="720"/>
        <w:jc w:val="both"/>
        <w:rPr>
          <w:lang w:val="bg-BG"/>
        </w:rPr>
      </w:pPr>
      <w:r w:rsidRPr="003F6EF6">
        <w:rPr>
          <w:b/>
          <w:bCs/>
          <w:lang w:val="bg-BG"/>
        </w:rPr>
        <w:t xml:space="preserve">3.2.1.7. </w:t>
      </w:r>
      <w:r w:rsidRPr="003F6EF6">
        <w:rPr>
          <w:lang w:val="bg-BG"/>
        </w:rPr>
        <w:t>Когато за участник е налице някое от основанията по чл. 54, ал. 1 ЗОП или посочените от възложителя основания по чл. 55, ал. 1 ЗОП и преди подаването на офертата той е предприел мерки за доказване на надеждност по чл. 56 от ЗОП, тези мерки се описват в ЕЕДОП.</w:t>
      </w:r>
    </w:p>
    <w:p w:rsidR="00D97F51" w:rsidRPr="003F6EF6" w:rsidRDefault="00295732">
      <w:pPr>
        <w:shd w:val="clear" w:color="auto" w:fill="FFFFFF"/>
        <w:spacing w:line="360" w:lineRule="auto"/>
        <w:ind w:firstLine="720"/>
        <w:jc w:val="both"/>
        <w:rPr>
          <w:lang w:val="bg-BG"/>
        </w:rPr>
      </w:pPr>
      <w:r w:rsidRPr="003F6EF6">
        <w:rPr>
          <w:b/>
          <w:bCs/>
          <w:lang w:val="bg-BG"/>
        </w:rPr>
        <w:t>3.</w:t>
      </w:r>
      <w:proofErr w:type="spellStart"/>
      <w:r w:rsidRPr="003F6EF6">
        <w:rPr>
          <w:b/>
          <w:bCs/>
          <w:lang w:val="bg-BG"/>
        </w:rPr>
        <w:t>3</w:t>
      </w:r>
      <w:proofErr w:type="spellEnd"/>
      <w:r w:rsidRPr="003F6EF6">
        <w:rPr>
          <w:b/>
          <w:bCs/>
          <w:lang w:val="bg-BG"/>
        </w:rPr>
        <w:t xml:space="preserve">. Документи за доказване на предприетите мерки за надеждност, </w:t>
      </w:r>
      <w:r w:rsidRPr="003F6EF6">
        <w:rPr>
          <w:lang w:val="bg-BG"/>
        </w:rPr>
        <w:t>когато е приложимо.</w:t>
      </w:r>
    </w:p>
    <w:p w:rsidR="00D97F51" w:rsidRPr="003F6EF6" w:rsidRDefault="00295732">
      <w:pPr>
        <w:shd w:val="clear" w:color="auto" w:fill="FFFFFF"/>
        <w:spacing w:line="360" w:lineRule="auto"/>
        <w:ind w:firstLine="720"/>
        <w:jc w:val="both"/>
        <w:rPr>
          <w:lang w:val="bg-BG"/>
        </w:rPr>
      </w:pPr>
      <w:r w:rsidRPr="003F6EF6">
        <w:rPr>
          <w:b/>
          <w:bCs/>
          <w:lang w:val="bg-BG"/>
        </w:rPr>
        <w:t>3.</w:t>
      </w:r>
      <w:proofErr w:type="spellStart"/>
      <w:r w:rsidRPr="003F6EF6">
        <w:rPr>
          <w:b/>
          <w:bCs/>
          <w:lang w:val="bg-BG"/>
        </w:rPr>
        <w:t>3</w:t>
      </w:r>
      <w:proofErr w:type="spellEnd"/>
      <w:r w:rsidRPr="003F6EF6">
        <w:rPr>
          <w:b/>
          <w:bCs/>
          <w:lang w:val="bg-BG"/>
        </w:rPr>
        <w:t>.1.</w:t>
      </w:r>
      <w:r w:rsidRPr="003F6EF6">
        <w:rPr>
          <w:lang w:val="bg-BG"/>
        </w:rPr>
        <w:t xml:space="preserve"> Участник, за когото са налице основания по чл. 54, ал. 1 и посочените от възложителя обстоятелства по чл. 55, ал. 1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D97F51" w:rsidRPr="003F6EF6" w:rsidRDefault="00295732">
      <w:pPr>
        <w:shd w:val="clear" w:color="auto" w:fill="FFFFFF"/>
        <w:spacing w:line="360" w:lineRule="auto"/>
        <w:ind w:firstLine="720"/>
        <w:jc w:val="both"/>
        <w:rPr>
          <w:lang w:val="bg-BG"/>
        </w:rPr>
      </w:pPr>
      <w:r w:rsidRPr="003F6EF6">
        <w:rPr>
          <w:b/>
          <w:bCs/>
          <w:lang w:val="bg-BG"/>
        </w:rPr>
        <w:t>3.</w:t>
      </w:r>
      <w:proofErr w:type="spellStart"/>
      <w:r w:rsidRPr="003F6EF6">
        <w:rPr>
          <w:b/>
          <w:bCs/>
          <w:lang w:val="bg-BG"/>
        </w:rPr>
        <w:t>3</w:t>
      </w:r>
      <w:proofErr w:type="spellEnd"/>
      <w:r w:rsidRPr="003F6EF6">
        <w:rPr>
          <w:b/>
          <w:bCs/>
          <w:lang w:val="bg-BG"/>
        </w:rPr>
        <w:t>.1.</w:t>
      </w:r>
      <w:proofErr w:type="spellStart"/>
      <w:r w:rsidRPr="003F6EF6">
        <w:rPr>
          <w:b/>
          <w:bCs/>
          <w:lang w:val="bg-BG"/>
        </w:rPr>
        <w:t>1</w:t>
      </w:r>
      <w:proofErr w:type="spellEnd"/>
      <w:r w:rsidRPr="003F6EF6">
        <w:rPr>
          <w:b/>
          <w:bCs/>
          <w:lang w:val="bg-BG"/>
        </w:rPr>
        <w:t>.</w:t>
      </w:r>
      <w:r w:rsidRPr="003F6EF6">
        <w:rPr>
          <w:lang w:val="bg-BG"/>
        </w:rPr>
        <w:t xml:space="preserve"> е погасил задълженията си по чл. 54, ал. 1, т. 3 от ЗОП, включително начислените лихви и/или глоби или че те са разсрочени, отсрочени или обезпечени;</w:t>
      </w:r>
    </w:p>
    <w:p w:rsidR="00D97F51" w:rsidRPr="003F6EF6" w:rsidRDefault="00295732">
      <w:pPr>
        <w:shd w:val="clear" w:color="auto" w:fill="FFFFFF"/>
        <w:spacing w:line="360" w:lineRule="auto"/>
        <w:ind w:firstLine="720"/>
        <w:jc w:val="both"/>
        <w:rPr>
          <w:lang w:val="bg-BG"/>
        </w:rPr>
      </w:pPr>
      <w:r w:rsidRPr="003F6EF6">
        <w:rPr>
          <w:b/>
          <w:bCs/>
          <w:lang w:val="bg-BG"/>
        </w:rPr>
        <w:t>3.</w:t>
      </w:r>
      <w:proofErr w:type="spellStart"/>
      <w:r w:rsidRPr="003F6EF6">
        <w:rPr>
          <w:b/>
          <w:bCs/>
          <w:lang w:val="bg-BG"/>
        </w:rPr>
        <w:t>3</w:t>
      </w:r>
      <w:proofErr w:type="spellEnd"/>
      <w:r w:rsidRPr="003F6EF6">
        <w:rPr>
          <w:b/>
          <w:bCs/>
          <w:lang w:val="bg-BG"/>
        </w:rPr>
        <w:t>.1.2.</w:t>
      </w:r>
      <w:r w:rsidRPr="003F6EF6">
        <w:rPr>
          <w:lang w:val="bg-BG"/>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D97F51" w:rsidRPr="003F6EF6" w:rsidRDefault="00295732">
      <w:pPr>
        <w:shd w:val="clear" w:color="auto" w:fill="FFFFFF"/>
        <w:spacing w:line="360" w:lineRule="auto"/>
        <w:ind w:firstLine="720"/>
        <w:jc w:val="both"/>
        <w:rPr>
          <w:lang w:val="bg-BG"/>
        </w:rPr>
      </w:pPr>
      <w:r w:rsidRPr="003F6EF6">
        <w:rPr>
          <w:b/>
          <w:bCs/>
          <w:lang w:val="bg-BG"/>
        </w:rPr>
        <w:t>3.</w:t>
      </w:r>
      <w:proofErr w:type="spellStart"/>
      <w:r w:rsidRPr="003F6EF6">
        <w:rPr>
          <w:b/>
          <w:bCs/>
          <w:lang w:val="bg-BG"/>
        </w:rPr>
        <w:t>3</w:t>
      </w:r>
      <w:proofErr w:type="spellEnd"/>
      <w:r w:rsidRPr="003F6EF6">
        <w:rPr>
          <w:b/>
          <w:bCs/>
          <w:lang w:val="bg-BG"/>
        </w:rPr>
        <w:t>.1.3.</w:t>
      </w:r>
      <w:r w:rsidRPr="003F6EF6">
        <w:rPr>
          <w:lang w:val="bg-BG"/>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D97F51" w:rsidRPr="003F6EF6" w:rsidRDefault="00295732">
      <w:pPr>
        <w:shd w:val="clear" w:color="auto" w:fill="FFFFFF"/>
        <w:spacing w:line="360" w:lineRule="auto"/>
        <w:ind w:firstLine="720"/>
        <w:jc w:val="both"/>
        <w:rPr>
          <w:b/>
          <w:bCs/>
          <w:lang w:val="bg-BG"/>
        </w:rPr>
      </w:pPr>
      <w:r w:rsidRPr="003F6EF6">
        <w:rPr>
          <w:b/>
          <w:bCs/>
          <w:lang w:val="bg-BG"/>
        </w:rPr>
        <w:t>3.</w:t>
      </w:r>
      <w:proofErr w:type="spellStart"/>
      <w:r w:rsidRPr="003F6EF6">
        <w:rPr>
          <w:b/>
          <w:bCs/>
          <w:lang w:val="bg-BG"/>
        </w:rPr>
        <w:t>3</w:t>
      </w:r>
      <w:proofErr w:type="spellEnd"/>
      <w:r w:rsidRPr="003F6EF6">
        <w:rPr>
          <w:b/>
          <w:bCs/>
          <w:lang w:val="bg-BG"/>
        </w:rPr>
        <w:t>.2. Като доказателства за надеждността на участника се представят следните документи:</w:t>
      </w:r>
    </w:p>
    <w:p w:rsidR="00D97F51" w:rsidRPr="003F6EF6" w:rsidRDefault="00295732">
      <w:pPr>
        <w:shd w:val="clear" w:color="auto" w:fill="FFFFFF"/>
        <w:spacing w:line="360" w:lineRule="auto"/>
        <w:ind w:firstLine="720"/>
        <w:jc w:val="both"/>
        <w:rPr>
          <w:lang w:val="bg-BG"/>
        </w:rPr>
      </w:pPr>
      <w:r w:rsidRPr="003F6EF6">
        <w:rPr>
          <w:b/>
          <w:bCs/>
          <w:lang w:val="bg-BG"/>
        </w:rPr>
        <w:t>3.</w:t>
      </w:r>
      <w:proofErr w:type="spellStart"/>
      <w:r w:rsidRPr="003F6EF6">
        <w:rPr>
          <w:b/>
          <w:bCs/>
          <w:lang w:val="bg-BG"/>
        </w:rPr>
        <w:t>3</w:t>
      </w:r>
      <w:proofErr w:type="spellEnd"/>
      <w:r w:rsidRPr="003F6EF6">
        <w:rPr>
          <w:b/>
          <w:bCs/>
          <w:lang w:val="bg-BG"/>
        </w:rPr>
        <w:t>.2.1.</w:t>
      </w:r>
      <w:r w:rsidRPr="003F6EF6">
        <w:rPr>
          <w:lang w:val="bg-BG"/>
        </w:rPr>
        <w:t xml:space="preserve"> по отношение на обстоятелството по чл. 56, ал. 1, т. 1 и 2 от ЗОП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w:t>
      </w:r>
      <w:r w:rsidRPr="003F6EF6">
        <w:rPr>
          <w:lang w:val="bg-BG"/>
        </w:rPr>
        <w:lastRenderedPageBreak/>
        <w:t>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D97F51" w:rsidRPr="003F6EF6" w:rsidRDefault="00295732">
      <w:pPr>
        <w:shd w:val="clear" w:color="auto" w:fill="FFFFFF"/>
        <w:spacing w:line="360" w:lineRule="auto"/>
        <w:ind w:firstLine="720"/>
        <w:jc w:val="both"/>
        <w:rPr>
          <w:lang w:val="bg-BG"/>
        </w:rPr>
      </w:pPr>
      <w:r w:rsidRPr="003F6EF6">
        <w:rPr>
          <w:b/>
          <w:bCs/>
          <w:lang w:val="bg-BG"/>
        </w:rPr>
        <w:t>3.</w:t>
      </w:r>
      <w:proofErr w:type="spellStart"/>
      <w:r w:rsidRPr="003F6EF6">
        <w:rPr>
          <w:b/>
          <w:bCs/>
          <w:lang w:val="bg-BG"/>
        </w:rPr>
        <w:t>3</w:t>
      </w:r>
      <w:proofErr w:type="spellEnd"/>
      <w:r w:rsidRPr="003F6EF6">
        <w:rPr>
          <w:b/>
          <w:bCs/>
          <w:lang w:val="bg-BG"/>
        </w:rPr>
        <w:t>.2.</w:t>
      </w:r>
      <w:proofErr w:type="spellStart"/>
      <w:r w:rsidRPr="003F6EF6">
        <w:rPr>
          <w:b/>
          <w:bCs/>
          <w:lang w:val="bg-BG"/>
        </w:rPr>
        <w:t>2</w:t>
      </w:r>
      <w:proofErr w:type="spellEnd"/>
      <w:r w:rsidRPr="003F6EF6">
        <w:rPr>
          <w:b/>
          <w:bCs/>
          <w:lang w:val="bg-BG"/>
        </w:rPr>
        <w:t>.</w:t>
      </w:r>
      <w:r w:rsidRPr="003F6EF6">
        <w:rPr>
          <w:lang w:val="bg-BG"/>
        </w:rPr>
        <w:t xml:space="preserve"> по отношение на обстоятелството по чл. 56, ал. 1, т. 3 от ЗОП – документ от съответния компетентен орган за потвърждение на описаните обстоятелства.</w:t>
      </w:r>
    </w:p>
    <w:p w:rsidR="00D97F51" w:rsidRPr="003D1457" w:rsidRDefault="00295732">
      <w:pPr>
        <w:shd w:val="clear" w:color="auto" w:fill="FFFFFF"/>
        <w:spacing w:line="360" w:lineRule="auto"/>
        <w:ind w:firstLine="720"/>
        <w:jc w:val="both"/>
        <w:rPr>
          <w:bCs/>
          <w:i/>
          <w:iCs/>
          <w:lang w:val="bg-BG"/>
        </w:rPr>
      </w:pPr>
      <w:r w:rsidRPr="003D1457">
        <w:rPr>
          <w:bCs/>
          <w:i/>
          <w:iCs/>
          <w:lang w:val="bg-BG"/>
        </w:rPr>
        <w:t>Важно:</w:t>
      </w:r>
      <w:r w:rsidR="003D1457" w:rsidRPr="003D1457">
        <w:rPr>
          <w:bCs/>
          <w:i/>
          <w:iCs/>
          <w:lang w:val="bg-BG"/>
        </w:rPr>
        <w:t xml:space="preserve"> </w:t>
      </w:r>
      <w:r w:rsidRPr="003D1457">
        <w:rPr>
          <w:bCs/>
          <w:i/>
          <w:iCs/>
          <w:lang w:val="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D97F51" w:rsidRPr="003D1457" w:rsidRDefault="00295732">
      <w:pPr>
        <w:shd w:val="clear" w:color="auto" w:fill="FFFFFF"/>
        <w:spacing w:line="360" w:lineRule="auto"/>
        <w:ind w:firstLine="720"/>
        <w:jc w:val="both"/>
        <w:rPr>
          <w:bCs/>
          <w:i/>
          <w:iCs/>
          <w:lang w:val="bg-BG"/>
        </w:rPr>
      </w:pPr>
      <w:r w:rsidRPr="003D1457">
        <w:rPr>
          <w:bCs/>
          <w:i/>
          <w:iCs/>
          <w:lang w:val="bg-BG"/>
        </w:rPr>
        <w:t>В случай че предприетите от участника мерки са достатъчни, за да се гарантира неговата надеждност, възложителят не го отстранява от процедурата.</w:t>
      </w:r>
    </w:p>
    <w:p w:rsidR="00D97F51" w:rsidRPr="003D1457" w:rsidRDefault="00295732">
      <w:pPr>
        <w:shd w:val="clear" w:color="auto" w:fill="FFFFFF"/>
        <w:spacing w:line="360" w:lineRule="auto"/>
        <w:ind w:firstLine="720"/>
        <w:jc w:val="both"/>
        <w:rPr>
          <w:bCs/>
          <w:i/>
          <w:iCs/>
          <w:lang w:val="bg-BG"/>
        </w:rPr>
      </w:pPr>
      <w:r w:rsidRPr="003D1457">
        <w:rPr>
          <w:bCs/>
          <w:i/>
          <w:iCs/>
          <w:lang w:val="bg-BG"/>
        </w:rPr>
        <w:t>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w:t>
      </w:r>
    </w:p>
    <w:p w:rsidR="00D97F51" w:rsidRPr="003D1457" w:rsidRDefault="00295732">
      <w:pPr>
        <w:shd w:val="clear" w:color="auto" w:fill="FFFFFF"/>
        <w:spacing w:line="360" w:lineRule="auto"/>
        <w:ind w:firstLine="720"/>
        <w:jc w:val="both"/>
        <w:rPr>
          <w:bCs/>
          <w:i/>
          <w:iCs/>
          <w:lang w:val="bg-BG"/>
        </w:rPr>
      </w:pPr>
      <w:r w:rsidRPr="003D1457">
        <w:rPr>
          <w:bCs/>
          <w:i/>
          <w:iCs/>
          <w:lang w:val="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rsidR="00D97F51" w:rsidRPr="003F6EF6" w:rsidRDefault="00295732" w:rsidP="003D1457">
      <w:pPr>
        <w:shd w:val="clear" w:color="auto" w:fill="FFFFFF"/>
        <w:tabs>
          <w:tab w:val="left" w:pos="720"/>
        </w:tabs>
        <w:spacing w:line="276" w:lineRule="auto"/>
        <w:ind w:firstLine="567"/>
        <w:jc w:val="both"/>
        <w:rPr>
          <w:lang w:val="bg-BG"/>
        </w:rPr>
      </w:pPr>
      <w:r w:rsidRPr="003F6EF6">
        <w:rPr>
          <w:b/>
          <w:bCs/>
          <w:lang w:val="bg-BG"/>
        </w:rPr>
        <w:t xml:space="preserve">3.4. Документ, от който да е видно правното основание за създаване на обединение, </w:t>
      </w:r>
      <w:r w:rsidRPr="003F6EF6">
        <w:rPr>
          <w:lang w:val="bg-BG"/>
        </w:rPr>
        <w:t xml:space="preserve">в случай, че участникът е обединение, което не е юридическо лице, подписан от лицата включени в обединението. </w:t>
      </w:r>
    </w:p>
    <w:p w:rsidR="00D97F51" w:rsidRPr="003F6EF6" w:rsidRDefault="00295732" w:rsidP="003D1457">
      <w:pPr>
        <w:shd w:val="clear" w:color="auto" w:fill="FFFFFF"/>
        <w:tabs>
          <w:tab w:val="left" w:pos="720"/>
        </w:tabs>
        <w:spacing w:line="276" w:lineRule="auto"/>
        <w:ind w:firstLine="567"/>
        <w:jc w:val="both"/>
        <w:rPr>
          <w:b/>
          <w:bCs/>
          <w:lang w:val="bg-BG"/>
        </w:rPr>
      </w:pPr>
      <w:r w:rsidRPr="003F6EF6">
        <w:rPr>
          <w:lang w:val="bg-BG"/>
        </w:rPr>
        <w:t>Документът следва да съдържа следната информация:</w:t>
      </w:r>
      <w:r w:rsidRPr="003F6EF6">
        <w:rPr>
          <w:b/>
          <w:bCs/>
          <w:lang w:val="bg-BG"/>
        </w:rPr>
        <w:t xml:space="preserve">    </w:t>
      </w:r>
      <w:r w:rsidRPr="003F6EF6">
        <w:rPr>
          <w:b/>
          <w:bCs/>
          <w:lang w:val="bg-BG"/>
        </w:rPr>
        <w:tab/>
      </w:r>
    </w:p>
    <w:p w:rsidR="00D97F51" w:rsidRPr="003F6EF6" w:rsidRDefault="003D1457" w:rsidP="003D1457">
      <w:pPr>
        <w:numPr>
          <w:ilvl w:val="1"/>
          <w:numId w:val="11"/>
        </w:numPr>
        <w:spacing w:line="276" w:lineRule="auto"/>
        <w:jc w:val="both"/>
        <w:rPr>
          <w:lang w:val="bg-BG"/>
        </w:rPr>
      </w:pPr>
      <w:r>
        <w:rPr>
          <w:lang w:val="bg-BG"/>
        </w:rPr>
        <w:t xml:space="preserve"> </w:t>
      </w:r>
      <w:r w:rsidR="00295732" w:rsidRPr="003F6EF6">
        <w:rPr>
          <w:lang w:val="bg-BG"/>
        </w:rPr>
        <w:t>правата и задълженията на участниците в обединението;</w:t>
      </w:r>
    </w:p>
    <w:p w:rsidR="00D97F51" w:rsidRPr="003F6EF6" w:rsidRDefault="003D1457" w:rsidP="003D1457">
      <w:pPr>
        <w:numPr>
          <w:ilvl w:val="1"/>
          <w:numId w:val="11"/>
        </w:numPr>
        <w:spacing w:line="276" w:lineRule="auto"/>
        <w:jc w:val="both"/>
        <w:rPr>
          <w:lang w:val="bg-BG"/>
        </w:rPr>
      </w:pPr>
      <w:r>
        <w:rPr>
          <w:lang w:val="bg-BG"/>
        </w:rPr>
        <w:t xml:space="preserve"> </w:t>
      </w:r>
      <w:r w:rsidR="00295732" w:rsidRPr="003F6EF6">
        <w:rPr>
          <w:lang w:val="bg-BG"/>
        </w:rPr>
        <w:t>разпределението на отговорността между членовете на обединението;</w:t>
      </w:r>
    </w:p>
    <w:p w:rsidR="00D97F51" w:rsidRPr="003F6EF6" w:rsidRDefault="003D1457" w:rsidP="003D1457">
      <w:pPr>
        <w:numPr>
          <w:ilvl w:val="1"/>
          <w:numId w:val="11"/>
        </w:numPr>
        <w:spacing w:line="276" w:lineRule="auto"/>
        <w:jc w:val="both"/>
        <w:rPr>
          <w:lang w:val="bg-BG"/>
        </w:rPr>
      </w:pPr>
      <w:r>
        <w:rPr>
          <w:lang w:val="bg-BG"/>
        </w:rPr>
        <w:t xml:space="preserve"> </w:t>
      </w:r>
      <w:r w:rsidR="00295732" w:rsidRPr="003F6EF6">
        <w:rPr>
          <w:lang w:val="bg-BG"/>
        </w:rPr>
        <w:t>дейностите, които ще изпълнява всеки член на обединението;</w:t>
      </w:r>
    </w:p>
    <w:p w:rsidR="000B48C9" w:rsidRDefault="003D1457" w:rsidP="000B48C9">
      <w:pPr>
        <w:numPr>
          <w:ilvl w:val="1"/>
          <w:numId w:val="11"/>
        </w:numPr>
        <w:spacing w:line="276" w:lineRule="auto"/>
        <w:jc w:val="both"/>
        <w:rPr>
          <w:lang w:val="bg-BG"/>
        </w:rPr>
      </w:pPr>
      <w:r>
        <w:rPr>
          <w:lang w:val="bg-BG"/>
        </w:rPr>
        <w:t xml:space="preserve"> </w:t>
      </w:r>
      <w:r w:rsidR="00295732" w:rsidRPr="003F6EF6">
        <w:rPr>
          <w:lang w:val="bg-BG"/>
        </w:rPr>
        <w:t>определяне на партньор, който да представлява обединението за целите на обществената поръчка.</w:t>
      </w:r>
    </w:p>
    <w:p w:rsidR="002745F6" w:rsidRPr="00601032" w:rsidRDefault="000B48C9" w:rsidP="00266E6E">
      <w:pPr>
        <w:pStyle w:val="ListParagraph"/>
        <w:numPr>
          <w:ilvl w:val="1"/>
          <w:numId w:val="66"/>
        </w:numPr>
        <w:tabs>
          <w:tab w:val="left" w:pos="993"/>
        </w:tabs>
        <w:spacing w:before="120" w:after="0" w:line="240" w:lineRule="auto"/>
        <w:ind w:left="527" w:firstLine="40"/>
        <w:jc w:val="both"/>
        <w:rPr>
          <w:rFonts w:ascii="Times New Roman" w:hAnsi="Times New Roman" w:cs="Times New Roman"/>
          <w:color w:val="auto"/>
          <w:sz w:val="24"/>
          <w:szCs w:val="24"/>
          <w:lang w:val="bg-BG"/>
        </w:rPr>
      </w:pPr>
      <w:r w:rsidRPr="00601032">
        <w:rPr>
          <w:rFonts w:ascii="Times New Roman" w:hAnsi="Times New Roman" w:cs="Times New Roman"/>
          <w:color w:val="auto"/>
          <w:sz w:val="24"/>
          <w:szCs w:val="24"/>
          <w:lang w:val="bg-BG"/>
        </w:rPr>
        <w:t xml:space="preserve"> </w:t>
      </w:r>
      <w:r w:rsidR="002745F6" w:rsidRPr="00601032">
        <w:rPr>
          <w:rFonts w:ascii="Times New Roman" w:hAnsi="Times New Roman" w:cs="Times New Roman"/>
          <w:color w:val="auto"/>
          <w:sz w:val="24"/>
          <w:szCs w:val="24"/>
          <w:lang w:val="bg-BG"/>
        </w:rPr>
        <w:t xml:space="preserve">Декларация за </w:t>
      </w:r>
      <w:proofErr w:type="spellStart"/>
      <w:r w:rsidR="002745F6" w:rsidRPr="00601032">
        <w:rPr>
          <w:rFonts w:ascii="Times New Roman" w:hAnsi="Times New Roman" w:cs="Times New Roman"/>
          <w:color w:val="auto"/>
          <w:sz w:val="24"/>
          <w:szCs w:val="24"/>
          <w:lang w:val="bg-BG"/>
        </w:rPr>
        <w:t>конфиденциалност</w:t>
      </w:r>
      <w:proofErr w:type="spellEnd"/>
      <w:r w:rsidR="002745F6" w:rsidRPr="00601032">
        <w:rPr>
          <w:rFonts w:ascii="Times New Roman" w:hAnsi="Times New Roman" w:cs="Times New Roman"/>
          <w:color w:val="auto"/>
          <w:sz w:val="24"/>
          <w:szCs w:val="24"/>
          <w:lang w:val="bg-BG"/>
        </w:rPr>
        <w:t xml:space="preserve"> по чл. 102, ал. 1 ЗОП</w:t>
      </w:r>
      <w:r w:rsidR="002745F6" w:rsidRPr="00601032">
        <w:rPr>
          <w:rFonts w:ascii="Times New Roman" w:hAnsi="Times New Roman" w:cs="Times New Roman"/>
          <w:b/>
          <w:color w:val="auto"/>
          <w:sz w:val="24"/>
          <w:szCs w:val="24"/>
          <w:lang w:val="bg-BG"/>
        </w:rPr>
        <w:t xml:space="preserve"> - </w:t>
      </w:r>
      <w:r w:rsidR="002745F6" w:rsidRPr="00601032">
        <w:rPr>
          <w:rFonts w:ascii="Times New Roman" w:hAnsi="Times New Roman" w:cs="Times New Roman"/>
          <w:b/>
          <w:i/>
          <w:color w:val="auto"/>
          <w:sz w:val="24"/>
          <w:szCs w:val="24"/>
          <w:u w:val="single"/>
          <w:lang w:val="bg-BG"/>
        </w:rPr>
        <w:t>Образец  №8</w:t>
      </w:r>
      <w:r w:rsidR="002745F6" w:rsidRPr="00601032">
        <w:rPr>
          <w:rFonts w:ascii="Times New Roman" w:hAnsi="Times New Roman" w:cs="Times New Roman"/>
          <w:b/>
          <w:i/>
          <w:color w:val="auto"/>
          <w:sz w:val="24"/>
          <w:szCs w:val="24"/>
          <w:lang w:val="bg-BG"/>
        </w:rPr>
        <w:t xml:space="preserve"> </w:t>
      </w:r>
      <w:r w:rsidR="002745F6" w:rsidRPr="00601032">
        <w:rPr>
          <w:rFonts w:ascii="Times New Roman" w:hAnsi="Times New Roman" w:cs="Times New Roman"/>
          <w:i/>
          <w:color w:val="auto"/>
          <w:sz w:val="24"/>
          <w:szCs w:val="24"/>
          <w:lang w:val="bg-BG"/>
        </w:rPr>
        <w:t>(не е задължителна)</w:t>
      </w:r>
      <w:r w:rsidR="002745F6" w:rsidRPr="00601032">
        <w:rPr>
          <w:rFonts w:ascii="Times New Roman" w:hAnsi="Times New Roman" w:cs="Times New Roman"/>
          <w:color w:val="auto"/>
          <w:sz w:val="24"/>
          <w:szCs w:val="24"/>
          <w:lang w:val="bg-BG"/>
        </w:rPr>
        <w:t xml:space="preserve"> ; </w:t>
      </w:r>
    </w:p>
    <w:p w:rsidR="000B48C9" w:rsidRPr="00601032" w:rsidRDefault="000B48C9" w:rsidP="00266E6E">
      <w:pPr>
        <w:pStyle w:val="ListParagraph"/>
        <w:numPr>
          <w:ilvl w:val="1"/>
          <w:numId w:val="66"/>
        </w:numPr>
        <w:tabs>
          <w:tab w:val="left" w:pos="993"/>
        </w:tabs>
        <w:spacing w:before="120" w:after="0" w:line="240" w:lineRule="auto"/>
        <w:ind w:left="527" w:firstLine="40"/>
        <w:jc w:val="both"/>
        <w:rPr>
          <w:rFonts w:ascii="Times New Roman" w:hAnsi="Times New Roman" w:cs="Times New Roman"/>
          <w:color w:val="auto"/>
          <w:sz w:val="24"/>
          <w:szCs w:val="24"/>
          <w:lang w:val="bg-BG"/>
        </w:rPr>
      </w:pPr>
      <w:proofErr w:type="gramStart"/>
      <w:r w:rsidRPr="00601032">
        <w:rPr>
          <w:rFonts w:ascii="Times New Roman" w:hAnsi="Times New Roman" w:cs="Times New Roman"/>
          <w:color w:val="auto"/>
          <w:sz w:val="24"/>
          <w:szCs w:val="24"/>
        </w:rPr>
        <w:t xml:space="preserve">Декларация по чл. 101, ал. 11, </w:t>
      </w:r>
      <w:proofErr w:type="spellStart"/>
      <w:r w:rsidRPr="00601032">
        <w:rPr>
          <w:rFonts w:ascii="Times New Roman" w:hAnsi="Times New Roman" w:cs="Times New Roman"/>
          <w:color w:val="auto"/>
          <w:sz w:val="24"/>
          <w:szCs w:val="24"/>
        </w:rPr>
        <w:t>във</w:t>
      </w:r>
      <w:proofErr w:type="spellEnd"/>
      <w:r w:rsidRPr="00601032">
        <w:rPr>
          <w:rFonts w:ascii="Times New Roman" w:hAnsi="Times New Roman" w:cs="Times New Roman"/>
          <w:color w:val="auto"/>
          <w:sz w:val="24"/>
          <w:szCs w:val="24"/>
        </w:rPr>
        <w:t xml:space="preserve"> </w:t>
      </w:r>
      <w:proofErr w:type="spellStart"/>
      <w:r w:rsidRPr="00601032">
        <w:rPr>
          <w:rFonts w:ascii="Times New Roman" w:hAnsi="Times New Roman" w:cs="Times New Roman"/>
          <w:color w:val="auto"/>
          <w:sz w:val="24"/>
          <w:szCs w:val="24"/>
        </w:rPr>
        <w:t>връзка</w:t>
      </w:r>
      <w:proofErr w:type="spellEnd"/>
      <w:r w:rsidRPr="00601032">
        <w:rPr>
          <w:rFonts w:ascii="Times New Roman" w:hAnsi="Times New Roman" w:cs="Times New Roman"/>
          <w:color w:val="auto"/>
          <w:sz w:val="24"/>
          <w:szCs w:val="24"/>
        </w:rPr>
        <w:t xml:space="preserve"> с чл. 107, т. 4 ЗОП</w:t>
      </w:r>
      <w:r w:rsidRPr="00601032">
        <w:rPr>
          <w:rFonts w:ascii="Times New Roman" w:hAnsi="Times New Roman" w:cs="Times New Roman"/>
          <w:b/>
          <w:color w:val="auto"/>
          <w:sz w:val="24"/>
          <w:szCs w:val="24"/>
        </w:rPr>
        <w:t xml:space="preserve"> </w:t>
      </w:r>
      <w:r w:rsidRPr="00601032">
        <w:rPr>
          <w:rFonts w:ascii="Times New Roman" w:hAnsi="Times New Roman" w:cs="Times New Roman"/>
          <w:color w:val="auto"/>
          <w:sz w:val="24"/>
          <w:szCs w:val="24"/>
        </w:rPr>
        <w:t xml:space="preserve">за </w:t>
      </w:r>
      <w:proofErr w:type="spellStart"/>
      <w:r w:rsidRPr="00601032">
        <w:rPr>
          <w:rFonts w:ascii="Times New Roman" w:hAnsi="Times New Roman" w:cs="Times New Roman"/>
          <w:color w:val="auto"/>
          <w:sz w:val="24"/>
          <w:szCs w:val="24"/>
        </w:rPr>
        <w:t>липса</w:t>
      </w:r>
      <w:proofErr w:type="spellEnd"/>
      <w:r w:rsidRPr="00601032">
        <w:rPr>
          <w:rFonts w:ascii="Times New Roman" w:hAnsi="Times New Roman" w:cs="Times New Roman"/>
          <w:color w:val="auto"/>
          <w:sz w:val="24"/>
          <w:szCs w:val="24"/>
        </w:rPr>
        <w:t xml:space="preserve"> на </w:t>
      </w:r>
      <w:proofErr w:type="spellStart"/>
      <w:r w:rsidRPr="00601032">
        <w:rPr>
          <w:rFonts w:ascii="Times New Roman" w:hAnsi="Times New Roman" w:cs="Times New Roman"/>
          <w:color w:val="auto"/>
          <w:sz w:val="24"/>
          <w:szCs w:val="24"/>
        </w:rPr>
        <w:t>свързаност</w:t>
      </w:r>
      <w:proofErr w:type="spellEnd"/>
      <w:r w:rsidRPr="00601032">
        <w:rPr>
          <w:rFonts w:ascii="Times New Roman" w:hAnsi="Times New Roman" w:cs="Times New Roman"/>
          <w:color w:val="auto"/>
          <w:sz w:val="24"/>
          <w:szCs w:val="24"/>
        </w:rPr>
        <w:t xml:space="preserve"> с друг участник </w:t>
      </w:r>
      <w:r w:rsidRPr="00601032">
        <w:rPr>
          <w:rFonts w:ascii="Times New Roman" w:hAnsi="Times New Roman" w:cs="Times New Roman"/>
          <w:b/>
          <w:i/>
          <w:color w:val="auto"/>
          <w:sz w:val="24"/>
          <w:szCs w:val="24"/>
          <w:u w:val="single"/>
        </w:rPr>
        <w:t xml:space="preserve">Образец  № </w:t>
      </w:r>
      <w:r w:rsidR="002745F6" w:rsidRPr="00601032">
        <w:rPr>
          <w:rFonts w:ascii="Times New Roman" w:hAnsi="Times New Roman" w:cs="Times New Roman"/>
          <w:b/>
          <w:i/>
          <w:color w:val="auto"/>
          <w:sz w:val="24"/>
          <w:szCs w:val="24"/>
          <w:u w:val="single"/>
          <w:lang w:val="bg-BG"/>
        </w:rPr>
        <w:t>9</w:t>
      </w:r>
      <w:r w:rsidRPr="00601032">
        <w:rPr>
          <w:rFonts w:ascii="Times New Roman" w:hAnsi="Times New Roman" w:cs="Times New Roman"/>
          <w:b/>
          <w:i/>
          <w:color w:val="auto"/>
          <w:sz w:val="24"/>
          <w:szCs w:val="24"/>
        </w:rPr>
        <w:t>;</w:t>
      </w:r>
      <w:proofErr w:type="gramEnd"/>
    </w:p>
    <w:p w:rsidR="000B48C9" w:rsidRPr="002745F6" w:rsidRDefault="000B48C9" w:rsidP="002745F6">
      <w:pPr>
        <w:tabs>
          <w:tab w:val="left" w:pos="993"/>
        </w:tabs>
        <w:ind w:left="527"/>
        <w:jc w:val="both"/>
        <w:rPr>
          <w:rFonts w:cs="Times New Roman"/>
          <w:lang w:val="bg-BG"/>
        </w:rPr>
      </w:pPr>
    </w:p>
    <w:p w:rsidR="00D97F51" w:rsidRPr="003F6EF6" w:rsidRDefault="00295732">
      <w:pPr>
        <w:shd w:val="clear" w:color="auto" w:fill="FFFFFF"/>
        <w:spacing w:line="360" w:lineRule="auto"/>
        <w:ind w:firstLine="539"/>
        <w:jc w:val="both"/>
        <w:rPr>
          <w:lang w:val="bg-BG"/>
        </w:rPr>
      </w:pPr>
      <w:r w:rsidRPr="003F6EF6">
        <w:rPr>
          <w:b/>
          <w:bCs/>
          <w:lang w:val="bg-BG"/>
        </w:rPr>
        <w:t>3.</w:t>
      </w:r>
      <w:r w:rsidR="007F0FDA">
        <w:rPr>
          <w:b/>
          <w:bCs/>
          <w:lang w:val="bg-BG"/>
        </w:rPr>
        <w:t>7</w:t>
      </w:r>
      <w:r w:rsidRPr="003F6EF6">
        <w:rPr>
          <w:b/>
          <w:bCs/>
          <w:lang w:val="bg-BG"/>
        </w:rPr>
        <w:t xml:space="preserve">. Техническо предложение, </w:t>
      </w:r>
      <w:r w:rsidRPr="003F6EF6">
        <w:rPr>
          <w:lang w:val="bg-BG"/>
        </w:rPr>
        <w:t>съдържащо:</w:t>
      </w:r>
    </w:p>
    <w:p w:rsidR="00D97F51" w:rsidRPr="003F6EF6" w:rsidRDefault="00295732">
      <w:pPr>
        <w:pStyle w:val="ListParagraph"/>
        <w:shd w:val="clear" w:color="auto" w:fill="FFFFFF"/>
        <w:spacing w:after="0" w:line="360" w:lineRule="auto"/>
        <w:ind w:left="0" w:firstLine="567"/>
        <w:jc w:val="both"/>
        <w:rPr>
          <w:rFonts w:ascii="Times New Roman" w:eastAsia="Times New Roman" w:hAnsi="Times New Roman" w:cs="Times New Roman"/>
          <w:sz w:val="24"/>
          <w:szCs w:val="24"/>
          <w:lang w:val="bg-BG"/>
        </w:rPr>
      </w:pPr>
      <w:r w:rsidRPr="003F6EF6">
        <w:rPr>
          <w:rFonts w:ascii="Times New Roman" w:hAnsi="Times New Roman"/>
          <w:b/>
          <w:bCs/>
          <w:sz w:val="24"/>
          <w:szCs w:val="24"/>
          <w:lang w:val="bg-BG"/>
        </w:rPr>
        <w:t>3.</w:t>
      </w:r>
      <w:r w:rsidR="007F0FDA">
        <w:rPr>
          <w:rFonts w:ascii="Times New Roman" w:hAnsi="Times New Roman"/>
          <w:b/>
          <w:bCs/>
          <w:sz w:val="24"/>
          <w:szCs w:val="24"/>
          <w:lang w:val="bg-BG"/>
        </w:rPr>
        <w:t>7</w:t>
      </w:r>
      <w:r w:rsidRPr="003F6EF6">
        <w:rPr>
          <w:rFonts w:ascii="Times New Roman" w:hAnsi="Times New Roman"/>
          <w:b/>
          <w:bCs/>
          <w:sz w:val="24"/>
          <w:szCs w:val="24"/>
          <w:lang w:val="bg-BG"/>
        </w:rPr>
        <w:t xml:space="preserve">.1. </w:t>
      </w:r>
      <w:r w:rsidRPr="003F6EF6">
        <w:rPr>
          <w:rFonts w:ascii="Times New Roman" w:hAnsi="Times New Roman"/>
          <w:sz w:val="24"/>
          <w:szCs w:val="24"/>
          <w:lang w:val="bg-BG"/>
        </w:rPr>
        <w:t xml:space="preserve">документ за упълномощаване, когато лицето, което подава офертата, не е законният представител на участника – </w:t>
      </w:r>
      <w:r w:rsidRPr="003F6EF6">
        <w:rPr>
          <w:rFonts w:ascii="Times New Roman" w:hAnsi="Times New Roman"/>
          <w:b/>
          <w:bCs/>
          <w:sz w:val="24"/>
          <w:szCs w:val="24"/>
          <w:lang w:val="bg-BG"/>
        </w:rPr>
        <w:t>оригинал или</w:t>
      </w:r>
      <w:r w:rsidRPr="003F6EF6">
        <w:rPr>
          <w:rFonts w:ascii="Times New Roman" w:hAnsi="Times New Roman"/>
          <w:sz w:val="24"/>
          <w:szCs w:val="24"/>
          <w:lang w:val="bg-BG"/>
        </w:rPr>
        <w:t xml:space="preserve"> </w:t>
      </w:r>
      <w:r w:rsidRPr="003F6EF6">
        <w:rPr>
          <w:rFonts w:ascii="Times New Roman" w:hAnsi="Times New Roman"/>
          <w:b/>
          <w:bCs/>
          <w:sz w:val="24"/>
          <w:szCs w:val="24"/>
          <w:lang w:val="bg-BG"/>
        </w:rPr>
        <w:t>нотариално заверено копие</w:t>
      </w:r>
      <w:r w:rsidR="00DE4D28">
        <w:rPr>
          <w:rFonts w:ascii="Times New Roman" w:hAnsi="Times New Roman"/>
          <w:sz w:val="24"/>
          <w:szCs w:val="24"/>
          <w:lang w:val="bg-BG"/>
        </w:rPr>
        <w:t>.</w:t>
      </w:r>
    </w:p>
    <w:p w:rsidR="00D97F51" w:rsidRPr="003F6EF6" w:rsidRDefault="00F87CC7">
      <w:pPr>
        <w:pStyle w:val="ListParagraph"/>
        <w:shd w:val="clear" w:color="auto" w:fill="FFFFFF"/>
        <w:spacing w:after="0" w:line="360" w:lineRule="auto"/>
        <w:ind w:left="0" w:firstLine="567"/>
        <w:jc w:val="both"/>
        <w:rPr>
          <w:rFonts w:ascii="Times New Roman" w:eastAsia="Times New Roman" w:hAnsi="Times New Roman" w:cs="Times New Roman"/>
          <w:sz w:val="24"/>
          <w:szCs w:val="24"/>
          <w:lang w:val="bg-BG"/>
        </w:rPr>
      </w:pPr>
      <w:r>
        <w:rPr>
          <w:rFonts w:ascii="Times New Roman" w:hAnsi="Times New Roman"/>
          <w:b/>
          <w:bCs/>
          <w:sz w:val="24"/>
          <w:szCs w:val="24"/>
          <w:lang w:val="bg-BG"/>
        </w:rPr>
        <w:t>3.7</w:t>
      </w:r>
      <w:r w:rsidR="00295732" w:rsidRPr="003F6EF6">
        <w:rPr>
          <w:rFonts w:ascii="Times New Roman" w:hAnsi="Times New Roman"/>
          <w:b/>
          <w:bCs/>
          <w:sz w:val="24"/>
          <w:szCs w:val="24"/>
          <w:lang w:val="bg-BG"/>
        </w:rPr>
        <w:t xml:space="preserve">.2. </w:t>
      </w:r>
      <w:r w:rsidR="00295732" w:rsidRPr="003F6EF6">
        <w:rPr>
          <w:rFonts w:ascii="Times New Roman" w:hAnsi="Times New Roman"/>
          <w:sz w:val="24"/>
          <w:szCs w:val="24"/>
          <w:lang w:val="bg-BG"/>
        </w:rPr>
        <w:t>предложение за изпълнение на поръчката в съответствие с техническ</w:t>
      </w:r>
      <w:r w:rsidR="005E0D52">
        <w:rPr>
          <w:rFonts w:ascii="Times New Roman" w:hAnsi="Times New Roman"/>
          <w:sz w:val="24"/>
          <w:szCs w:val="24"/>
          <w:lang w:val="bg-BG"/>
        </w:rPr>
        <w:t>а</w:t>
      </w:r>
      <w:r w:rsidR="00295732" w:rsidRPr="003F6EF6">
        <w:rPr>
          <w:rFonts w:ascii="Times New Roman" w:hAnsi="Times New Roman"/>
          <w:sz w:val="24"/>
          <w:szCs w:val="24"/>
          <w:lang w:val="bg-BG"/>
        </w:rPr>
        <w:t>т</w:t>
      </w:r>
      <w:r w:rsidR="005E0D52">
        <w:rPr>
          <w:rFonts w:ascii="Times New Roman" w:hAnsi="Times New Roman"/>
          <w:sz w:val="24"/>
          <w:szCs w:val="24"/>
          <w:lang w:val="bg-BG"/>
        </w:rPr>
        <w:t>а спецификация</w:t>
      </w:r>
      <w:r w:rsidR="00295732" w:rsidRPr="003F6EF6">
        <w:rPr>
          <w:rFonts w:ascii="Times New Roman" w:hAnsi="Times New Roman"/>
          <w:sz w:val="24"/>
          <w:szCs w:val="24"/>
          <w:lang w:val="bg-BG"/>
        </w:rPr>
        <w:t xml:space="preserve"> и изискванията на възложителя и да е съобразено с критериите за възлагане - </w:t>
      </w:r>
      <w:r w:rsidR="00295732" w:rsidRPr="003F6EF6">
        <w:rPr>
          <w:rFonts w:ascii="Times New Roman" w:hAnsi="Times New Roman"/>
          <w:b/>
          <w:bCs/>
          <w:i/>
          <w:iCs/>
          <w:sz w:val="24"/>
          <w:szCs w:val="24"/>
          <w:u w:val="single"/>
          <w:lang w:val="bg-BG"/>
        </w:rPr>
        <w:t>Образец № 5</w:t>
      </w:r>
      <w:r w:rsidR="00DE4D28">
        <w:rPr>
          <w:rFonts w:ascii="Times New Roman" w:hAnsi="Times New Roman"/>
          <w:sz w:val="24"/>
          <w:szCs w:val="24"/>
          <w:lang w:val="bg-BG"/>
        </w:rPr>
        <w:t>.</w:t>
      </w:r>
    </w:p>
    <w:p w:rsidR="00D97F51" w:rsidRPr="003F6EF6" w:rsidRDefault="00F87CC7">
      <w:pPr>
        <w:pStyle w:val="ListParagraph"/>
        <w:shd w:val="clear" w:color="auto" w:fill="FFFFFF"/>
        <w:spacing w:after="0" w:line="360" w:lineRule="auto"/>
        <w:ind w:left="0" w:firstLine="567"/>
        <w:jc w:val="both"/>
        <w:rPr>
          <w:rFonts w:ascii="Times New Roman" w:eastAsia="Times New Roman" w:hAnsi="Times New Roman" w:cs="Times New Roman"/>
          <w:b/>
          <w:bCs/>
          <w:sz w:val="24"/>
          <w:szCs w:val="24"/>
          <w:lang w:val="bg-BG"/>
        </w:rPr>
      </w:pPr>
      <w:r>
        <w:rPr>
          <w:rFonts w:ascii="Times New Roman" w:hAnsi="Times New Roman"/>
          <w:b/>
          <w:bCs/>
          <w:sz w:val="24"/>
          <w:szCs w:val="24"/>
          <w:lang w:val="bg-BG"/>
        </w:rPr>
        <w:t>3.7</w:t>
      </w:r>
      <w:r w:rsidR="00295732" w:rsidRPr="003F6EF6">
        <w:rPr>
          <w:rFonts w:ascii="Times New Roman" w:hAnsi="Times New Roman"/>
          <w:b/>
          <w:bCs/>
          <w:sz w:val="24"/>
          <w:szCs w:val="24"/>
          <w:lang w:val="bg-BG"/>
        </w:rPr>
        <w:t>.3.</w:t>
      </w:r>
      <w:r w:rsidR="00295732" w:rsidRPr="003F6EF6">
        <w:rPr>
          <w:rFonts w:ascii="Times New Roman" w:hAnsi="Times New Roman"/>
          <w:sz w:val="24"/>
          <w:szCs w:val="24"/>
          <w:lang w:val="bg-BG"/>
        </w:rPr>
        <w:t xml:space="preserve"> декларация за съгласие с клаузите на приложения проект на договор - попълва се </w:t>
      </w:r>
      <w:r w:rsidR="00295732" w:rsidRPr="003F6EF6">
        <w:rPr>
          <w:rFonts w:ascii="Times New Roman" w:hAnsi="Times New Roman"/>
          <w:b/>
          <w:bCs/>
          <w:i/>
          <w:iCs/>
          <w:sz w:val="24"/>
          <w:szCs w:val="24"/>
          <w:u w:val="single"/>
          <w:lang w:val="bg-BG"/>
        </w:rPr>
        <w:t>Образец № 3</w:t>
      </w:r>
      <w:r w:rsidR="00DE4D28">
        <w:rPr>
          <w:rFonts w:ascii="Times New Roman" w:hAnsi="Times New Roman"/>
          <w:b/>
          <w:bCs/>
          <w:sz w:val="24"/>
          <w:szCs w:val="24"/>
          <w:lang w:val="bg-BG"/>
        </w:rPr>
        <w:t>.</w:t>
      </w:r>
    </w:p>
    <w:p w:rsidR="00D97F51" w:rsidRPr="003F6EF6" w:rsidRDefault="00F87CC7">
      <w:pPr>
        <w:pStyle w:val="ListParagraph"/>
        <w:shd w:val="clear" w:color="auto" w:fill="FFFFFF"/>
        <w:spacing w:after="0" w:line="360" w:lineRule="auto"/>
        <w:ind w:left="0" w:firstLine="567"/>
        <w:jc w:val="both"/>
        <w:rPr>
          <w:rFonts w:ascii="Times New Roman" w:eastAsia="Times New Roman" w:hAnsi="Times New Roman" w:cs="Times New Roman"/>
          <w:sz w:val="24"/>
          <w:szCs w:val="24"/>
          <w:lang w:val="bg-BG"/>
        </w:rPr>
      </w:pPr>
      <w:r>
        <w:rPr>
          <w:rFonts w:ascii="Times New Roman" w:hAnsi="Times New Roman"/>
          <w:b/>
          <w:bCs/>
          <w:sz w:val="24"/>
          <w:szCs w:val="24"/>
          <w:lang w:val="bg-BG"/>
        </w:rPr>
        <w:lastRenderedPageBreak/>
        <w:t>3.7</w:t>
      </w:r>
      <w:r w:rsidR="00295732" w:rsidRPr="003F6EF6">
        <w:rPr>
          <w:rFonts w:ascii="Times New Roman" w:hAnsi="Times New Roman"/>
          <w:b/>
          <w:bCs/>
          <w:sz w:val="24"/>
          <w:szCs w:val="24"/>
          <w:lang w:val="bg-BG"/>
        </w:rPr>
        <w:t>.4.</w:t>
      </w:r>
      <w:r w:rsidR="00295732" w:rsidRPr="003F6EF6">
        <w:rPr>
          <w:rFonts w:ascii="Times New Roman" w:hAnsi="Times New Roman"/>
          <w:sz w:val="24"/>
          <w:szCs w:val="24"/>
          <w:lang w:val="bg-BG"/>
        </w:rPr>
        <w:t xml:space="preserve"> декларация за срока на валидност на офертата - попълва се </w:t>
      </w:r>
      <w:r w:rsidR="00295732" w:rsidRPr="003F6EF6">
        <w:rPr>
          <w:rFonts w:ascii="Times New Roman" w:hAnsi="Times New Roman"/>
          <w:b/>
          <w:bCs/>
          <w:i/>
          <w:iCs/>
          <w:sz w:val="24"/>
          <w:szCs w:val="24"/>
          <w:u w:val="single"/>
          <w:lang w:val="bg-BG"/>
        </w:rPr>
        <w:t>Образец № 4</w:t>
      </w:r>
      <w:r w:rsidR="00DE4D28">
        <w:rPr>
          <w:rFonts w:ascii="Times New Roman" w:hAnsi="Times New Roman"/>
          <w:sz w:val="24"/>
          <w:szCs w:val="24"/>
          <w:lang w:val="bg-BG"/>
        </w:rPr>
        <w:t>.</w:t>
      </w:r>
    </w:p>
    <w:p w:rsidR="00D97F51" w:rsidRPr="007437C9" w:rsidRDefault="00F87CC7">
      <w:pPr>
        <w:pStyle w:val="ListParagraph"/>
        <w:shd w:val="clear" w:color="auto" w:fill="FFFFFF"/>
        <w:spacing w:after="0" w:line="360" w:lineRule="auto"/>
        <w:ind w:left="0" w:firstLine="567"/>
        <w:jc w:val="both"/>
        <w:rPr>
          <w:rFonts w:ascii="Times New Roman" w:eastAsia="Times New Roman" w:hAnsi="Times New Roman" w:cs="Times New Roman"/>
          <w:sz w:val="24"/>
          <w:szCs w:val="24"/>
          <w:lang w:val="bg-BG"/>
        </w:rPr>
      </w:pPr>
      <w:r>
        <w:rPr>
          <w:rFonts w:ascii="Times New Roman" w:hAnsi="Times New Roman"/>
          <w:b/>
          <w:bCs/>
          <w:sz w:val="24"/>
          <w:szCs w:val="24"/>
          <w:lang w:val="bg-BG"/>
        </w:rPr>
        <w:t>3.7</w:t>
      </w:r>
      <w:r w:rsidR="00295732" w:rsidRPr="003F6EF6">
        <w:rPr>
          <w:rFonts w:ascii="Times New Roman" w:hAnsi="Times New Roman"/>
          <w:b/>
          <w:bCs/>
          <w:sz w:val="24"/>
          <w:szCs w:val="24"/>
          <w:lang w:val="bg-BG"/>
        </w:rPr>
        <w:t>.5.</w:t>
      </w:r>
      <w:r w:rsidR="00295732" w:rsidRPr="003F6EF6">
        <w:rPr>
          <w:b/>
          <w:bCs/>
          <w:lang w:val="bg-BG"/>
        </w:rPr>
        <w:t xml:space="preserve"> </w:t>
      </w:r>
      <w:r w:rsidR="00295732" w:rsidRPr="003F6EF6">
        <w:rPr>
          <w:rFonts w:ascii="Times New Roman" w:hAnsi="Times New Roman"/>
          <w:sz w:val="24"/>
          <w:szCs w:val="24"/>
          <w:lang w:val="bg-BG"/>
        </w:rPr>
        <w:t xml:space="preserve">декларация, че при изготвяне на офертата са спазени задълженията, свързани с данъци и </w:t>
      </w:r>
      <w:r w:rsidR="00295732" w:rsidRPr="007437C9">
        <w:rPr>
          <w:rFonts w:ascii="Times New Roman" w:hAnsi="Times New Roman"/>
          <w:sz w:val="24"/>
          <w:szCs w:val="24"/>
          <w:lang w:val="bg-BG"/>
        </w:rPr>
        <w:t xml:space="preserve">осигуровки, опазване на околната среда, закрила на заетостта и условията на труд - попълва се </w:t>
      </w:r>
      <w:r w:rsidR="00295732" w:rsidRPr="007437C9">
        <w:rPr>
          <w:rFonts w:ascii="Times New Roman" w:hAnsi="Times New Roman"/>
          <w:b/>
          <w:bCs/>
          <w:i/>
          <w:iCs/>
          <w:sz w:val="24"/>
          <w:szCs w:val="24"/>
          <w:u w:val="single"/>
          <w:lang w:val="bg-BG"/>
        </w:rPr>
        <w:t>О</w:t>
      </w:r>
      <w:r w:rsidR="000E4415" w:rsidRPr="007437C9">
        <w:rPr>
          <w:rFonts w:ascii="Times New Roman" w:hAnsi="Times New Roman"/>
          <w:b/>
          <w:bCs/>
          <w:i/>
          <w:iCs/>
          <w:sz w:val="24"/>
          <w:szCs w:val="24"/>
          <w:u w:val="single"/>
          <w:lang w:val="bg-BG"/>
        </w:rPr>
        <w:t>бразец № 7</w:t>
      </w:r>
      <w:r w:rsidR="00DE4D28">
        <w:rPr>
          <w:rFonts w:ascii="Times New Roman" w:hAnsi="Times New Roman"/>
          <w:b/>
          <w:bCs/>
          <w:i/>
          <w:iCs/>
          <w:sz w:val="24"/>
          <w:szCs w:val="24"/>
          <w:u w:val="single"/>
          <w:lang w:val="bg-BG"/>
        </w:rPr>
        <w:t>.</w:t>
      </w:r>
    </w:p>
    <w:p w:rsidR="00D97F51" w:rsidRPr="007437C9" w:rsidRDefault="00295732">
      <w:pPr>
        <w:pStyle w:val="ListParagraph"/>
        <w:shd w:val="clear" w:color="auto" w:fill="FFFFFF"/>
        <w:spacing w:after="0" w:line="360" w:lineRule="auto"/>
        <w:ind w:left="0" w:firstLine="567"/>
        <w:jc w:val="both"/>
        <w:rPr>
          <w:rFonts w:ascii="Times New Roman" w:eastAsia="Times New Roman" w:hAnsi="Times New Roman" w:cs="Times New Roman"/>
          <w:b/>
          <w:bCs/>
          <w:sz w:val="24"/>
          <w:szCs w:val="24"/>
          <w:lang w:val="bg-BG"/>
        </w:rPr>
      </w:pPr>
      <w:r w:rsidRPr="007437C9">
        <w:rPr>
          <w:rFonts w:ascii="Times New Roman" w:hAnsi="Times New Roman"/>
          <w:b/>
          <w:bCs/>
          <w:sz w:val="24"/>
          <w:szCs w:val="24"/>
          <w:u w:val="single"/>
          <w:lang w:val="bg-BG"/>
        </w:rPr>
        <w:t>4. Съдържание на ПЛИК "Предлагани ценови параметри "</w:t>
      </w:r>
    </w:p>
    <w:p w:rsidR="00D97F51" w:rsidRPr="003F6EF6" w:rsidRDefault="00295732">
      <w:pPr>
        <w:shd w:val="clear" w:color="auto" w:fill="FFFFFF"/>
        <w:spacing w:line="360" w:lineRule="auto"/>
        <w:ind w:firstLine="709"/>
        <w:jc w:val="both"/>
        <w:rPr>
          <w:lang w:val="bg-BG"/>
        </w:rPr>
      </w:pPr>
      <w:r w:rsidRPr="007437C9">
        <w:rPr>
          <w:b/>
          <w:bCs/>
          <w:lang w:val="bg-BG"/>
        </w:rPr>
        <w:t xml:space="preserve">а) „Ценово предложение” - </w:t>
      </w:r>
      <w:r w:rsidRPr="007437C9">
        <w:rPr>
          <w:lang w:val="bg-BG"/>
        </w:rPr>
        <w:t xml:space="preserve">попълва се </w:t>
      </w:r>
      <w:r w:rsidRPr="007437C9">
        <w:rPr>
          <w:b/>
          <w:bCs/>
          <w:i/>
          <w:iCs/>
          <w:u w:val="single"/>
          <w:lang w:val="bg-BG"/>
        </w:rPr>
        <w:t xml:space="preserve">Образец № 6 </w:t>
      </w:r>
      <w:r w:rsidRPr="007437C9">
        <w:rPr>
          <w:lang w:val="bg-BG"/>
        </w:rPr>
        <w:t>– в оригинал, по</w:t>
      </w:r>
      <w:r w:rsidR="002174F7">
        <w:rPr>
          <w:lang w:val="bg-BG"/>
        </w:rPr>
        <w:t>д</w:t>
      </w:r>
      <w:r w:rsidRPr="007437C9">
        <w:rPr>
          <w:lang w:val="bg-BG"/>
        </w:rPr>
        <w:t>писано от представляващия участника или упълномощено</w:t>
      </w:r>
      <w:r w:rsidRPr="003F6EF6">
        <w:rPr>
          <w:lang w:val="bg-BG"/>
        </w:rPr>
        <w:t xml:space="preserve"> лице.</w:t>
      </w:r>
    </w:p>
    <w:p w:rsidR="00D97F51" w:rsidRPr="003F6EF6" w:rsidRDefault="00295732">
      <w:pPr>
        <w:shd w:val="clear" w:color="auto" w:fill="FFFFFF"/>
        <w:spacing w:line="360" w:lineRule="auto"/>
        <w:jc w:val="both"/>
        <w:rPr>
          <w:lang w:val="bg-BG"/>
        </w:rPr>
      </w:pPr>
      <w:r w:rsidRPr="003F6EF6">
        <w:rPr>
          <w:lang w:val="bg-BG"/>
        </w:rPr>
        <w:tab/>
        <w:t>Извън плика с надпис "Предлагани ценови параметри" не трябва да е посочена никаква информация относно цената;</w:t>
      </w:r>
    </w:p>
    <w:p w:rsidR="006E75E9" w:rsidRPr="003F6EF6" w:rsidRDefault="00295732">
      <w:pPr>
        <w:shd w:val="clear" w:color="auto" w:fill="FFFFFF"/>
        <w:tabs>
          <w:tab w:val="left" w:pos="720"/>
        </w:tabs>
        <w:spacing w:line="360" w:lineRule="auto"/>
        <w:jc w:val="both"/>
        <w:rPr>
          <w:lang w:val="bg-BG"/>
        </w:rPr>
      </w:pPr>
      <w:r w:rsidRPr="003F6EF6">
        <w:rPr>
          <w:lang w:val="bg-BG"/>
        </w:rPr>
        <w:tab/>
        <w:t>Участници, които и по какъвто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участие в процедурата.</w:t>
      </w:r>
    </w:p>
    <w:p w:rsidR="00D97F51" w:rsidRPr="003F6EF6" w:rsidRDefault="00295732">
      <w:pPr>
        <w:spacing w:line="360" w:lineRule="auto"/>
        <w:ind w:firstLine="540"/>
        <w:jc w:val="both"/>
        <w:outlineLvl w:val="2"/>
        <w:rPr>
          <w:b/>
          <w:bCs/>
          <w:u w:val="single"/>
          <w:lang w:val="bg-BG"/>
        </w:rPr>
      </w:pPr>
      <w:r w:rsidRPr="003F6EF6">
        <w:rPr>
          <w:b/>
          <w:bCs/>
          <w:lang w:val="bg-BG"/>
        </w:rPr>
        <w:t xml:space="preserve">5. </w:t>
      </w:r>
      <w:r w:rsidRPr="003F6EF6">
        <w:rPr>
          <w:b/>
          <w:bCs/>
          <w:u w:val="single"/>
          <w:lang w:val="bg-BG"/>
        </w:rPr>
        <w:t>Запечатване</w:t>
      </w:r>
    </w:p>
    <w:p w:rsidR="00D97F51" w:rsidRDefault="00295732">
      <w:pPr>
        <w:spacing w:line="360" w:lineRule="auto"/>
        <w:ind w:firstLine="540"/>
        <w:jc w:val="both"/>
        <w:rPr>
          <w:lang w:val="bg-BG"/>
        </w:rPr>
      </w:pPr>
      <w:r w:rsidRPr="003F6EF6">
        <w:rPr>
          <w:b/>
          <w:bCs/>
          <w:lang w:val="bg-BG"/>
        </w:rPr>
        <w:t>5.1.</w:t>
      </w:r>
      <w:r w:rsidRPr="003F6EF6">
        <w:rPr>
          <w:lang w:val="bg-BG"/>
        </w:rPr>
        <w:t xml:space="preserve"> Документите се представят в запечатана непрозрачна опаковка, върху която се посочва:</w:t>
      </w:r>
    </w:p>
    <w:p w:rsidR="00D97F51" w:rsidRPr="003F6EF6" w:rsidRDefault="006E75E9" w:rsidP="00D11319">
      <w:pPr>
        <w:pBdr>
          <w:top w:val="dashed" w:sz="4" w:space="0" w:color="000000"/>
          <w:left w:val="dashed" w:sz="4" w:space="0" w:color="000000"/>
          <w:bottom w:val="dashed" w:sz="4" w:space="0" w:color="000000"/>
          <w:right w:val="dashed" w:sz="4" w:space="0" w:color="000000"/>
        </w:pBdr>
        <w:ind w:firstLine="539"/>
        <w:jc w:val="both"/>
        <w:rPr>
          <w:b/>
          <w:bCs/>
          <w:lang w:val="bg-BG"/>
        </w:rPr>
      </w:pPr>
      <w:r>
        <w:rPr>
          <w:b/>
          <w:bCs/>
          <w:lang w:val="bg-BG"/>
        </w:rPr>
        <w:t>Университет по библиотекознание и информационни технологии (</w:t>
      </w:r>
      <w:proofErr w:type="spellStart"/>
      <w:r>
        <w:rPr>
          <w:b/>
          <w:bCs/>
          <w:lang w:val="bg-BG"/>
        </w:rPr>
        <w:t>УниБИТ</w:t>
      </w:r>
      <w:proofErr w:type="spellEnd"/>
      <w:r>
        <w:rPr>
          <w:b/>
          <w:bCs/>
          <w:lang w:val="bg-BG"/>
        </w:rPr>
        <w:t>)</w:t>
      </w:r>
      <w:r w:rsidR="00295732" w:rsidRPr="003F6EF6">
        <w:rPr>
          <w:b/>
          <w:bCs/>
          <w:lang w:val="bg-BG"/>
        </w:rPr>
        <w:tab/>
      </w:r>
    </w:p>
    <w:p w:rsidR="00D97F51" w:rsidRPr="003F6EF6" w:rsidRDefault="00295732" w:rsidP="00D11319">
      <w:pPr>
        <w:pBdr>
          <w:top w:val="dashed" w:sz="4" w:space="0" w:color="000000"/>
          <w:left w:val="dashed" w:sz="4" w:space="0" w:color="000000"/>
          <w:bottom w:val="dashed" w:sz="4" w:space="0" w:color="000000"/>
          <w:right w:val="dashed" w:sz="4" w:space="0" w:color="000000"/>
        </w:pBdr>
        <w:ind w:firstLine="539"/>
        <w:jc w:val="both"/>
        <w:rPr>
          <w:b/>
          <w:bCs/>
          <w:lang w:val="bg-BG"/>
        </w:rPr>
      </w:pPr>
      <w:r w:rsidRPr="003F6EF6">
        <w:rPr>
          <w:b/>
          <w:bCs/>
          <w:lang w:val="bg-BG"/>
        </w:rPr>
        <w:t xml:space="preserve">гр. </w:t>
      </w:r>
      <w:r w:rsidR="006E75E9">
        <w:rPr>
          <w:b/>
          <w:bCs/>
          <w:lang w:val="bg-BG"/>
        </w:rPr>
        <w:t>София, п.к -1784,</w:t>
      </w:r>
      <w:r w:rsidRPr="003F6EF6">
        <w:rPr>
          <w:b/>
          <w:bCs/>
          <w:lang w:val="bg-BG"/>
        </w:rPr>
        <w:t xml:space="preserve"> </w:t>
      </w:r>
      <w:r w:rsidR="00EB25C6" w:rsidRPr="003F6EF6">
        <w:rPr>
          <w:b/>
          <w:bCs/>
          <w:lang w:val="bg-BG"/>
        </w:rPr>
        <w:t>б</w:t>
      </w:r>
      <w:r w:rsidRPr="003F6EF6">
        <w:rPr>
          <w:b/>
          <w:bCs/>
          <w:lang w:val="bg-BG"/>
        </w:rPr>
        <w:t xml:space="preserve">ул. </w:t>
      </w:r>
      <w:r w:rsidR="006E75E9">
        <w:rPr>
          <w:b/>
          <w:bCs/>
          <w:lang w:val="bg-BG"/>
        </w:rPr>
        <w:t>„Цариградско шосе“</w:t>
      </w:r>
      <w:r w:rsidRPr="003F6EF6">
        <w:rPr>
          <w:b/>
          <w:bCs/>
          <w:lang w:val="bg-BG"/>
        </w:rPr>
        <w:t xml:space="preserve"> № </w:t>
      </w:r>
      <w:r w:rsidR="00E7495F" w:rsidRPr="003F6EF6">
        <w:rPr>
          <w:b/>
          <w:bCs/>
          <w:lang w:val="bg-BG"/>
        </w:rPr>
        <w:t>1</w:t>
      </w:r>
      <w:r w:rsidR="006E75E9">
        <w:rPr>
          <w:b/>
          <w:bCs/>
          <w:lang w:val="bg-BG"/>
        </w:rPr>
        <w:t>19.</w:t>
      </w:r>
    </w:p>
    <w:p w:rsidR="00D97F51" w:rsidRPr="00281FCE" w:rsidRDefault="00295732" w:rsidP="00D11319">
      <w:pPr>
        <w:pBdr>
          <w:top w:val="dashed" w:sz="4" w:space="0" w:color="000000"/>
          <w:left w:val="dashed" w:sz="4" w:space="0" w:color="000000"/>
          <w:bottom w:val="dashed" w:sz="4" w:space="0" w:color="000000"/>
          <w:right w:val="dashed" w:sz="4" w:space="0" w:color="000000"/>
        </w:pBdr>
        <w:ind w:firstLine="539"/>
        <w:jc w:val="center"/>
        <w:rPr>
          <w:b/>
          <w:bCs/>
          <w:sz w:val="32"/>
          <w:szCs w:val="32"/>
          <w:lang w:val="bg-BG"/>
        </w:rPr>
      </w:pPr>
      <w:r w:rsidRPr="00281FCE">
        <w:rPr>
          <w:b/>
          <w:bCs/>
          <w:sz w:val="32"/>
          <w:szCs w:val="32"/>
          <w:lang w:val="bg-BG"/>
        </w:rPr>
        <w:t>О Ф Е Р Т А</w:t>
      </w:r>
    </w:p>
    <w:p w:rsidR="00D97F51" w:rsidRDefault="00295732" w:rsidP="00D11319">
      <w:pPr>
        <w:pBdr>
          <w:top w:val="dashed" w:sz="4" w:space="0" w:color="000000"/>
          <w:left w:val="dashed" w:sz="4" w:space="0" w:color="000000"/>
          <w:bottom w:val="dashed" w:sz="4" w:space="0" w:color="000000"/>
          <w:right w:val="dashed" w:sz="4" w:space="0" w:color="000000"/>
        </w:pBdr>
        <w:ind w:firstLine="539"/>
        <w:jc w:val="both"/>
        <w:rPr>
          <w:b/>
          <w:bCs/>
          <w:lang w:val="bg-BG"/>
        </w:rPr>
      </w:pPr>
      <w:r w:rsidRPr="003F6EF6">
        <w:rPr>
          <w:b/>
          <w:bCs/>
          <w:lang w:val="bg-BG"/>
        </w:rPr>
        <w:t>За участие в публично състезание за възлагане на обществена поръчка с предмет: “………………………</w:t>
      </w:r>
      <w:r w:rsidR="00447F8D">
        <w:rPr>
          <w:b/>
          <w:bCs/>
        </w:rPr>
        <w:t>……………………………</w:t>
      </w:r>
      <w:r w:rsidR="00D11319">
        <w:rPr>
          <w:b/>
          <w:bCs/>
        </w:rPr>
        <w:t>…</w:t>
      </w:r>
      <w:r w:rsidR="003D1457">
        <w:rPr>
          <w:b/>
          <w:bCs/>
          <w:lang w:val="bg-BG"/>
        </w:rPr>
        <w:t>.</w:t>
      </w:r>
      <w:r w:rsidR="00D11319">
        <w:rPr>
          <w:b/>
          <w:bCs/>
        </w:rPr>
        <w:t>………………………………………………</w:t>
      </w:r>
      <w:r w:rsidRPr="003F6EF6">
        <w:rPr>
          <w:b/>
          <w:bCs/>
          <w:lang w:val="bg-BG"/>
        </w:rPr>
        <w:t xml:space="preserve"> ”</w:t>
      </w:r>
    </w:p>
    <w:p w:rsidR="006E75E9" w:rsidRDefault="006E75E9" w:rsidP="00D11319">
      <w:pPr>
        <w:pBdr>
          <w:top w:val="dashed" w:sz="4" w:space="0" w:color="000000"/>
          <w:left w:val="dashed" w:sz="4" w:space="0" w:color="000000"/>
          <w:bottom w:val="dashed" w:sz="4" w:space="0" w:color="000000"/>
          <w:right w:val="dashed" w:sz="4" w:space="0" w:color="000000"/>
        </w:pBdr>
        <w:ind w:firstLine="539"/>
        <w:jc w:val="both"/>
        <w:rPr>
          <w:b/>
          <w:bCs/>
          <w:lang w:val="bg-BG"/>
        </w:rPr>
      </w:pPr>
    </w:p>
    <w:p w:rsidR="00D97F51" w:rsidRPr="003F6EF6" w:rsidRDefault="00295732" w:rsidP="00D11319">
      <w:pPr>
        <w:pBdr>
          <w:top w:val="dashed" w:sz="4" w:space="0" w:color="000000"/>
          <w:left w:val="dashed" w:sz="4" w:space="0" w:color="000000"/>
          <w:bottom w:val="dashed" w:sz="4" w:space="0" w:color="000000"/>
          <w:right w:val="dashed" w:sz="4" w:space="0" w:color="000000"/>
        </w:pBdr>
        <w:ind w:firstLine="539"/>
        <w:jc w:val="both"/>
        <w:rPr>
          <w:b/>
          <w:bCs/>
          <w:lang w:val="bg-BG"/>
        </w:rPr>
      </w:pPr>
      <w:r w:rsidRPr="003F6EF6">
        <w:rPr>
          <w:b/>
          <w:bCs/>
          <w:lang w:val="bg-BG"/>
        </w:rPr>
        <w:t>Оферта от: ……………</w:t>
      </w:r>
      <w:r w:rsidR="00447F8D" w:rsidRPr="00447F8D">
        <w:rPr>
          <w:b/>
          <w:bCs/>
        </w:rPr>
        <w:t>……………………………………</w:t>
      </w:r>
      <w:r w:rsidRPr="003F6EF6">
        <w:rPr>
          <w:b/>
          <w:bCs/>
          <w:lang w:val="bg-BG"/>
        </w:rPr>
        <w:t>……………………………………</w:t>
      </w:r>
    </w:p>
    <w:p w:rsidR="00D97F51" w:rsidRPr="00281FCE" w:rsidRDefault="00295732" w:rsidP="00281FCE">
      <w:pPr>
        <w:pBdr>
          <w:top w:val="dashed" w:sz="4" w:space="0" w:color="000000"/>
          <w:left w:val="dashed" w:sz="4" w:space="0" w:color="000000"/>
          <w:bottom w:val="dashed" w:sz="4" w:space="0" w:color="000000"/>
          <w:right w:val="dashed" w:sz="4" w:space="0" w:color="000000"/>
        </w:pBdr>
        <w:ind w:firstLine="539"/>
        <w:jc w:val="center"/>
        <w:rPr>
          <w:bCs/>
          <w:i/>
          <w:sz w:val="20"/>
          <w:szCs w:val="20"/>
          <w:lang w:val="bg-BG"/>
        </w:rPr>
      </w:pPr>
      <w:r w:rsidRPr="00281FCE">
        <w:rPr>
          <w:bCs/>
          <w:i/>
          <w:sz w:val="20"/>
          <w:szCs w:val="20"/>
          <w:lang w:val="bg-BG"/>
        </w:rPr>
        <w:t>/наименование на участника</w:t>
      </w:r>
      <w:r w:rsidR="00281FCE">
        <w:rPr>
          <w:bCs/>
          <w:i/>
          <w:sz w:val="20"/>
          <w:szCs w:val="20"/>
          <w:lang w:val="bg-BG"/>
        </w:rPr>
        <w:t xml:space="preserve">, </w:t>
      </w:r>
      <w:r w:rsidR="00281FCE" w:rsidRPr="00281FCE">
        <w:rPr>
          <w:bCs/>
          <w:i/>
          <w:sz w:val="20"/>
          <w:szCs w:val="20"/>
          <w:lang w:val="bg-BG"/>
        </w:rPr>
        <w:t>включително участниците в</w:t>
      </w:r>
      <w:r w:rsidR="00281FCE">
        <w:rPr>
          <w:bCs/>
          <w:i/>
          <w:sz w:val="20"/>
          <w:szCs w:val="20"/>
          <w:lang w:val="bg-BG"/>
        </w:rPr>
        <w:t xml:space="preserve"> </w:t>
      </w:r>
      <w:r w:rsidR="00281FCE" w:rsidRPr="00281FCE">
        <w:rPr>
          <w:bCs/>
          <w:i/>
          <w:sz w:val="20"/>
          <w:szCs w:val="20"/>
          <w:lang w:val="bg-BG"/>
        </w:rPr>
        <w:t>обединението,</w:t>
      </w:r>
      <w:r w:rsidR="00281FCE">
        <w:rPr>
          <w:bCs/>
          <w:i/>
          <w:sz w:val="20"/>
          <w:szCs w:val="20"/>
          <w:lang w:val="bg-BG"/>
        </w:rPr>
        <w:t xml:space="preserve"> </w:t>
      </w:r>
      <w:r w:rsidR="00281FCE" w:rsidRPr="00281FCE">
        <w:rPr>
          <w:bCs/>
          <w:i/>
          <w:sz w:val="20"/>
          <w:szCs w:val="20"/>
          <w:lang w:val="bg-BG"/>
        </w:rPr>
        <w:t>когато</w:t>
      </w:r>
      <w:r w:rsidR="00281FCE">
        <w:rPr>
          <w:bCs/>
          <w:i/>
          <w:sz w:val="20"/>
          <w:szCs w:val="20"/>
          <w:lang w:val="bg-BG"/>
        </w:rPr>
        <w:t xml:space="preserve"> </w:t>
      </w:r>
      <w:r w:rsidR="00281FCE" w:rsidRPr="00281FCE">
        <w:rPr>
          <w:bCs/>
          <w:i/>
          <w:sz w:val="20"/>
          <w:szCs w:val="20"/>
          <w:lang w:val="bg-BG"/>
        </w:rPr>
        <w:t>е</w:t>
      </w:r>
      <w:r w:rsidR="00281FCE">
        <w:rPr>
          <w:bCs/>
          <w:i/>
          <w:sz w:val="20"/>
          <w:szCs w:val="20"/>
          <w:lang w:val="bg-BG"/>
        </w:rPr>
        <w:t xml:space="preserve"> </w:t>
      </w:r>
      <w:r w:rsidR="00281FCE" w:rsidRPr="00281FCE">
        <w:rPr>
          <w:bCs/>
          <w:i/>
          <w:sz w:val="20"/>
          <w:szCs w:val="20"/>
          <w:lang w:val="bg-BG"/>
        </w:rPr>
        <w:t>приложимо</w:t>
      </w:r>
      <w:r w:rsidRPr="00281FCE">
        <w:rPr>
          <w:bCs/>
          <w:i/>
          <w:sz w:val="20"/>
          <w:szCs w:val="20"/>
          <w:lang w:val="bg-BG"/>
        </w:rPr>
        <w:t>/</w:t>
      </w:r>
    </w:p>
    <w:p w:rsidR="00D97F51" w:rsidRPr="003F6EF6" w:rsidRDefault="00295732" w:rsidP="00D11319">
      <w:pPr>
        <w:pBdr>
          <w:top w:val="dashed" w:sz="4" w:space="0" w:color="000000"/>
          <w:left w:val="dashed" w:sz="4" w:space="0" w:color="000000"/>
          <w:bottom w:val="dashed" w:sz="4" w:space="0" w:color="000000"/>
          <w:right w:val="dashed" w:sz="4" w:space="0" w:color="000000"/>
        </w:pBdr>
        <w:ind w:firstLine="539"/>
        <w:jc w:val="both"/>
        <w:rPr>
          <w:b/>
          <w:bCs/>
          <w:lang w:val="bg-BG"/>
        </w:rPr>
      </w:pPr>
      <w:r w:rsidRPr="003F6EF6">
        <w:rPr>
          <w:b/>
          <w:bCs/>
          <w:lang w:val="bg-BG"/>
        </w:rPr>
        <w:t>Адрес за кореспонденция: ……</w:t>
      </w:r>
      <w:r w:rsidR="00447F8D" w:rsidRPr="00447F8D">
        <w:rPr>
          <w:b/>
          <w:bCs/>
        </w:rPr>
        <w:t>………………………………………………...</w:t>
      </w:r>
      <w:r w:rsidRPr="003F6EF6">
        <w:rPr>
          <w:b/>
          <w:bCs/>
          <w:lang w:val="bg-BG"/>
        </w:rPr>
        <w:t>……………..</w:t>
      </w:r>
    </w:p>
    <w:p w:rsidR="00D97F51" w:rsidRPr="003F6EF6" w:rsidRDefault="00295732" w:rsidP="00D11319">
      <w:pPr>
        <w:pBdr>
          <w:top w:val="dashed" w:sz="4" w:space="0" w:color="000000"/>
          <w:left w:val="dashed" w:sz="4" w:space="0" w:color="000000"/>
          <w:bottom w:val="dashed" w:sz="4" w:space="0" w:color="000000"/>
          <w:right w:val="dashed" w:sz="4" w:space="0" w:color="000000"/>
        </w:pBdr>
        <w:ind w:firstLine="539"/>
        <w:jc w:val="both"/>
        <w:rPr>
          <w:b/>
          <w:bCs/>
          <w:lang w:val="bg-BG"/>
        </w:rPr>
      </w:pPr>
      <w:r w:rsidRPr="003F6EF6">
        <w:rPr>
          <w:b/>
          <w:bCs/>
          <w:lang w:val="bg-BG"/>
        </w:rPr>
        <w:t>Телефон: …………………………</w:t>
      </w:r>
    </w:p>
    <w:p w:rsidR="00D97F51" w:rsidRPr="003F6EF6" w:rsidRDefault="00295732" w:rsidP="00D11319">
      <w:pPr>
        <w:pBdr>
          <w:top w:val="dashed" w:sz="4" w:space="0" w:color="000000"/>
          <w:left w:val="dashed" w:sz="4" w:space="0" w:color="000000"/>
          <w:bottom w:val="dashed" w:sz="4" w:space="0" w:color="000000"/>
          <w:right w:val="dashed" w:sz="4" w:space="0" w:color="000000"/>
        </w:pBdr>
        <w:ind w:firstLine="539"/>
        <w:jc w:val="both"/>
        <w:rPr>
          <w:b/>
          <w:bCs/>
          <w:lang w:val="bg-BG"/>
        </w:rPr>
      </w:pPr>
      <w:r w:rsidRPr="003F6EF6">
        <w:rPr>
          <w:b/>
          <w:bCs/>
          <w:lang w:val="bg-BG"/>
        </w:rPr>
        <w:t>Факс: ……………………………..</w:t>
      </w:r>
    </w:p>
    <w:p w:rsidR="00D97F51" w:rsidRPr="003F6EF6" w:rsidRDefault="00295732" w:rsidP="00D11319">
      <w:pPr>
        <w:pBdr>
          <w:top w:val="dashed" w:sz="4" w:space="0" w:color="000000"/>
          <w:left w:val="dashed" w:sz="4" w:space="0" w:color="000000"/>
          <w:bottom w:val="dashed" w:sz="4" w:space="0" w:color="000000"/>
          <w:right w:val="dashed" w:sz="4" w:space="0" w:color="000000"/>
        </w:pBdr>
        <w:ind w:firstLine="539"/>
        <w:jc w:val="both"/>
        <w:rPr>
          <w:b/>
          <w:bCs/>
          <w:lang w:val="bg-BG"/>
        </w:rPr>
      </w:pPr>
      <w:proofErr w:type="spellStart"/>
      <w:r w:rsidRPr="003F6EF6">
        <w:rPr>
          <w:b/>
          <w:bCs/>
          <w:lang w:val="bg-BG"/>
        </w:rPr>
        <w:t>e-mail</w:t>
      </w:r>
      <w:proofErr w:type="spellEnd"/>
      <w:r w:rsidRPr="003F6EF6">
        <w:rPr>
          <w:b/>
          <w:bCs/>
          <w:lang w:val="bg-BG"/>
        </w:rPr>
        <w:t>: ……………………………</w:t>
      </w:r>
    </w:p>
    <w:p w:rsidR="003D1457" w:rsidRPr="003D1457" w:rsidRDefault="003D1457">
      <w:pPr>
        <w:spacing w:line="360" w:lineRule="auto"/>
        <w:ind w:firstLine="547"/>
        <w:jc w:val="both"/>
        <w:rPr>
          <w:b/>
          <w:bCs/>
          <w:sz w:val="4"/>
          <w:szCs w:val="4"/>
          <w:lang w:val="bg-BG"/>
        </w:rPr>
      </w:pPr>
    </w:p>
    <w:p w:rsidR="00D97F51" w:rsidRPr="003F6EF6" w:rsidRDefault="00295732" w:rsidP="00F87CC7">
      <w:pPr>
        <w:spacing w:before="120"/>
        <w:ind w:firstLine="544"/>
        <w:jc w:val="both"/>
        <w:rPr>
          <w:lang w:val="bg-BG"/>
        </w:rPr>
      </w:pPr>
      <w:r w:rsidRPr="003F6EF6">
        <w:rPr>
          <w:b/>
          <w:bCs/>
          <w:lang w:val="bg-BG"/>
        </w:rPr>
        <w:t>5.2.</w:t>
      </w:r>
      <w:r w:rsidRPr="003F6EF6">
        <w:rPr>
          <w:lang w:val="bg-BG"/>
        </w:rPr>
        <w:t xml:space="preserve"> Опаковката включва документите посочени в т. 3 „Съдържание на опаковката“, както и отделен запечатан непрозрачен плик с надпис „Предлагани ценови параметри“, който съдържа ценовото предложение.</w:t>
      </w:r>
    </w:p>
    <w:p w:rsidR="00D97F51" w:rsidRPr="003F6EF6" w:rsidRDefault="00295732" w:rsidP="00F87CC7">
      <w:pPr>
        <w:spacing w:before="120"/>
        <w:ind w:firstLine="544"/>
        <w:jc w:val="both"/>
        <w:rPr>
          <w:lang w:val="bg-BG"/>
        </w:rPr>
      </w:pPr>
      <w:r w:rsidRPr="003F6EF6">
        <w:rPr>
          <w:b/>
          <w:bCs/>
          <w:lang w:val="bg-BG"/>
        </w:rPr>
        <w:t>5.3.</w:t>
      </w:r>
      <w:r w:rsidRPr="003F6EF6">
        <w:rPr>
          <w:lang w:val="bg-BG"/>
        </w:rPr>
        <w:t xml:space="preserve"> Участник, документите в чиято оферта не са систематизирани по указания по-горе начин</w:t>
      </w:r>
      <w:r w:rsidR="00F11506">
        <w:rPr>
          <w:lang w:val="bg-BG"/>
        </w:rPr>
        <w:t>,</w:t>
      </w:r>
      <w:r w:rsidRPr="003F6EF6">
        <w:rPr>
          <w:lang w:val="bg-BG"/>
        </w:rPr>
        <w:t xml:space="preserve"> се отстранява от участие в процедурата по възлагане на настоящата обществена поръчка.</w:t>
      </w:r>
    </w:p>
    <w:p w:rsidR="00D97F51" w:rsidRPr="003F6EF6" w:rsidRDefault="00295732" w:rsidP="00F87CC7">
      <w:pPr>
        <w:spacing w:before="240"/>
        <w:ind w:firstLine="544"/>
        <w:jc w:val="both"/>
        <w:outlineLvl w:val="2"/>
        <w:rPr>
          <w:b/>
          <w:bCs/>
          <w:lang w:val="bg-BG"/>
        </w:rPr>
      </w:pPr>
      <w:r w:rsidRPr="003F6EF6">
        <w:rPr>
          <w:b/>
          <w:bCs/>
          <w:lang w:val="bg-BG"/>
        </w:rPr>
        <w:t xml:space="preserve">6. </w:t>
      </w:r>
      <w:r w:rsidRPr="003F6EF6">
        <w:rPr>
          <w:b/>
          <w:bCs/>
          <w:u w:val="single"/>
          <w:lang w:val="bg-BG"/>
        </w:rPr>
        <w:t>Място и срок за подаване на оферти</w:t>
      </w:r>
    </w:p>
    <w:p w:rsidR="0088307E" w:rsidRDefault="00295732" w:rsidP="00F87CC7">
      <w:pPr>
        <w:autoSpaceDE w:val="0"/>
        <w:autoSpaceDN w:val="0"/>
        <w:adjustRightInd w:val="0"/>
        <w:spacing w:before="120" w:after="120"/>
        <w:ind w:firstLine="567"/>
        <w:jc w:val="both"/>
      </w:pPr>
      <w:r w:rsidRPr="003F6EF6">
        <w:rPr>
          <w:b/>
          <w:bCs/>
          <w:lang w:val="bg-BG"/>
        </w:rPr>
        <w:t>6.1.</w:t>
      </w:r>
      <w:r w:rsidRPr="003F6EF6">
        <w:rPr>
          <w:lang w:val="bg-BG"/>
        </w:rPr>
        <w:t xml:space="preserve"> Офертата се представя от участника или от упълномощен от него представител</w:t>
      </w:r>
      <w:r w:rsidR="0088307E" w:rsidRPr="0088307E">
        <w:t xml:space="preserve"> </w:t>
      </w:r>
      <w:r w:rsidR="0088307E">
        <w:t xml:space="preserve">– лично или чрез </w:t>
      </w:r>
      <w:proofErr w:type="spellStart"/>
      <w:r w:rsidR="0088307E">
        <w:t>пощенска</w:t>
      </w:r>
      <w:proofErr w:type="spellEnd"/>
      <w:r w:rsidR="0088307E">
        <w:t xml:space="preserve"> или друга </w:t>
      </w:r>
      <w:proofErr w:type="spellStart"/>
      <w:r w:rsidR="0088307E">
        <w:t>куриерска</w:t>
      </w:r>
      <w:proofErr w:type="spellEnd"/>
      <w:r w:rsidR="0088307E">
        <w:t xml:space="preserve"> услуга с </w:t>
      </w:r>
      <w:proofErr w:type="spellStart"/>
      <w:r w:rsidR="0088307E">
        <w:t>препоръчана</w:t>
      </w:r>
      <w:proofErr w:type="spellEnd"/>
      <w:r w:rsidR="0088307E">
        <w:t xml:space="preserve"> </w:t>
      </w:r>
      <w:proofErr w:type="spellStart"/>
      <w:r w:rsidR="0088307E">
        <w:t>пратка</w:t>
      </w:r>
      <w:proofErr w:type="spellEnd"/>
      <w:r w:rsidR="0088307E">
        <w:t xml:space="preserve"> с обратна </w:t>
      </w:r>
      <w:proofErr w:type="spellStart"/>
      <w:r w:rsidR="0088307E">
        <w:t>разписка</w:t>
      </w:r>
      <w:proofErr w:type="spellEnd"/>
      <w:r w:rsidR="0088307E">
        <w:t xml:space="preserve">, в </w:t>
      </w:r>
      <w:proofErr w:type="spellStart"/>
      <w:r w:rsidR="0088307E">
        <w:t>сградата</w:t>
      </w:r>
      <w:proofErr w:type="spellEnd"/>
      <w:r w:rsidR="0088307E">
        <w:t xml:space="preserve"> на </w:t>
      </w:r>
      <w:r w:rsidR="009328BD">
        <w:rPr>
          <w:lang w:val="bg-BG"/>
        </w:rPr>
        <w:t xml:space="preserve"> </w:t>
      </w:r>
      <w:proofErr w:type="spellStart"/>
      <w:r w:rsidR="009328BD">
        <w:rPr>
          <w:lang w:val="bg-BG"/>
        </w:rPr>
        <w:t>УниБИТ</w:t>
      </w:r>
      <w:proofErr w:type="spellEnd"/>
      <w:r w:rsidR="009328BD">
        <w:t>, адрес: гр. С</w:t>
      </w:r>
      <w:proofErr w:type="spellStart"/>
      <w:r w:rsidR="009328BD">
        <w:rPr>
          <w:lang w:val="bg-BG"/>
        </w:rPr>
        <w:t>офия</w:t>
      </w:r>
      <w:proofErr w:type="spellEnd"/>
      <w:r w:rsidR="0088307E">
        <w:t>,</w:t>
      </w:r>
      <w:r w:rsidR="004663F1">
        <w:rPr>
          <w:lang w:val="bg-BG"/>
        </w:rPr>
        <w:t xml:space="preserve"> п.к. 1784,</w:t>
      </w:r>
      <w:r w:rsidR="0088307E">
        <w:t xml:space="preserve"> </w:t>
      </w:r>
      <w:r w:rsidR="004663F1">
        <w:t xml:space="preserve">бул. </w:t>
      </w:r>
      <w:r w:rsidR="004663F1">
        <w:rPr>
          <w:lang w:val="bg-BG"/>
        </w:rPr>
        <w:t>„Цариградско шосе“,</w:t>
      </w:r>
      <w:r w:rsidR="0088307E">
        <w:t xml:space="preserve"> </w:t>
      </w:r>
      <w:proofErr w:type="spellStart"/>
      <w:r w:rsidR="0088307E">
        <w:t>Деловод</w:t>
      </w:r>
      <w:r w:rsidR="004663F1">
        <w:t>ство</w:t>
      </w:r>
      <w:proofErr w:type="spellEnd"/>
      <w:r w:rsidR="004663F1">
        <w:t xml:space="preserve">, </w:t>
      </w:r>
      <w:proofErr w:type="spellStart"/>
      <w:r w:rsidR="004663F1">
        <w:t>всеки</w:t>
      </w:r>
      <w:proofErr w:type="spellEnd"/>
      <w:r w:rsidR="004663F1">
        <w:t xml:space="preserve"> </w:t>
      </w:r>
      <w:proofErr w:type="spellStart"/>
      <w:r w:rsidR="004663F1">
        <w:t>работен</w:t>
      </w:r>
      <w:proofErr w:type="spellEnd"/>
      <w:r w:rsidR="004663F1">
        <w:t xml:space="preserve"> </w:t>
      </w:r>
      <w:proofErr w:type="spellStart"/>
      <w:r w:rsidR="004663F1">
        <w:t>ден</w:t>
      </w:r>
      <w:proofErr w:type="spellEnd"/>
      <w:r w:rsidR="004663F1">
        <w:t xml:space="preserve"> от </w:t>
      </w:r>
      <w:r w:rsidR="004663F1">
        <w:rPr>
          <w:lang w:val="bg-BG"/>
        </w:rPr>
        <w:t>9:00</w:t>
      </w:r>
      <w:r w:rsidR="004663F1">
        <w:t xml:space="preserve"> часа до 17:</w:t>
      </w:r>
      <w:r w:rsidR="004663F1">
        <w:rPr>
          <w:lang w:val="bg-BG"/>
        </w:rPr>
        <w:t>3</w:t>
      </w:r>
      <w:r w:rsidR="0088307E">
        <w:t xml:space="preserve">0 часа до </w:t>
      </w:r>
      <w:proofErr w:type="spellStart"/>
      <w:r w:rsidR="0088307E">
        <w:t>крайния</w:t>
      </w:r>
      <w:proofErr w:type="spellEnd"/>
      <w:r w:rsidR="0088307E">
        <w:t xml:space="preserve"> срок за </w:t>
      </w:r>
      <w:proofErr w:type="spellStart"/>
      <w:r w:rsidR="0088307E">
        <w:t>подаване</w:t>
      </w:r>
      <w:proofErr w:type="spellEnd"/>
      <w:r w:rsidR="0088307E">
        <w:t xml:space="preserve"> на </w:t>
      </w:r>
      <w:proofErr w:type="spellStart"/>
      <w:r w:rsidR="0088307E">
        <w:t>оферти</w:t>
      </w:r>
      <w:proofErr w:type="spellEnd"/>
      <w:r w:rsidR="0088307E">
        <w:t xml:space="preserve"> за участие</w:t>
      </w:r>
      <w:r w:rsidR="000901F9" w:rsidRPr="000901F9">
        <w:rPr>
          <w:color w:val="FF0000"/>
          <w:lang w:val="bg-BG"/>
        </w:rPr>
        <w:t>………………………….</w:t>
      </w:r>
      <w:r w:rsidR="0088307E">
        <w:t>.</w:t>
      </w:r>
    </w:p>
    <w:p w:rsidR="00D97F51" w:rsidRPr="003F6EF6" w:rsidRDefault="00295732" w:rsidP="00F87CC7">
      <w:pPr>
        <w:spacing w:before="120" w:after="120"/>
        <w:ind w:firstLine="547"/>
        <w:jc w:val="both"/>
        <w:rPr>
          <w:lang w:val="bg-BG"/>
        </w:rPr>
      </w:pPr>
      <w:r w:rsidRPr="003F6EF6">
        <w:rPr>
          <w:b/>
          <w:bCs/>
          <w:lang w:val="bg-BG"/>
        </w:rPr>
        <w:t>6.2.</w:t>
      </w:r>
      <w:r w:rsidRPr="003F6EF6">
        <w:rPr>
          <w:lang w:val="bg-BG"/>
        </w:rPr>
        <w:t xml:space="preserve"> Срокът за подаване на оферти е посочен в обявлението.</w:t>
      </w:r>
    </w:p>
    <w:p w:rsidR="00D97F51" w:rsidRPr="003F6EF6" w:rsidRDefault="00295732" w:rsidP="00F87CC7">
      <w:pPr>
        <w:spacing w:before="120" w:after="120"/>
        <w:ind w:firstLine="547"/>
        <w:jc w:val="both"/>
        <w:rPr>
          <w:lang w:val="bg-BG"/>
        </w:rPr>
      </w:pPr>
      <w:r w:rsidRPr="003F6EF6">
        <w:rPr>
          <w:b/>
          <w:bCs/>
          <w:lang w:val="bg-BG"/>
        </w:rPr>
        <w:lastRenderedPageBreak/>
        <w:t>6.3.</w:t>
      </w:r>
      <w:r w:rsidRPr="003F6EF6">
        <w:rPr>
          <w:lang w:val="bg-BG"/>
        </w:rPr>
        <w:t xml:space="preserve"> Всеки участник следва да осигури своевременното получаване на офертата от възложителя.</w:t>
      </w:r>
    </w:p>
    <w:p w:rsidR="00D97F51" w:rsidRPr="003F6EF6" w:rsidRDefault="00295732" w:rsidP="00F87CC7">
      <w:pPr>
        <w:spacing w:before="120" w:after="120"/>
        <w:ind w:firstLine="547"/>
        <w:jc w:val="both"/>
        <w:rPr>
          <w:lang w:val="bg-BG"/>
        </w:rPr>
      </w:pPr>
      <w:r w:rsidRPr="003F6EF6">
        <w:rPr>
          <w:b/>
          <w:bCs/>
          <w:lang w:val="bg-BG"/>
        </w:rPr>
        <w:t>6.4.</w:t>
      </w:r>
      <w:r w:rsidRPr="003F6EF6">
        <w:rPr>
          <w:lang w:val="bg-BG"/>
        </w:rPr>
        <w:t xml:space="preserve"> До изтичане на срока за получаване на оферти, всеки участник може да промени, допълни или оттегли офертата си.</w:t>
      </w:r>
    </w:p>
    <w:p w:rsidR="00D97F51" w:rsidRPr="003F6EF6" w:rsidRDefault="00295732" w:rsidP="00F87CC7">
      <w:pPr>
        <w:spacing w:before="120" w:after="120"/>
        <w:ind w:firstLine="547"/>
        <w:jc w:val="both"/>
        <w:rPr>
          <w:lang w:val="bg-BG"/>
        </w:rPr>
      </w:pPr>
      <w:r w:rsidRPr="003F6EF6">
        <w:rPr>
          <w:b/>
          <w:bCs/>
          <w:lang w:val="bg-BG"/>
        </w:rPr>
        <w:t>6.5.</w:t>
      </w:r>
      <w:r w:rsidRPr="003F6EF6">
        <w:rPr>
          <w:lang w:val="bg-BG"/>
        </w:rPr>
        <w:t xml:space="preserve"> Оттеглянето на офертата прекратява по-нататъшното участие на участника в процедурата.</w:t>
      </w:r>
    </w:p>
    <w:p w:rsidR="00663879" w:rsidRPr="003F6EF6" w:rsidRDefault="00295732" w:rsidP="00F87CC7">
      <w:pPr>
        <w:spacing w:before="120" w:after="120"/>
        <w:ind w:firstLine="547"/>
        <w:jc w:val="both"/>
        <w:rPr>
          <w:lang w:val="bg-BG"/>
        </w:rPr>
      </w:pPr>
      <w:r w:rsidRPr="003F6EF6">
        <w:rPr>
          <w:b/>
          <w:bCs/>
          <w:lang w:val="bg-BG"/>
        </w:rPr>
        <w:t>6.</w:t>
      </w:r>
      <w:proofErr w:type="spellStart"/>
      <w:r w:rsidRPr="003F6EF6">
        <w:rPr>
          <w:b/>
          <w:bCs/>
          <w:lang w:val="bg-BG"/>
        </w:rPr>
        <w:t>6</w:t>
      </w:r>
      <w:proofErr w:type="spellEnd"/>
      <w:r w:rsidRPr="003F6EF6">
        <w:rPr>
          <w:b/>
          <w:bCs/>
          <w:lang w:val="bg-BG"/>
        </w:rPr>
        <w:t>.</w:t>
      </w:r>
      <w:r w:rsidRPr="003F6EF6">
        <w:rPr>
          <w:lang w:val="bg-BG"/>
        </w:rPr>
        <w:t xml:space="preserve">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„Допълнение/Промяна на оферта“ (с входящ номер).</w:t>
      </w:r>
    </w:p>
    <w:p w:rsidR="00D97F51" w:rsidRPr="003F6EF6" w:rsidRDefault="00295732">
      <w:pPr>
        <w:spacing w:line="360" w:lineRule="auto"/>
        <w:ind w:firstLine="547"/>
        <w:jc w:val="both"/>
        <w:outlineLvl w:val="2"/>
        <w:rPr>
          <w:b/>
          <w:bCs/>
          <w:u w:val="single"/>
          <w:lang w:val="bg-BG"/>
        </w:rPr>
      </w:pPr>
      <w:r w:rsidRPr="003F6EF6">
        <w:rPr>
          <w:b/>
          <w:bCs/>
          <w:lang w:val="bg-BG"/>
        </w:rPr>
        <w:t xml:space="preserve">7. </w:t>
      </w:r>
      <w:r w:rsidRPr="003F6EF6">
        <w:rPr>
          <w:b/>
          <w:bCs/>
          <w:u w:val="single"/>
          <w:lang w:val="bg-BG"/>
        </w:rPr>
        <w:t>Приемане и връщане на оферти</w:t>
      </w:r>
    </w:p>
    <w:p w:rsidR="00D97F51" w:rsidRPr="003F6EF6" w:rsidRDefault="00295732" w:rsidP="00F87CC7">
      <w:pPr>
        <w:spacing w:before="120" w:after="120"/>
        <w:ind w:firstLine="567"/>
        <w:jc w:val="both"/>
        <w:rPr>
          <w:lang w:val="bg-BG"/>
        </w:rPr>
      </w:pPr>
      <w:r w:rsidRPr="003F6EF6">
        <w:rPr>
          <w:b/>
          <w:bCs/>
          <w:lang w:val="bg-BG"/>
        </w:rPr>
        <w:t>7.1.</w:t>
      </w:r>
      <w:r w:rsidRPr="003F6EF6">
        <w:rPr>
          <w:lang w:val="bg-BG"/>
        </w:rPr>
        <w:t xml:space="preserve"> При подаване на офертата и приемането й върху плика се отбелязва входящ номер, дата и час на постъпване и посочените данни се отбелязват във входящ регистър.</w:t>
      </w:r>
    </w:p>
    <w:p w:rsidR="00D97F51" w:rsidRPr="003F6EF6" w:rsidRDefault="00295732" w:rsidP="00F87CC7">
      <w:pPr>
        <w:spacing w:before="120" w:after="120"/>
        <w:ind w:firstLine="567"/>
        <w:jc w:val="both"/>
        <w:rPr>
          <w:lang w:val="bg-BG"/>
        </w:rPr>
      </w:pPr>
      <w:r w:rsidRPr="003F6EF6">
        <w:rPr>
          <w:b/>
          <w:bCs/>
          <w:lang w:val="bg-BG"/>
        </w:rPr>
        <w:t>7.2.</w:t>
      </w:r>
      <w:r w:rsidRPr="003F6EF6">
        <w:rPr>
          <w:lang w:val="bg-BG"/>
        </w:rPr>
        <w:t xml:space="preserve"> Оферти, които са представени след изтичане на крайния срок за получаване или в незапечатан, прозрачен или скъсан плик, не се приемат за участие в процедурата и се връщат незабавно на участниците. Тези обстоятелства се отбелязват във входящия регистър.</w:t>
      </w:r>
    </w:p>
    <w:p w:rsidR="00F87CC7" w:rsidRPr="003F6EF6" w:rsidRDefault="00295732" w:rsidP="004F41A7">
      <w:pPr>
        <w:pStyle w:val="BodyText3"/>
        <w:tabs>
          <w:tab w:val="left" w:pos="709"/>
        </w:tabs>
        <w:spacing w:before="120" w:after="120" w:line="240" w:lineRule="auto"/>
        <w:ind w:right="20" w:firstLine="567"/>
        <w:jc w:val="both"/>
        <w:rPr>
          <w:sz w:val="24"/>
          <w:szCs w:val="24"/>
          <w:lang w:val="bg-BG"/>
        </w:rPr>
      </w:pPr>
      <w:r w:rsidRPr="003F6EF6">
        <w:rPr>
          <w:b/>
          <w:bCs/>
          <w:sz w:val="24"/>
          <w:szCs w:val="24"/>
          <w:lang w:val="bg-BG"/>
        </w:rPr>
        <w:t>7.3.</w:t>
      </w:r>
      <w:r w:rsidRPr="003F6EF6">
        <w:rPr>
          <w:sz w:val="24"/>
          <w:szCs w:val="24"/>
          <w:lang w:val="bg-BG"/>
        </w:rPr>
        <w:t xml:space="preserve"> Когато към момента на изтичане на крайния срок за получаване на офертите посочен в обявлението за оповестяване на поръчката, пред мястото, определено за тяхното подаване все още има чакащи лица, те се включват в списък, който се подписва от представител на възложителя и присъстващите лица. Офертите на лицата от списъка се приемат.</w:t>
      </w:r>
    </w:p>
    <w:p w:rsidR="00D97F51" w:rsidRPr="003F6EF6" w:rsidRDefault="00295732">
      <w:pPr>
        <w:pStyle w:val="BodyText3"/>
        <w:tabs>
          <w:tab w:val="left" w:pos="709"/>
        </w:tabs>
        <w:spacing w:after="0" w:line="360" w:lineRule="auto"/>
        <w:ind w:right="20" w:firstLine="567"/>
        <w:jc w:val="both"/>
        <w:rPr>
          <w:sz w:val="24"/>
          <w:szCs w:val="24"/>
          <w:lang w:val="bg-BG"/>
        </w:rPr>
      </w:pPr>
      <w:r w:rsidRPr="003F6EF6">
        <w:rPr>
          <w:b/>
          <w:bCs/>
          <w:sz w:val="24"/>
          <w:szCs w:val="24"/>
          <w:lang w:val="bg-BG"/>
        </w:rPr>
        <w:t>7.4.</w:t>
      </w:r>
      <w:r w:rsidRPr="003F6EF6">
        <w:rPr>
          <w:sz w:val="24"/>
          <w:szCs w:val="24"/>
          <w:lang w:val="bg-BG"/>
        </w:rPr>
        <w:t xml:space="preserve"> Не се допуска приемане на оферти от лица, които</w:t>
      </w:r>
      <w:r w:rsidR="003D1457">
        <w:rPr>
          <w:sz w:val="24"/>
          <w:szCs w:val="24"/>
          <w:lang w:val="bg-BG"/>
        </w:rPr>
        <w:t xml:space="preserve"> не са включени в списъка по т. </w:t>
      </w:r>
      <w:r w:rsidRPr="003F6EF6">
        <w:rPr>
          <w:sz w:val="24"/>
          <w:szCs w:val="24"/>
          <w:lang w:val="bg-BG"/>
        </w:rPr>
        <w:t>7.3.</w:t>
      </w:r>
    </w:p>
    <w:p w:rsidR="00D97F51" w:rsidRPr="003F6EF6" w:rsidRDefault="00295732">
      <w:pPr>
        <w:spacing w:line="360" w:lineRule="auto"/>
        <w:ind w:firstLine="547"/>
        <w:jc w:val="both"/>
        <w:outlineLvl w:val="2"/>
        <w:rPr>
          <w:b/>
          <w:bCs/>
          <w:u w:val="single"/>
          <w:lang w:val="bg-BG"/>
        </w:rPr>
      </w:pPr>
      <w:r w:rsidRPr="003F6EF6">
        <w:rPr>
          <w:b/>
          <w:bCs/>
          <w:lang w:val="bg-BG"/>
        </w:rPr>
        <w:t xml:space="preserve">8. </w:t>
      </w:r>
      <w:r w:rsidRPr="003F6EF6">
        <w:rPr>
          <w:b/>
          <w:bCs/>
          <w:u w:val="single"/>
          <w:lang w:val="bg-BG"/>
        </w:rPr>
        <w:t>Отваряне на офертите</w:t>
      </w:r>
    </w:p>
    <w:p w:rsidR="003D1457" w:rsidRDefault="00295732" w:rsidP="00F87CC7">
      <w:pPr>
        <w:spacing w:before="120" w:after="120"/>
        <w:ind w:firstLine="547"/>
        <w:jc w:val="both"/>
        <w:rPr>
          <w:lang w:val="bg-BG"/>
        </w:rPr>
      </w:pPr>
      <w:r w:rsidRPr="003F6EF6">
        <w:rPr>
          <w:b/>
          <w:bCs/>
          <w:lang w:val="bg-BG"/>
        </w:rPr>
        <w:t>8.1.</w:t>
      </w:r>
      <w:r w:rsidRPr="003F6EF6">
        <w:rPr>
          <w:lang w:val="bg-BG"/>
        </w:rPr>
        <w:t xml:space="preserve"> Офертите ще бъдат отворени, разгледани, оценени и класирани от комисия, която ще започне своята работа в часа и на датата, посочени в Обявлението за обществената пор</w:t>
      </w:r>
      <w:r w:rsidR="00663879">
        <w:rPr>
          <w:lang w:val="bg-BG"/>
        </w:rPr>
        <w:t xml:space="preserve">ъчка в  сградата </w:t>
      </w:r>
      <w:proofErr w:type="spellStart"/>
      <w:r w:rsidR="00663879">
        <w:rPr>
          <w:lang w:val="bg-BG"/>
        </w:rPr>
        <w:t>УниБИТ</w:t>
      </w:r>
      <w:proofErr w:type="spellEnd"/>
      <w:r w:rsidR="00E7495F" w:rsidRPr="003F6EF6">
        <w:rPr>
          <w:lang w:val="bg-BG"/>
        </w:rPr>
        <w:t xml:space="preserve">. </w:t>
      </w:r>
      <w:r w:rsidRPr="003F6EF6">
        <w:rPr>
          <w:lang w:val="bg-BG"/>
        </w:rPr>
        <w:t>При промяна на датата и часа на отваряне на офертите участниците се уведомяват писмено.</w:t>
      </w:r>
    </w:p>
    <w:p w:rsidR="00650A77" w:rsidRDefault="00295732" w:rsidP="00F87CC7">
      <w:pPr>
        <w:spacing w:before="120" w:after="120"/>
        <w:ind w:firstLine="547"/>
        <w:jc w:val="both"/>
        <w:rPr>
          <w:lang w:val="bg-BG"/>
        </w:rPr>
      </w:pPr>
      <w:r w:rsidRPr="003F6EF6">
        <w:rPr>
          <w:b/>
          <w:bCs/>
          <w:lang w:val="bg-BG"/>
        </w:rPr>
        <w:t>8.2.</w:t>
      </w:r>
      <w:r w:rsidRPr="003F6EF6">
        <w:rPr>
          <w:lang w:val="bg-BG"/>
        </w:rPr>
        <w:t xml:space="preserve"> Отварянето на офертите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395D6B" w:rsidRPr="000A2BA8" w:rsidRDefault="00395D6B" w:rsidP="002B70CA">
      <w:pPr>
        <w:spacing w:line="360" w:lineRule="auto"/>
        <w:ind w:right="359" w:firstLine="567"/>
        <w:jc w:val="both"/>
        <w:rPr>
          <w:u w:val="single"/>
          <w:lang w:val="bg-BG"/>
        </w:rPr>
      </w:pPr>
    </w:p>
    <w:p w:rsidR="00D97F51" w:rsidRPr="003F6EF6" w:rsidRDefault="00955A0E">
      <w:pPr>
        <w:pStyle w:val="BodyText2"/>
        <w:pBdr>
          <w:top w:val="single" w:sz="4" w:space="0" w:color="000000"/>
          <w:left w:val="single" w:sz="4" w:space="0" w:color="000000"/>
          <w:bottom w:val="single" w:sz="4" w:space="0" w:color="000000"/>
          <w:right w:val="single" w:sz="4" w:space="0" w:color="000000"/>
        </w:pBdr>
        <w:spacing w:line="360" w:lineRule="auto"/>
        <w:ind w:firstLine="547"/>
        <w:jc w:val="center"/>
        <w:rPr>
          <w:lang w:val="bg-BG"/>
        </w:rPr>
      </w:pPr>
      <w:r>
        <w:t>I</w:t>
      </w:r>
      <w:r w:rsidR="00295732" w:rsidRPr="003F6EF6">
        <w:rPr>
          <w:lang w:val="bg-BG"/>
        </w:rPr>
        <w:t xml:space="preserve">V. </w:t>
      </w:r>
      <w:r w:rsidR="00BD4F40">
        <w:rPr>
          <w:lang w:val="bg-BG"/>
        </w:rPr>
        <w:t xml:space="preserve">ОЦЕНЯВАНЕ НА ОФЕРТИТЕ - </w:t>
      </w:r>
      <w:r w:rsidR="00295732" w:rsidRPr="003F6EF6">
        <w:rPr>
          <w:lang w:val="bg-BG"/>
        </w:rPr>
        <w:t>МЕТОДИКА ЗА ОЦЕНКА НА ОФЕРТИТЕ</w:t>
      </w:r>
    </w:p>
    <w:p w:rsidR="00D97F51" w:rsidRPr="003F6EF6" w:rsidRDefault="00D97F51">
      <w:pPr>
        <w:spacing w:line="360" w:lineRule="auto"/>
        <w:ind w:firstLine="547"/>
        <w:jc w:val="both"/>
        <w:rPr>
          <w:lang w:val="bg-BG"/>
        </w:rPr>
      </w:pPr>
    </w:p>
    <w:p w:rsidR="00A77450" w:rsidRPr="003F6EF6" w:rsidRDefault="00A77450" w:rsidP="00A77450">
      <w:pPr>
        <w:shd w:val="clear" w:color="auto" w:fill="FFFFFF"/>
        <w:spacing w:line="360" w:lineRule="auto"/>
        <w:ind w:firstLine="567"/>
        <w:jc w:val="both"/>
        <w:rPr>
          <w:lang w:val="bg-BG"/>
        </w:rPr>
      </w:pPr>
      <w:r w:rsidRPr="003F6EF6">
        <w:rPr>
          <w:lang w:val="bg-BG"/>
        </w:rPr>
        <w:t xml:space="preserve">Обществената поръчка се възлага въз основа на  „икономически най-изгодната оферта”.  </w:t>
      </w:r>
    </w:p>
    <w:p w:rsidR="00A77450" w:rsidRPr="00414146" w:rsidRDefault="00A77450" w:rsidP="00A77450">
      <w:pPr>
        <w:shd w:val="clear" w:color="auto" w:fill="FFFFFF"/>
        <w:spacing w:line="360" w:lineRule="auto"/>
        <w:ind w:firstLine="567"/>
        <w:jc w:val="both"/>
      </w:pPr>
      <w:r w:rsidRPr="003F6EF6">
        <w:rPr>
          <w:lang w:val="bg-BG"/>
        </w:rPr>
        <w:t>Икономически най-изгодната оферта се определя въз основа на критерий за възлагане „оптимално съотношение качество/цена“ по чл. 70, ал. 2, т. 3 от ЗОП</w:t>
      </w:r>
      <w:r w:rsidR="00BD4F40">
        <w:rPr>
          <w:lang w:val="bg-BG"/>
        </w:rPr>
        <w:t>.</w:t>
      </w:r>
    </w:p>
    <w:p w:rsidR="00A77450" w:rsidRPr="003F6EF6" w:rsidRDefault="00A77450" w:rsidP="008A28F3">
      <w:pPr>
        <w:pStyle w:val="ListParagraph"/>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imes New Roman" w:hAnsi="Times New Roman"/>
          <w:b/>
          <w:sz w:val="24"/>
          <w:szCs w:val="24"/>
          <w:lang w:val="bg-BG"/>
        </w:rPr>
      </w:pPr>
      <w:r w:rsidRPr="003F6EF6">
        <w:rPr>
          <w:rFonts w:ascii="Times New Roman" w:hAnsi="Times New Roman"/>
          <w:b/>
          <w:sz w:val="24"/>
          <w:szCs w:val="24"/>
          <w:lang w:val="bg-BG"/>
        </w:rPr>
        <w:t>Оценка на офертите</w:t>
      </w:r>
    </w:p>
    <w:p w:rsidR="00A77450" w:rsidRPr="003F6EF6" w:rsidRDefault="00A77450" w:rsidP="00A77450">
      <w:pPr>
        <w:tabs>
          <w:tab w:val="left" w:pos="709"/>
        </w:tabs>
        <w:spacing w:line="360" w:lineRule="auto"/>
        <w:ind w:firstLine="425"/>
        <w:jc w:val="both"/>
        <w:rPr>
          <w:highlight w:val="yellow"/>
          <w:lang w:val="bg-BG"/>
        </w:rPr>
      </w:pPr>
      <w:r w:rsidRPr="003F6EF6">
        <w:rPr>
          <w:lang w:val="bg-BG"/>
        </w:rPr>
        <w:t>Възложителят прилага методиката по отношение на всички, допуснати до оценка оферти, без да я променя.</w:t>
      </w:r>
    </w:p>
    <w:p w:rsidR="00A77450" w:rsidRPr="003F6EF6" w:rsidRDefault="00A77450" w:rsidP="00A77450">
      <w:pPr>
        <w:spacing w:line="360" w:lineRule="auto"/>
        <w:ind w:firstLine="425"/>
        <w:jc w:val="both"/>
        <w:rPr>
          <w:lang w:val="bg-BG"/>
        </w:rPr>
      </w:pPr>
      <w:r w:rsidRPr="003F6EF6">
        <w:rPr>
          <w:lang w:val="bg-BG"/>
        </w:rPr>
        <w:t>Офертите се класират по низходящ ред на получената комплексна оценка, изчислена на база на определените показатели, като на първо място се класира офертата с най-висока комплексна оценка.</w:t>
      </w:r>
    </w:p>
    <w:p w:rsidR="00A77450" w:rsidRPr="003F6EF6" w:rsidRDefault="00A77450" w:rsidP="008A28F3">
      <w:pPr>
        <w:pStyle w:val="ListParagraph"/>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0" w:firstLine="426"/>
        <w:jc w:val="both"/>
        <w:rPr>
          <w:rFonts w:ascii="Times New Roman" w:hAnsi="Times New Roman"/>
          <w:b/>
          <w:sz w:val="24"/>
          <w:szCs w:val="24"/>
          <w:lang w:val="bg-BG"/>
        </w:rPr>
      </w:pPr>
      <w:r w:rsidRPr="003F6EF6">
        <w:rPr>
          <w:rFonts w:ascii="Times New Roman" w:hAnsi="Times New Roman"/>
          <w:b/>
          <w:sz w:val="24"/>
          <w:szCs w:val="24"/>
          <w:lang w:val="bg-BG"/>
        </w:rPr>
        <w:lastRenderedPageBreak/>
        <w:t>Комплексната оценка на офертите</w:t>
      </w:r>
    </w:p>
    <w:p w:rsidR="00A77450" w:rsidRPr="003F6EF6" w:rsidRDefault="00A77450" w:rsidP="00A77450">
      <w:pPr>
        <w:spacing w:line="360" w:lineRule="auto"/>
        <w:ind w:firstLine="426"/>
        <w:jc w:val="both"/>
        <w:rPr>
          <w:rFonts w:eastAsia="MS Mincho"/>
          <w:lang w:val="bg-BG"/>
        </w:rPr>
      </w:pPr>
      <w:r w:rsidRPr="003F6EF6">
        <w:rPr>
          <w:rFonts w:eastAsia="MS Mincho"/>
          <w:lang w:val="bg-BG"/>
        </w:rPr>
        <w:t>Комплексната оценка (КО) на всеки участник се получава като сума от оценките на офертата по следните два показателя:</w:t>
      </w:r>
    </w:p>
    <w:p w:rsidR="00A77450" w:rsidRPr="003F6EF6" w:rsidRDefault="00A77450" w:rsidP="00A77450">
      <w:pPr>
        <w:spacing w:line="360" w:lineRule="auto"/>
        <w:ind w:firstLine="425"/>
        <w:jc w:val="both"/>
        <w:rPr>
          <w:rFonts w:eastAsia="MS Mincho"/>
          <w:lang w:val="bg-BG"/>
        </w:rPr>
      </w:pPr>
      <w:r w:rsidRPr="003F6EF6">
        <w:rPr>
          <w:rFonts w:eastAsia="MS Mincho"/>
          <w:b/>
          <w:lang w:val="bg-BG"/>
        </w:rPr>
        <w:t xml:space="preserve">Показател </w:t>
      </w:r>
      <w:r w:rsidRPr="00413232">
        <w:rPr>
          <w:rFonts w:eastAsia="MS Mincho"/>
          <w:b/>
          <w:color w:val="auto"/>
          <w:lang w:val="bg-BG"/>
        </w:rPr>
        <w:t>„Организация за изпълнение на поръчката” (ОП) с</w:t>
      </w:r>
      <w:r w:rsidRPr="00413232">
        <w:rPr>
          <w:rFonts w:eastAsia="MS Mincho"/>
          <w:color w:val="auto"/>
          <w:lang w:val="bg-BG"/>
        </w:rPr>
        <w:t xml:space="preserve"> </w:t>
      </w:r>
      <w:r w:rsidRPr="00413232">
        <w:rPr>
          <w:rFonts w:eastAsia="MS Mincho"/>
          <w:b/>
          <w:color w:val="auto"/>
          <w:lang w:val="bg-BG"/>
        </w:rPr>
        <w:t xml:space="preserve">максимален брой </w:t>
      </w:r>
      <w:r w:rsidRPr="003F6EF6">
        <w:rPr>
          <w:rFonts w:eastAsia="MS Mincho"/>
          <w:b/>
          <w:lang w:val="bg-BG"/>
        </w:rPr>
        <w:t>точки 100 и относителна т</w:t>
      </w:r>
      <w:r w:rsidR="0045362C">
        <w:rPr>
          <w:rFonts w:eastAsia="MS Mincho"/>
          <w:b/>
          <w:lang w:val="bg-BG"/>
        </w:rPr>
        <w:t>ежест в комплексната оценка – 55 % (0,55</w:t>
      </w:r>
      <w:r w:rsidRPr="003F6EF6">
        <w:rPr>
          <w:rFonts w:eastAsia="MS Mincho"/>
          <w:b/>
          <w:lang w:val="bg-BG"/>
        </w:rPr>
        <w:t>).</w:t>
      </w:r>
    </w:p>
    <w:p w:rsidR="00A77450" w:rsidRPr="003F6EF6" w:rsidRDefault="00A77450" w:rsidP="00A77450">
      <w:pPr>
        <w:spacing w:line="360" w:lineRule="auto"/>
        <w:ind w:firstLine="425"/>
        <w:jc w:val="both"/>
        <w:rPr>
          <w:rFonts w:eastAsia="MS Mincho"/>
          <w:b/>
          <w:lang w:val="bg-BG"/>
        </w:rPr>
      </w:pPr>
      <w:r w:rsidRPr="003F6EF6">
        <w:rPr>
          <w:rFonts w:eastAsia="MS Mincho"/>
          <w:b/>
          <w:lang w:val="bg-BG"/>
        </w:rPr>
        <w:t>Показател „Ценово предложение”</w:t>
      </w:r>
      <w:r w:rsidRPr="003F6EF6">
        <w:rPr>
          <w:rFonts w:eastAsia="MS Mincho"/>
          <w:lang w:val="bg-BG"/>
        </w:rPr>
        <w:t xml:space="preserve"> </w:t>
      </w:r>
      <w:r w:rsidRPr="003F6EF6">
        <w:rPr>
          <w:rFonts w:eastAsia="MS Mincho"/>
          <w:b/>
          <w:lang w:val="bg-BG"/>
        </w:rPr>
        <w:t>(ЦП)</w:t>
      </w:r>
      <w:r w:rsidRPr="003F6EF6">
        <w:rPr>
          <w:rFonts w:eastAsia="MS Mincho"/>
          <w:lang w:val="bg-BG"/>
        </w:rPr>
        <w:t xml:space="preserve"> </w:t>
      </w:r>
      <w:r w:rsidRPr="003F6EF6">
        <w:rPr>
          <w:rFonts w:eastAsia="MS Mincho"/>
          <w:b/>
          <w:lang w:val="bg-BG"/>
        </w:rPr>
        <w:t>с максимален брой точки 100 и относителна т</w:t>
      </w:r>
      <w:r w:rsidR="0045362C">
        <w:rPr>
          <w:rFonts w:eastAsia="MS Mincho"/>
          <w:b/>
          <w:lang w:val="bg-BG"/>
        </w:rPr>
        <w:t>ежест в комплексната оценка – 45 % (0,45</w:t>
      </w:r>
      <w:r w:rsidRPr="003F6EF6">
        <w:rPr>
          <w:rFonts w:eastAsia="MS Mincho"/>
          <w:b/>
          <w:lang w:val="bg-BG"/>
        </w:rPr>
        <w:t>).</w:t>
      </w:r>
    </w:p>
    <w:p w:rsidR="00A77450" w:rsidRPr="003F6EF6" w:rsidRDefault="00A77450" w:rsidP="00A77450">
      <w:pPr>
        <w:spacing w:line="360" w:lineRule="auto"/>
        <w:jc w:val="both"/>
        <w:rPr>
          <w:b/>
          <w:lang w:val="bg-BG"/>
        </w:rPr>
      </w:pPr>
      <w:r w:rsidRPr="003F6EF6">
        <w:rPr>
          <w:b/>
          <w:lang w:val="bg-BG"/>
        </w:rPr>
        <w:t xml:space="preserve">Комплексната оценка на офертите се формира по следната формула: </w:t>
      </w:r>
    </w:p>
    <w:p w:rsidR="00A77450" w:rsidRPr="003F6EF6" w:rsidRDefault="007317B4" w:rsidP="00A77450">
      <w:pPr>
        <w:spacing w:line="360" w:lineRule="auto"/>
        <w:jc w:val="both"/>
        <w:rPr>
          <w:b/>
          <w:lang w:val="bg-BG"/>
        </w:rPr>
      </w:pPr>
      <w:r>
        <w:rPr>
          <w:b/>
          <w:lang w:val="bg-BG"/>
        </w:rPr>
        <w:t>КО = 0,55</w:t>
      </w:r>
      <w:r w:rsidR="00A77450" w:rsidRPr="003F6EF6">
        <w:rPr>
          <w:b/>
          <w:lang w:val="bg-BG"/>
        </w:rPr>
        <w:t xml:space="preserve"> х ОП  + 0,4</w:t>
      </w:r>
      <w:r>
        <w:rPr>
          <w:b/>
          <w:lang w:val="bg-BG"/>
        </w:rPr>
        <w:t>5</w:t>
      </w:r>
      <w:r w:rsidR="00A77450" w:rsidRPr="003F6EF6">
        <w:rPr>
          <w:b/>
          <w:lang w:val="bg-BG"/>
        </w:rPr>
        <w:t xml:space="preserve"> х ЦП </w:t>
      </w:r>
    </w:p>
    <w:p w:rsidR="00A77450" w:rsidRPr="003F6EF6" w:rsidRDefault="00A77450" w:rsidP="00A77450">
      <w:pPr>
        <w:spacing w:line="360" w:lineRule="auto"/>
        <w:jc w:val="both"/>
        <w:rPr>
          <w:lang w:val="bg-BG"/>
        </w:rPr>
      </w:pPr>
      <w:r w:rsidRPr="003F6EF6">
        <w:rPr>
          <w:lang w:val="bg-BG"/>
        </w:rPr>
        <w:t xml:space="preserve">където: </w:t>
      </w:r>
    </w:p>
    <w:p w:rsidR="00A77450" w:rsidRPr="003F6EF6" w:rsidRDefault="00A77450" w:rsidP="00A77450">
      <w:pPr>
        <w:spacing w:line="360" w:lineRule="auto"/>
        <w:jc w:val="both"/>
        <w:rPr>
          <w:lang w:val="bg-BG"/>
        </w:rPr>
      </w:pPr>
      <w:r w:rsidRPr="003F6EF6">
        <w:rPr>
          <w:b/>
          <w:lang w:val="bg-BG"/>
        </w:rPr>
        <w:t>КО</w:t>
      </w:r>
      <w:r w:rsidRPr="003F6EF6">
        <w:rPr>
          <w:lang w:val="bg-BG"/>
        </w:rPr>
        <w:t xml:space="preserve"> е комплексната оценка на конкретната оферта на участника;</w:t>
      </w:r>
    </w:p>
    <w:p w:rsidR="00A77450" w:rsidRPr="003F6EF6" w:rsidRDefault="00A77450" w:rsidP="00A77450">
      <w:pPr>
        <w:spacing w:line="360" w:lineRule="auto"/>
        <w:jc w:val="both"/>
        <w:rPr>
          <w:lang w:val="bg-BG"/>
        </w:rPr>
      </w:pPr>
      <w:r w:rsidRPr="003F6EF6">
        <w:rPr>
          <w:b/>
          <w:lang w:val="bg-BG"/>
        </w:rPr>
        <w:t>ОП</w:t>
      </w:r>
      <w:r w:rsidRPr="003F6EF6">
        <w:rPr>
          <w:lang w:val="bg-BG"/>
        </w:rPr>
        <w:t xml:space="preserve"> е оценката по показателя „Организация за изпълнение на поръчката” на участника. </w:t>
      </w:r>
      <w:r w:rsidRPr="003F6EF6">
        <w:rPr>
          <w:b/>
          <w:lang w:val="bg-BG"/>
        </w:rPr>
        <w:t xml:space="preserve"> </w:t>
      </w:r>
    </w:p>
    <w:p w:rsidR="00A77450" w:rsidRPr="003F6EF6" w:rsidRDefault="00C67328" w:rsidP="00A77450">
      <w:pPr>
        <w:spacing w:line="360" w:lineRule="auto"/>
        <w:jc w:val="both"/>
        <w:rPr>
          <w:lang w:val="bg-BG"/>
        </w:rPr>
      </w:pPr>
      <w:r w:rsidRPr="00B26738">
        <w:rPr>
          <w:b/>
          <w:color w:val="auto"/>
          <w:lang w:val="bg-BG"/>
        </w:rPr>
        <w:t>0,55</w:t>
      </w:r>
      <w:r w:rsidR="00A77450" w:rsidRPr="00B26738">
        <w:rPr>
          <w:color w:val="auto"/>
          <w:lang w:val="bg-BG"/>
        </w:rPr>
        <w:t xml:space="preserve"> </w:t>
      </w:r>
      <w:r w:rsidR="00A77450" w:rsidRPr="003F6EF6">
        <w:rPr>
          <w:lang w:val="bg-BG"/>
        </w:rPr>
        <w:t xml:space="preserve">е относителната тежест на показателя </w:t>
      </w:r>
      <w:r w:rsidR="00851728">
        <w:rPr>
          <w:lang w:val="bg-BG"/>
        </w:rPr>
        <w:t>О</w:t>
      </w:r>
      <w:r w:rsidR="00A77450" w:rsidRPr="003F6EF6">
        <w:rPr>
          <w:lang w:val="bg-BG"/>
        </w:rPr>
        <w:t>П в крайната оценка.</w:t>
      </w:r>
    </w:p>
    <w:p w:rsidR="00A77450" w:rsidRPr="003F6EF6" w:rsidRDefault="00A77450" w:rsidP="00A77450">
      <w:pPr>
        <w:spacing w:line="360" w:lineRule="auto"/>
        <w:jc w:val="both"/>
        <w:rPr>
          <w:lang w:val="bg-BG"/>
        </w:rPr>
      </w:pPr>
      <w:r w:rsidRPr="003F6EF6">
        <w:rPr>
          <w:b/>
          <w:lang w:val="bg-BG"/>
        </w:rPr>
        <w:t xml:space="preserve">ЦП </w:t>
      </w:r>
      <w:r w:rsidRPr="003F6EF6">
        <w:rPr>
          <w:lang w:val="bg-BG"/>
        </w:rPr>
        <w:t xml:space="preserve">е оценката по показателя „Ценово предложение” на участника. </w:t>
      </w:r>
      <w:r w:rsidRPr="003F6EF6">
        <w:rPr>
          <w:b/>
          <w:lang w:val="bg-BG"/>
        </w:rPr>
        <w:t xml:space="preserve"> </w:t>
      </w:r>
    </w:p>
    <w:p w:rsidR="00A77450" w:rsidRPr="003F6EF6" w:rsidRDefault="00A77450" w:rsidP="00A77450">
      <w:pPr>
        <w:spacing w:line="360" w:lineRule="auto"/>
        <w:jc w:val="both"/>
        <w:rPr>
          <w:lang w:val="bg-BG"/>
        </w:rPr>
      </w:pPr>
      <w:r w:rsidRPr="003F6EF6">
        <w:rPr>
          <w:b/>
          <w:lang w:val="bg-BG"/>
        </w:rPr>
        <w:t>0,4</w:t>
      </w:r>
      <w:r w:rsidR="00B26738">
        <w:rPr>
          <w:b/>
          <w:lang w:val="en-US"/>
        </w:rPr>
        <w:t>5</w:t>
      </w:r>
      <w:r w:rsidRPr="003F6EF6">
        <w:rPr>
          <w:b/>
          <w:lang w:val="bg-BG"/>
        </w:rPr>
        <w:t xml:space="preserve"> </w:t>
      </w:r>
      <w:r w:rsidRPr="003F6EF6">
        <w:rPr>
          <w:lang w:val="bg-BG"/>
        </w:rPr>
        <w:t>е относителната тежест на показателя ЦП в крайната оценка.</w:t>
      </w:r>
    </w:p>
    <w:p w:rsidR="00A77450" w:rsidRPr="003F6EF6" w:rsidRDefault="00A77450" w:rsidP="00A77450">
      <w:pPr>
        <w:spacing w:line="360" w:lineRule="auto"/>
        <w:jc w:val="both"/>
        <w:rPr>
          <w:b/>
          <w:lang w:val="bg-BG"/>
        </w:rPr>
      </w:pPr>
      <w:r w:rsidRPr="003F6EF6">
        <w:rPr>
          <w:b/>
          <w:lang w:val="bg-BG"/>
        </w:rPr>
        <w:t>Максималната стойност на комплексната оценка (КО) е 100 точки.</w:t>
      </w:r>
    </w:p>
    <w:p w:rsidR="00A77450" w:rsidRPr="003F6EF6" w:rsidRDefault="00A77450" w:rsidP="00A77450">
      <w:pPr>
        <w:spacing w:line="360" w:lineRule="auto"/>
        <w:ind w:firstLine="567"/>
        <w:jc w:val="both"/>
        <w:rPr>
          <w:lang w:val="bg-BG"/>
        </w:rPr>
      </w:pPr>
      <w:r w:rsidRPr="003F6EF6">
        <w:rPr>
          <w:lang w:val="bg-BG"/>
        </w:rPr>
        <w:t xml:space="preserve">Оценките по отделните показатели се представят в числово изражение с точност до втория знак след десетичната запетая. </w:t>
      </w:r>
    </w:p>
    <w:p w:rsidR="00A77450" w:rsidRPr="003F6EF6" w:rsidRDefault="00BD4F40" w:rsidP="00A77450">
      <w:pPr>
        <w:shd w:val="clear" w:color="auto" w:fill="FFFFFF"/>
        <w:spacing w:line="360" w:lineRule="auto"/>
        <w:ind w:firstLine="567"/>
        <w:jc w:val="both"/>
        <w:rPr>
          <w:lang w:val="bg-BG"/>
        </w:rPr>
      </w:pPr>
      <w:r>
        <w:rPr>
          <w:lang w:val="bg-BG"/>
        </w:rPr>
        <w:t>Съгласно чл. 58, ал. 1 от ППЗОП к</w:t>
      </w:r>
      <w:r w:rsidR="00A77450" w:rsidRPr="003F6EF6">
        <w:rPr>
          <w:lang w:val="bg-BG"/>
        </w:rPr>
        <w:t>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9124EB" w:rsidRPr="003F6EF6" w:rsidRDefault="009124EB" w:rsidP="009124EB">
      <w:pPr>
        <w:spacing w:line="360" w:lineRule="auto"/>
        <w:ind w:firstLine="540"/>
        <w:jc w:val="both"/>
        <w:rPr>
          <w:lang w:val="bg-BG"/>
        </w:rPr>
      </w:pPr>
      <w:r w:rsidRPr="003F6EF6">
        <w:rPr>
          <w:lang w:val="bg-BG"/>
        </w:rPr>
        <w:t>1. по-ниска предложена цена;</w:t>
      </w:r>
    </w:p>
    <w:p w:rsidR="009124EB" w:rsidRPr="003F6EF6" w:rsidRDefault="009124EB" w:rsidP="009124EB">
      <w:pPr>
        <w:spacing w:line="360" w:lineRule="auto"/>
        <w:ind w:firstLine="540"/>
        <w:jc w:val="both"/>
        <w:rPr>
          <w:b/>
          <w:bCs/>
          <w:lang w:val="bg-BG"/>
        </w:rPr>
      </w:pPr>
      <w:r w:rsidRPr="003F6EF6">
        <w:rPr>
          <w:lang w:val="bg-BG"/>
        </w:rPr>
        <w:t>2. по изгодно предложение по показатели извън предложената цена, сравнени в низходящ ред съобразно тяхната тежест.</w:t>
      </w:r>
    </w:p>
    <w:p w:rsidR="00A77450" w:rsidRDefault="00A77450" w:rsidP="00A77450">
      <w:pPr>
        <w:shd w:val="clear" w:color="auto" w:fill="FFFFFF"/>
        <w:spacing w:line="360" w:lineRule="auto"/>
        <w:ind w:firstLine="567"/>
        <w:jc w:val="both"/>
        <w:rPr>
          <w:lang w:val="bg-BG"/>
        </w:rPr>
      </w:pPr>
      <w:r w:rsidRPr="003F6EF6">
        <w:rPr>
          <w:lang w:val="bg-BG"/>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с посочения по-горе ред.</w:t>
      </w:r>
    </w:p>
    <w:p w:rsidR="00552EA4" w:rsidRDefault="00552EA4" w:rsidP="00A77450">
      <w:pPr>
        <w:shd w:val="clear" w:color="auto" w:fill="FFFFFF"/>
        <w:spacing w:line="360" w:lineRule="auto"/>
        <w:ind w:firstLine="567"/>
        <w:jc w:val="both"/>
        <w:rPr>
          <w:lang w:val="bg-BG"/>
        </w:rPr>
      </w:pPr>
    </w:p>
    <w:p w:rsidR="00A77450" w:rsidRPr="00413232" w:rsidRDefault="00A77450" w:rsidP="00A77450">
      <w:pPr>
        <w:spacing w:line="360" w:lineRule="auto"/>
        <w:ind w:firstLine="567"/>
        <w:jc w:val="both"/>
        <w:rPr>
          <w:color w:val="auto"/>
          <w:lang w:val="bg-BG"/>
        </w:rPr>
      </w:pPr>
      <w:r w:rsidRPr="00413232">
        <w:rPr>
          <w:color w:val="auto"/>
          <w:lang w:val="bg-BG"/>
        </w:rPr>
        <w:t>Офертата, получила най-висока комплексна оценка, се класира на първо място.</w:t>
      </w:r>
    </w:p>
    <w:p w:rsidR="00A77450" w:rsidRPr="00413232" w:rsidRDefault="00A77450" w:rsidP="008A28F3">
      <w:pPr>
        <w:pStyle w:val="ListParagraph"/>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360" w:lineRule="auto"/>
        <w:ind w:left="0" w:firstLine="567"/>
        <w:jc w:val="both"/>
        <w:rPr>
          <w:rFonts w:ascii="Times New Roman" w:hAnsi="Times New Roman"/>
          <w:b/>
          <w:color w:val="auto"/>
          <w:sz w:val="24"/>
          <w:szCs w:val="24"/>
          <w:lang w:val="bg-BG"/>
        </w:rPr>
      </w:pPr>
      <w:r w:rsidRPr="00413232">
        <w:rPr>
          <w:rFonts w:ascii="Times New Roman" w:hAnsi="Times New Roman"/>
          <w:b/>
          <w:color w:val="auto"/>
          <w:sz w:val="24"/>
          <w:szCs w:val="24"/>
          <w:lang w:val="bg-BG"/>
        </w:rPr>
        <w:t>Определяне на оценките по всеки показател</w:t>
      </w:r>
    </w:p>
    <w:p w:rsidR="00A77450" w:rsidRPr="00413232" w:rsidRDefault="00A77450" w:rsidP="00A77450">
      <w:pPr>
        <w:shd w:val="clear" w:color="auto" w:fill="FFFFFF"/>
        <w:spacing w:line="360" w:lineRule="auto"/>
        <w:ind w:firstLine="567"/>
        <w:jc w:val="both"/>
        <w:rPr>
          <w:color w:val="auto"/>
          <w:lang w:val="bg-BG"/>
        </w:rPr>
      </w:pPr>
      <w:r w:rsidRPr="00413232">
        <w:rPr>
          <w:b/>
          <w:color w:val="auto"/>
          <w:lang w:val="bg-BG"/>
        </w:rPr>
        <w:t xml:space="preserve">3.1. Показателят </w:t>
      </w:r>
      <w:r w:rsidRPr="00413232">
        <w:rPr>
          <w:rFonts w:eastAsia="MS Mincho"/>
          <w:b/>
          <w:color w:val="auto"/>
          <w:lang w:val="bg-BG"/>
        </w:rPr>
        <w:t>„Организация за изпълнение на поръчката” (</w:t>
      </w:r>
      <w:r w:rsidRPr="00413232">
        <w:rPr>
          <w:b/>
          <w:color w:val="auto"/>
          <w:lang w:val="bg-BG"/>
        </w:rPr>
        <w:t>ОП)</w:t>
      </w:r>
      <w:r w:rsidRPr="00413232">
        <w:rPr>
          <w:color w:val="auto"/>
          <w:lang w:val="bg-BG"/>
        </w:rPr>
        <w:t xml:space="preserve"> </w:t>
      </w:r>
    </w:p>
    <w:p w:rsidR="00413232" w:rsidRDefault="00413232" w:rsidP="00413232">
      <w:pPr>
        <w:spacing w:line="277" w:lineRule="exact"/>
        <w:ind w:right="80"/>
        <w:rPr>
          <w:rStyle w:val="Bodytext6"/>
          <w:rFonts w:eastAsia="Arial Unicode MS"/>
          <w:b/>
          <w:u w:val="none"/>
        </w:rPr>
      </w:pPr>
      <w:r w:rsidRPr="00D2771D">
        <w:rPr>
          <w:rStyle w:val="Bodytext6"/>
          <w:rFonts w:eastAsia="Arial Unicode MS"/>
          <w:b/>
          <w:u w:val="none"/>
        </w:rPr>
        <w:t xml:space="preserve">  </w:t>
      </w:r>
    </w:p>
    <w:p w:rsidR="00413232" w:rsidRDefault="00413232" w:rsidP="00415B50">
      <w:pPr>
        <w:spacing w:line="277" w:lineRule="exact"/>
        <w:ind w:right="80"/>
        <w:rPr>
          <w:rFonts w:eastAsia="MS Mincho"/>
          <w:b/>
          <w:lang w:val="bg-BG"/>
        </w:rPr>
      </w:pPr>
      <w:r w:rsidRPr="00413232">
        <w:rPr>
          <w:rStyle w:val="Bodytext6"/>
          <w:rFonts w:eastAsia="Arial Unicode MS"/>
          <w:b/>
          <w:lang w:val="en-US"/>
        </w:rPr>
        <w:t xml:space="preserve"> </w:t>
      </w:r>
      <w:r w:rsidRPr="00413232">
        <w:rPr>
          <w:b/>
          <w:color w:val="auto"/>
          <w:u w:val="single"/>
          <w:lang w:val="bg-BG"/>
        </w:rPr>
        <w:t>ОП</w:t>
      </w:r>
      <w:r w:rsidRPr="0035415A">
        <w:rPr>
          <w:rStyle w:val="Bodytext6"/>
          <w:rFonts w:eastAsia="Arial Unicode MS"/>
          <w:b/>
        </w:rPr>
        <w:t xml:space="preserve"> - Организация и </w:t>
      </w:r>
      <w:proofErr w:type="spellStart"/>
      <w:r w:rsidRPr="0035415A">
        <w:rPr>
          <w:rStyle w:val="Bodytext6"/>
          <w:rFonts w:eastAsia="Arial Unicode MS"/>
          <w:b/>
        </w:rPr>
        <w:t>изпълнение</w:t>
      </w:r>
      <w:proofErr w:type="spellEnd"/>
      <w:r w:rsidRPr="0035415A">
        <w:rPr>
          <w:rStyle w:val="Bodytext6"/>
          <w:rFonts w:eastAsia="Arial Unicode MS"/>
          <w:b/>
        </w:rPr>
        <w:t xml:space="preserve"> на </w:t>
      </w:r>
      <w:proofErr w:type="spellStart"/>
      <w:r w:rsidR="00803374">
        <w:rPr>
          <w:rStyle w:val="Bodytext6"/>
          <w:rFonts w:eastAsia="Arial Unicode MS"/>
          <w:b/>
        </w:rPr>
        <w:t>публичната</w:t>
      </w:r>
      <w:proofErr w:type="spellEnd"/>
      <w:r w:rsidR="00803374">
        <w:rPr>
          <w:rStyle w:val="Bodytext6"/>
          <w:rFonts w:eastAsia="Arial Unicode MS"/>
          <w:b/>
        </w:rPr>
        <w:t xml:space="preserve"> </w:t>
      </w:r>
      <w:proofErr w:type="spellStart"/>
      <w:r w:rsidR="00803374">
        <w:rPr>
          <w:rStyle w:val="Bodytext6"/>
          <w:rFonts w:eastAsia="Arial Unicode MS"/>
          <w:b/>
        </w:rPr>
        <w:t>покана</w:t>
      </w:r>
      <w:proofErr w:type="spellEnd"/>
      <w:r w:rsidR="00803374">
        <w:rPr>
          <w:rStyle w:val="Bodytext6"/>
          <w:rFonts w:eastAsia="Arial Unicode MS"/>
          <w:b/>
        </w:rPr>
        <w:t xml:space="preserve"> - максимум </w:t>
      </w:r>
      <w:r w:rsidR="00AB1E91">
        <w:rPr>
          <w:rStyle w:val="Bodytext6"/>
          <w:rFonts w:eastAsia="Arial Unicode MS"/>
          <w:b/>
          <w:lang w:val="en-US"/>
        </w:rPr>
        <w:t>100</w:t>
      </w:r>
      <w:r w:rsidRPr="0035415A">
        <w:rPr>
          <w:rStyle w:val="Bodytext6"/>
          <w:rFonts w:eastAsia="Arial Unicode MS"/>
          <w:b/>
        </w:rPr>
        <w:t xml:space="preserve"> точки</w:t>
      </w:r>
      <w:r w:rsidR="00AB1E91">
        <w:rPr>
          <w:rStyle w:val="Bodytext6"/>
          <w:rFonts w:eastAsia="Arial Unicode MS"/>
          <w:b/>
          <w:lang w:val="en-US"/>
        </w:rPr>
        <w:t xml:space="preserve"> </w:t>
      </w:r>
      <w:r w:rsidR="00AB1E91">
        <w:rPr>
          <w:rStyle w:val="Bodytext6"/>
          <w:rFonts w:eastAsia="Arial Unicode MS"/>
          <w:b/>
          <w:lang w:val="bg-BG"/>
        </w:rPr>
        <w:t xml:space="preserve">и относително тегло в комплексната </w:t>
      </w:r>
      <w:r w:rsidR="00AB1E91" w:rsidRPr="00415B50">
        <w:rPr>
          <w:rStyle w:val="Bodytext6"/>
          <w:rFonts w:eastAsia="Arial Unicode MS"/>
          <w:b/>
          <w:lang w:val="bg-BG"/>
        </w:rPr>
        <w:t xml:space="preserve">оценка </w:t>
      </w:r>
      <w:r w:rsidR="00415B50" w:rsidRPr="00415B50">
        <w:rPr>
          <w:rFonts w:eastAsia="MS Mincho"/>
          <w:b/>
          <w:u w:val="single"/>
          <w:lang w:val="bg-BG"/>
        </w:rPr>
        <w:t>55 % (0,55)</w:t>
      </w:r>
    </w:p>
    <w:p w:rsidR="00415B50" w:rsidRDefault="00415B50" w:rsidP="00415B50">
      <w:pPr>
        <w:spacing w:line="277" w:lineRule="exact"/>
        <w:ind w:right="80"/>
      </w:pPr>
    </w:p>
    <w:p w:rsidR="00413232" w:rsidRDefault="00F1649B" w:rsidP="00413232">
      <w:pPr>
        <w:ind w:right="80"/>
        <w:rPr>
          <w:b/>
        </w:rPr>
      </w:pPr>
      <w:r>
        <w:rPr>
          <w:b/>
          <w:lang w:val="bg-BG"/>
        </w:rPr>
        <w:lastRenderedPageBreak/>
        <w:t>ОП</w:t>
      </w:r>
      <w:r w:rsidR="00413232" w:rsidRPr="00357B5D">
        <w:rPr>
          <w:b/>
        </w:rPr>
        <w:t xml:space="preserve"> = </w:t>
      </w:r>
      <w:proofErr w:type="spellStart"/>
      <w:r w:rsidR="00413232" w:rsidRPr="00556A46">
        <w:rPr>
          <w:b/>
        </w:rPr>
        <w:t>Подпоказател</w:t>
      </w:r>
      <w:proofErr w:type="spellEnd"/>
      <w:r w:rsidR="00413232" w:rsidRPr="00556A46">
        <w:rPr>
          <w:b/>
        </w:rPr>
        <w:t xml:space="preserve"> </w:t>
      </w:r>
      <w:r w:rsidR="00413232">
        <w:rPr>
          <w:b/>
        </w:rPr>
        <w:t>А+</w:t>
      </w:r>
      <w:r w:rsidR="00413232" w:rsidRPr="00556A46">
        <w:rPr>
          <w:b/>
        </w:rPr>
        <w:t xml:space="preserve"> </w:t>
      </w:r>
      <w:proofErr w:type="spellStart"/>
      <w:r w:rsidR="00413232">
        <w:rPr>
          <w:b/>
        </w:rPr>
        <w:t>Подпоказател</w:t>
      </w:r>
      <w:proofErr w:type="spellEnd"/>
      <w:r w:rsidR="00413232">
        <w:rPr>
          <w:b/>
        </w:rPr>
        <w:t xml:space="preserve"> Б </w:t>
      </w:r>
    </w:p>
    <w:p w:rsidR="009722EC" w:rsidRPr="009A3510" w:rsidRDefault="009722EC" w:rsidP="009722EC">
      <w:pPr>
        <w:autoSpaceDE w:val="0"/>
        <w:autoSpaceDN w:val="0"/>
        <w:adjustRightInd w:val="0"/>
        <w:spacing w:before="120" w:line="276" w:lineRule="auto"/>
        <w:rPr>
          <w:sz w:val="22"/>
          <w:szCs w:val="22"/>
          <w:lang w:eastAsia="bg-BG"/>
        </w:rPr>
      </w:pPr>
      <w:proofErr w:type="spellStart"/>
      <w:r w:rsidRPr="009A3510">
        <w:rPr>
          <w:sz w:val="22"/>
          <w:szCs w:val="22"/>
          <w:lang w:eastAsia="bg-BG"/>
        </w:rPr>
        <w:t>Точките</w:t>
      </w:r>
      <w:proofErr w:type="spellEnd"/>
      <w:r w:rsidRPr="009A3510">
        <w:rPr>
          <w:sz w:val="22"/>
          <w:szCs w:val="22"/>
          <w:lang w:eastAsia="bg-BG"/>
        </w:rPr>
        <w:t xml:space="preserve"> по </w:t>
      </w:r>
      <w:proofErr w:type="spellStart"/>
      <w:r w:rsidRPr="009A3510">
        <w:rPr>
          <w:sz w:val="22"/>
          <w:szCs w:val="22"/>
          <w:lang w:eastAsia="bg-BG"/>
        </w:rPr>
        <w:t>първия</w:t>
      </w:r>
      <w:proofErr w:type="spellEnd"/>
      <w:r w:rsidRPr="009A3510">
        <w:rPr>
          <w:sz w:val="22"/>
          <w:szCs w:val="22"/>
          <w:lang w:eastAsia="bg-BG"/>
        </w:rPr>
        <w:t xml:space="preserve"> </w:t>
      </w:r>
      <w:proofErr w:type="spellStart"/>
      <w:r w:rsidRPr="009A3510">
        <w:rPr>
          <w:sz w:val="22"/>
          <w:szCs w:val="22"/>
          <w:lang w:eastAsia="bg-BG"/>
        </w:rPr>
        <w:t>показател</w:t>
      </w:r>
      <w:proofErr w:type="spellEnd"/>
      <w:r w:rsidRPr="009A3510">
        <w:rPr>
          <w:sz w:val="22"/>
          <w:szCs w:val="22"/>
          <w:lang w:eastAsia="bg-BG"/>
        </w:rPr>
        <w:t xml:space="preserve"> на n-</w:t>
      </w:r>
      <w:proofErr w:type="spellStart"/>
      <w:r w:rsidRPr="009A3510">
        <w:rPr>
          <w:sz w:val="22"/>
          <w:szCs w:val="22"/>
          <w:lang w:eastAsia="bg-BG"/>
        </w:rPr>
        <w:t>тия</w:t>
      </w:r>
      <w:proofErr w:type="spellEnd"/>
      <w:r w:rsidRPr="009A3510">
        <w:rPr>
          <w:sz w:val="22"/>
          <w:szCs w:val="22"/>
          <w:lang w:eastAsia="bg-BG"/>
        </w:rPr>
        <w:t xml:space="preserve"> участник се </w:t>
      </w:r>
      <w:proofErr w:type="spellStart"/>
      <w:r w:rsidRPr="009A3510">
        <w:rPr>
          <w:sz w:val="22"/>
          <w:szCs w:val="22"/>
          <w:lang w:eastAsia="bg-BG"/>
        </w:rPr>
        <w:t>получават</w:t>
      </w:r>
      <w:proofErr w:type="spellEnd"/>
      <w:r w:rsidRPr="009A3510">
        <w:rPr>
          <w:sz w:val="22"/>
          <w:szCs w:val="22"/>
          <w:lang w:eastAsia="bg-BG"/>
        </w:rPr>
        <w:t xml:space="preserve"> по </w:t>
      </w:r>
      <w:proofErr w:type="spellStart"/>
      <w:r w:rsidRPr="009A3510">
        <w:rPr>
          <w:sz w:val="22"/>
          <w:szCs w:val="22"/>
          <w:lang w:eastAsia="bg-BG"/>
        </w:rPr>
        <w:t>следната</w:t>
      </w:r>
      <w:proofErr w:type="spellEnd"/>
      <w:r w:rsidRPr="009A3510">
        <w:rPr>
          <w:sz w:val="22"/>
          <w:szCs w:val="22"/>
          <w:lang w:eastAsia="bg-BG"/>
        </w:rPr>
        <w:t xml:space="preserve"> формула:</w:t>
      </w:r>
    </w:p>
    <w:p w:rsidR="009722EC" w:rsidRPr="009A3510" w:rsidRDefault="009722EC" w:rsidP="009722EC">
      <w:pPr>
        <w:autoSpaceDE w:val="0"/>
        <w:autoSpaceDN w:val="0"/>
        <w:adjustRightInd w:val="0"/>
        <w:spacing w:before="120" w:line="276" w:lineRule="auto"/>
        <w:rPr>
          <w:sz w:val="22"/>
          <w:szCs w:val="22"/>
          <w:lang w:eastAsia="bg-BG"/>
        </w:rPr>
      </w:pPr>
      <w:r>
        <w:rPr>
          <w:b/>
          <w:bCs/>
          <w:sz w:val="22"/>
          <w:szCs w:val="22"/>
          <w:lang w:eastAsia="bg-BG"/>
        </w:rPr>
        <w:t xml:space="preserve">ОП 1 = </w:t>
      </w:r>
      <w:r>
        <w:rPr>
          <w:b/>
          <w:bCs/>
          <w:sz w:val="22"/>
          <w:szCs w:val="22"/>
          <w:lang w:val="en-US" w:eastAsia="bg-BG"/>
        </w:rPr>
        <w:t>(</w:t>
      </w:r>
      <w:proofErr w:type="spellStart"/>
      <w:r w:rsidRPr="00556A46">
        <w:rPr>
          <w:b/>
        </w:rPr>
        <w:t>Подпоказател</w:t>
      </w:r>
      <w:proofErr w:type="spellEnd"/>
      <w:proofErr w:type="gramStart"/>
      <w:r w:rsidRPr="00556A46">
        <w:rPr>
          <w:b/>
        </w:rPr>
        <w:t xml:space="preserve"> </w:t>
      </w:r>
      <w:r>
        <w:rPr>
          <w:b/>
        </w:rPr>
        <w:t>А</w:t>
      </w:r>
      <w:proofErr w:type="gramEnd"/>
      <w:r>
        <w:rPr>
          <w:b/>
        </w:rPr>
        <w:t>+</w:t>
      </w:r>
      <w:r w:rsidRPr="00556A46">
        <w:rPr>
          <w:b/>
        </w:rPr>
        <w:t xml:space="preserve"> </w:t>
      </w:r>
      <w:proofErr w:type="spellStart"/>
      <w:r>
        <w:rPr>
          <w:b/>
        </w:rPr>
        <w:t>Подпоказател</w:t>
      </w:r>
      <w:proofErr w:type="spellEnd"/>
      <w:r>
        <w:rPr>
          <w:b/>
        </w:rPr>
        <w:t xml:space="preserve"> Б</w:t>
      </w:r>
      <w:r>
        <w:rPr>
          <w:b/>
          <w:lang w:val="en-US"/>
        </w:rPr>
        <w:t>)</w:t>
      </w:r>
      <w:r>
        <w:rPr>
          <w:b/>
          <w:bCs/>
          <w:sz w:val="22"/>
          <w:szCs w:val="22"/>
          <w:lang w:eastAsia="bg-BG"/>
        </w:rPr>
        <w:t xml:space="preserve"> х 0,</w:t>
      </w:r>
      <w:r>
        <w:rPr>
          <w:b/>
          <w:bCs/>
          <w:sz w:val="22"/>
          <w:szCs w:val="22"/>
          <w:lang w:val="bg-BG" w:eastAsia="bg-BG"/>
        </w:rPr>
        <w:t>55</w:t>
      </w:r>
      <w:r w:rsidRPr="009A3510">
        <w:rPr>
          <w:b/>
          <w:bCs/>
          <w:sz w:val="22"/>
          <w:szCs w:val="22"/>
          <w:lang w:eastAsia="bg-BG"/>
        </w:rPr>
        <w:t xml:space="preserve"> </w:t>
      </w:r>
      <w:r>
        <w:rPr>
          <w:sz w:val="22"/>
          <w:szCs w:val="22"/>
          <w:lang w:eastAsia="bg-BG"/>
        </w:rPr>
        <w:t xml:space="preserve">, </w:t>
      </w:r>
      <w:proofErr w:type="spellStart"/>
      <w:r>
        <w:rPr>
          <w:sz w:val="22"/>
          <w:szCs w:val="22"/>
          <w:lang w:eastAsia="bg-BG"/>
        </w:rPr>
        <w:t>където</w:t>
      </w:r>
      <w:proofErr w:type="spellEnd"/>
      <w:r>
        <w:rPr>
          <w:sz w:val="22"/>
          <w:szCs w:val="22"/>
          <w:lang w:eastAsia="bg-BG"/>
        </w:rPr>
        <w:t xml:space="preserve"> „0,</w:t>
      </w:r>
      <w:r>
        <w:rPr>
          <w:sz w:val="22"/>
          <w:szCs w:val="22"/>
          <w:lang w:val="bg-BG" w:eastAsia="bg-BG"/>
        </w:rPr>
        <w:t>55</w:t>
      </w:r>
      <w:r w:rsidRPr="009A3510">
        <w:rPr>
          <w:sz w:val="22"/>
          <w:szCs w:val="22"/>
          <w:lang w:eastAsia="bg-BG"/>
        </w:rPr>
        <w:t xml:space="preserve">” е </w:t>
      </w:r>
      <w:proofErr w:type="spellStart"/>
      <w:r w:rsidRPr="009A3510">
        <w:rPr>
          <w:sz w:val="22"/>
          <w:szCs w:val="22"/>
          <w:lang w:eastAsia="bg-BG"/>
        </w:rPr>
        <w:t>относителното</w:t>
      </w:r>
      <w:proofErr w:type="spellEnd"/>
      <w:r w:rsidRPr="009A3510">
        <w:rPr>
          <w:sz w:val="22"/>
          <w:szCs w:val="22"/>
          <w:lang w:eastAsia="bg-BG"/>
        </w:rPr>
        <w:t xml:space="preserve"> </w:t>
      </w:r>
      <w:proofErr w:type="spellStart"/>
      <w:r w:rsidRPr="009A3510">
        <w:rPr>
          <w:sz w:val="22"/>
          <w:szCs w:val="22"/>
          <w:lang w:eastAsia="bg-BG"/>
        </w:rPr>
        <w:t>тегло</w:t>
      </w:r>
      <w:proofErr w:type="spellEnd"/>
      <w:r w:rsidRPr="009A3510">
        <w:rPr>
          <w:sz w:val="22"/>
          <w:szCs w:val="22"/>
          <w:lang w:eastAsia="bg-BG"/>
        </w:rPr>
        <w:t xml:space="preserve"> на показателя </w:t>
      </w:r>
    </w:p>
    <w:p w:rsidR="009722EC" w:rsidRPr="00357B5D" w:rsidRDefault="009722EC" w:rsidP="00413232">
      <w:pPr>
        <w:ind w:right="80"/>
        <w:rPr>
          <w:b/>
        </w:rPr>
      </w:pPr>
    </w:p>
    <w:p w:rsidR="00413232" w:rsidRDefault="00413232" w:rsidP="00413232">
      <w:pPr>
        <w:pStyle w:val="BodyText7"/>
        <w:shd w:val="clear" w:color="auto" w:fill="auto"/>
        <w:ind w:left="120" w:right="80" w:firstLine="360"/>
        <w:jc w:val="both"/>
      </w:pPr>
    </w:p>
    <w:p w:rsidR="00413232" w:rsidRDefault="00413232" w:rsidP="00413232">
      <w:pPr>
        <w:pStyle w:val="BodyText7"/>
        <w:shd w:val="clear" w:color="auto" w:fill="auto"/>
        <w:ind w:left="120" w:right="80" w:firstLine="360"/>
        <w:jc w:val="both"/>
      </w:pPr>
      <w:r>
        <w:t>Преди да премине към оценка на предложенията на участниците по този показател комисията проверява дали същите отговарят на изискванията на възложителя и дали обезпечават качественото изпълнение на поръчката, отчитайки спецификите и, в оферирания срок. Описание на видовете СМР и тяхната последователност на изпълнение; Организация и подход на изпълнение и Линеен график с приложена диаграма на работната ръка.</w:t>
      </w:r>
    </w:p>
    <w:p w:rsidR="00413232" w:rsidRDefault="00413232" w:rsidP="00413232">
      <w:pPr>
        <w:pStyle w:val="BodyText7"/>
        <w:shd w:val="clear" w:color="auto" w:fill="auto"/>
        <w:spacing w:after="245"/>
        <w:ind w:left="120" w:right="80" w:firstLine="360"/>
        <w:jc w:val="both"/>
      </w:pPr>
    </w:p>
    <w:p w:rsidR="00413232" w:rsidRDefault="00413232" w:rsidP="00413232">
      <w:pPr>
        <w:pStyle w:val="BodyText7"/>
        <w:shd w:val="clear" w:color="auto" w:fill="auto"/>
        <w:spacing w:after="245"/>
        <w:ind w:left="120" w:right="80" w:firstLine="360"/>
        <w:jc w:val="both"/>
      </w:pPr>
      <w:r>
        <w:t xml:space="preserve">На този етап от участие се отстраняват офертите на участниците, които не отговарят на изискванията на възложителя и не обезпечават качественото и срочно изпълнение на обекта, видно от представената техническа оферта. Офертите на участниците, които отговарят на изисквания на възложителя се подлагат на сравнителен анализ, съпоставят се една с друга и се оценяват по следните </w:t>
      </w:r>
      <w:proofErr w:type="spellStart"/>
      <w:r>
        <w:t>подпоказатели</w:t>
      </w:r>
      <w:proofErr w:type="spellEnd"/>
      <w:r>
        <w:t>:</w:t>
      </w:r>
    </w:p>
    <w:p w:rsidR="00413232" w:rsidRDefault="00413232" w:rsidP="00413232">
      <w:pPr>
        <w:pStyle w:val="BodyText7"/>
        <w:shd w:val="clear" w:color="auto" w:fill="auto"/>
        <w:spacing w:after="245"/>
        <w:ind w:left="120" w:right="80" w:firstLine="360"/>
        <w:jc w:val="both"/>
      </w:pPr>
    </w:p>
    <w:tbl>
      <w:tblPr>
        <w:tblW w:w="10055" w:type="dxa"/>
        <w:tblLayout w:type="fixed"/>
        <w:tblCellMar>
          <w:left w:w="10" w:type="dxa"/>
          <w:right w:w="10" w:type="dxa"/>
        </w:tblCellMar>
        <w:tblLook w:val="04A0" w:firstRow="1" w:lastRow="0" w:firstColumn="1" w:lastColumn="0" w:noHBand="0" w:noVBand="1"/>
      </w:tblPr>
      <w:tblGrid>
        <w:gridCol w:w="3175"/>
        <w:gridCol w:w="6880"/>
      </w:tblGrid>
      <w:tr w:rsidR="00413232" w:rsidTr="00413232">
        <w:trPr>
          <w:trHeight w:val="295"/>
        </w:trPr>
        <w:tc>
          <w:tcPr>
            <w:tcW w:w="3175" w:type="dxa"/>
            <w:tcBorders>
              <w:top w:val="single" w:sz="4" w:space="0" w:color="auto"/>
              <w:left w:val="single" w:sz="4" w:space="0" w:color="auto"/>
              <w:bottom w:val="single" w:sz="4" w:space="0" w:color="auto"/>
              <w:right w:val="single" w:sz="4" w:space="0" w:color="auto"/>
            </w:tcBorders>
            <w:shd w:val="clear" w:color="auto" w:fill="FFFFFF"/>
          </w:tcPr>
          <w:p w:rsidR="00413232" w:rsidRPr="00F843D1" w:rsidRDefault="00413232" w:rsidP="00413232">
            <w:pPr>
              <w:ind w:left="840"/>
              <w:rPr>
                <w:b/>
              </w:rPr>
            </w:pPr>
            <w:proofErr w:type="spellStart"/>
            <w:r w:rsidRPr="00F843D1">
              <w:rPr>
                <w:b/>
              </w:rPr>
              <w:t>Подпоказател</w:t>
            </w:r>
            <w:proofErr w:type="spellEnd"/>
          </w:p>
        </w:tc>
        <w:tc>
          <w:tcPr>
            <w:tcW w:w="6880" w:type="dxa"/>
            <w:tcBorders>
              <w:top w:val="single" w:sz="4" w:space="0" w:color="auto"/>
              <w:left w:val="single" w:sz="4" w:space="0" w:color="auto"/>
              <w:bottom w:val="single" w:sz="4" w:space="0" w:color="auto"/>
              <w:right w:val="single" w:sz="4" w:space="0" w:color="auto"/>
            </w:tcBorders>
            <w:shd w:val="clear" w:color="auto" w:fill="FFFFFF"/>
          </w:tcPr>
          <w:p w:rsidR="00413232" w:rsidRPr="00F843D1" w:rsidRDefault="00413232" w:rsidP="00413232">
            <w:pPr>
              <w:ind w:left="2840"/>
              <w:rPr>
                <w:b/>
              </w:rPr>
            </w:pPr>
            <w:proofErr w:type="spellStart"/>
            <w:r w:rsidRPr="00F843D1">
              <w:rPr>
                <w:b/>
              </w:rPr>
              <w:t>Оценяване</w:t>
            </w:r>
            <w:proofErr w:type="spellEnd"/>
          </w:p>
        </w:tc>
      </w:tr>
      <w:tr w:rsidR="00413232" w:rsidTr="00413232">
        <w:trPr>
          <w:trHeight w:val="295"/>
        </w:trPr>
        <w:tc>
          <w:tcPr>
            <w:tcW w:w="3175" w:type="dxa"/>
            <w:tcBorders>
              <w:top w:val="single" w:sz="4" w:space="0" w:color="auto"/>
              <w:left w:val="single" w:sz="4" w:space="0" w:color="auto"/>
              <w:bottom w:val="single" w:sz="4" w:space="0" w:color="auto"/>
              <w:right w:val="single" w:sz="4" w:space="0" w:color="auto"/>
            </w:tcBorders>
            <w:shd w:val="clear" w:color="auto" w:fill="FFFFFF"/>
          </w:tcPr>
          <w:p w:rsidR="00413232" w:rsidRPr="000D72B3" w:rsidRDefault="00413232" w:rsidP="00F1649B">
            <w:pPr>
              <w:ind w:left="127"/>
              <w:rPr>
                <w:b/>
              </w:rPr>
            </w:pPr>
            <w:proofErr w:type="spellStart"/>
            <w:r w:rsidRPr="000D72B3">
              <w:rPr>
                <w:b/>
              </w:rPr>
              <w:t>Подпоказател</w:t>
            </w:r>
            <w:proofErr w:type="spellEnd"/>
            <w:r w:rsidRPr="000D72B3">
              <w:rPr>
                <w:b/>
              </w:rPr>
              <w:t xml:space="preserve"> - А </w:t>
            </w:r>
            <w:proofErr w:type="spellStart"/>
            <w:r w:rsidRPr="000D72B3">
              <w:rPr>
                <w:b/>
              </w:rPr>
              <w:t>Етапи</w:t>
            </w:r>
            <w:proofErr w:type="spellEnd"/>
            <w:r w:rsidRPr="000D72B3">
              <w:rPr>
                <w:b/>
              </w:rPr>
              <w:t xml:space="preserve"> </w:t>
            </w:r>
            <w:proofErr w:type="gramStart"/>
            <w:r w:rsidRPr="000D72B3">
              <w:rPr>
                <w:b/>
              </w:rPr>
              <w:t>на</w:t>
            </w:r>
            <w:proofErr w:type="gramEnd"/>
            <w:r w:rsidRPr="000D72B3">
              <w:rPr>
                <w:b/>
              </w:rPr>
              <w:t xml:space="preserve"> </w:t>
            </w:r>
            <w:proofErr w:type="gramStart"/>
            <w:r w:rsidRPr="000D72B3">
              <w:rPr>
                <w:b/>
              </w:rPr>
              <w:t>работа</w:t>
            </w:r>
            <w:proofErr w:type="gramEnd"/>
            <w:r w:rsidRPr="000D72B3">
              <w:rPr>
                <w:b/>
              </w:rPr>
              <w:t xml:space="preserve">, подход и </w:t>
            </w:r>
            <w:proofErr w:type="spellStart"/>
            <w:r w:rsidRPr="000D72B3">
              <w:rPr>
                <w:b/>
              </w:rPr>
              <w:t>организацията</w:t>
            </w:r>
            <w:proofErr w:type="spellEnd"/>
            <w:r w:rsidRPr="000D72B3">
              <w:rPr>
                <w:b/>
              </w:rPr>
              <w:t xml:space="preserve"> на </w:t>
            </w:r>
            <w:proofErr w:type="spellStart"/>
            <w:r w:rsidRPr="000D72B3">
              <w:rPr>
                <w:b/>
              </w:rPr>
              <w:t>строителната</w:t>
            </w:r>
            <w:proofErr w:type="spellEnd"/>
            <w:r w:rsidRPr="000D72B3">
              <w:rPr>
                <w:b/>
              </w:rPr>
              <w:t xml:space="preserve"> площадка - максимален </w:t>
            </w:r>
            <w:proofErr w:type="spellStart"/>
            <w:r w:rsidRPr="000D72B3">
              <w:rPr>
                <w:b/>
              </w:rPr>
              <w:t>брой</w:t>
            </w:r>
            <w:proofErr w:type="spellEnd"/>
            <w:r w:rsidRPr="000D72B3">
              <w:rPr>
                <w:b/>
              </w:rPr>
              <w:t xml:space="preserve"> точки – </w:t>
            </w:r>
            <w:r w:rsidR="00F1649B">
              <w:rPr>
                <w:b/>
                <w:lang w:val="bg-BG"/>
              </w:rPr>
              <w:t>75</w:t>
            </w:r>
            <w:r w:rsidRPr="000D72B3">
              <w:rPr>
                <w:b/>
              </w:rPr>
              <w:t xml:space="preserve"> т.</w:t>
            </w:r>
          </w:p>
        </w:tc>
        <w:tc>
          <w:tcPr>
            <w:tcW w:w="6880" w:type="dxa"/>
            <w:tcBorders>
              <w:top w:val="single" w:sz="4" w:space="0" w:color="auto"/>
              <w:left w:val="single" w:sz="4" w:space="0" w:color="auto"/>
              <w:bottom w:val="single" w:sz="4" w:space="0" w:color="auto"/>
              <w:right w:val="single" w:sz="4" w:space="0" w:color="auto"/>
            </w:tcBorders>
            <w:shd w:val="clear" w:color="auto" w:fill="FFFFFF"/>
          </w:tcPr>
          <w:p w:rsidR="00413232" w:rsidRPr="00824CDB" w:rsidRDefault="009722EC" w:rsidP="00413232">
            <w:pPr>
              <w:ind w:left="71" w:right="127"/>
              <w:jc w:val="both"/>
              <w:rPr>
                <w:b/>
              </w:rPr>
            </w:pPr>
            <w:r>
              <w:rPr>
                <w:b/>
              </w:rPr>
              <w:t>75</w:t>
            </w:r>
            <w:r w:rsidR="00413232" w:rsidRPr="00824CDB">
              <w:rPr>
                <w:b/>
                <w:lang w:val="en-US"/>
              </w:rPr>
              <w:t xml:space="preserve"> </w:t>
            </w:r>
            <w:r w:rsidR="00413232" w:rsidRPr="00824CDB">
              <w:rPr>
                <w:b/>
              </w:rPr>
              <w:t>т</w:t>
            </w:r>
            <w:r w:rsidR="00413232">
              <w:rPr>
                <w:b/>
              </w:rPr>
              <w:t>.</w:t>
            </w:r>
            <w:r w:rsidR="00413232" w:rsidRPr="00824CDB">
              <w:rPr>
                <w:b/>
              </w:rPr>
              <w:t xml:space="preserve"> - </w:t>
            </w:r>
            <w:proofErr w:type="spellStart"/>
            <w:r w:rsidR="00413232" w:rsidRPr="00824CDB">
              <w:rPr>
                <w:b/>
              </w:rPr>
              <w:t>получава</w:t>
            </w:r>
            <w:proofErr w:type="spellEnd"/>
            <w:r w:rsidR="00413232" w:rsidRPr="00824CDB">
              <w:rPr>
                <w:b/>
              </w:rPr>
              <w:t xml:space="preserve"> </w:t>
            </w:r>
            <w:proofErr w:type="spellStart"/>
            <w:r w:rsidR="00413232" w:rsidRPr="00824CDB">
              <w:rPr>
                <w:b/>
              </w:rPr>
              <w:t>офертата</w:t>
            </w:r>
            <w:proofErr w:type="spellEnd"/>
            <w:r w:rsidR="00413232" w:rsidRPr="00824CDB">
              <w:rPr>
                <w:b/>
              </w:rPr>
              <w:t xml:space="preserve"> за </w:t>
            </w:r>
            <w:proofErr w:type="spellStart"/>
            <w:r w:rsidR="00413232" w:rsidRPr="00824CDB">
              <w:rPr>
                <w:b/>
              </w:rPr>
              <w:t>която</w:t>
            </w:r>
            <w:proofErr w:type="spellEnd"/>
            <w:r w:rsidR="00413232" w:rsidRPr="00824CDB">
              <w:rPr>
                <w:b/>
              </w:rPr>
              <w:t>:</w:t>
            </w:r>
          </w:p>
          <w:p w:rsidR="00413232" w:rsidRPr="0035415A" w:rsidRDefault="00413232" w:rsidP="00413232">
            <w:pPr>
              <w:pStyle w:val="BodyText7"/>
              <w:numPr>
                <w:ilvl w:val="0"/>
                <w:numId w:val="69"/>
              </w:numPr>
              <w:shd w:val="clear" w:color="auto" w:fill="auto"/>
              <w:tabs>
                <w:tab w:val="left" w:pos="489"/>
              </w:tabs>
              <w:spacing w:line="274" w:lineRule="exact"/>
              <w:ind w:left="71" w:right="127" w:hanging="340"/>
              <w:jc w:val="both"/>
              <w:rPr>
                <w:sz w:val="24"/>
                <w:szCs w:val="20"/>
                <w:lang w:eastAsia="en-US"/>
              </w:rPr>
            </w:pPr>
            <w:r>
              <w:rPr>
                <w:sz w:val="24"/>
                <w:szCs w:val="20"/>
                <w:lang w:eastAsia="en-US"/>
              </w:rPr>
              <w:t xml:space="preserve">- </w:t>
            </w:r>
            <w:r w:rsidRPr="0035415A">
              <w:rPr>
                <w:sz w:val="24"/>
                <w:szCs w:val="20"/>
                <w:lang w:eastAsia="en-US"/>
              </w:rPr>
              <w:t>предложените от участника подход и методи за работа на обекта</w:t>
            </w:r>
            <w:r w:rsidRPr="0035415A">
              <w:rPr>
                <w:rStyle w:val="BodytextBold"/>
                <w:b w:val="0"/>
                <w:bCs w:val="0"/>
                <w:sz w:val="24"/>
                <w:szCs w:val="20"/>
                <w:lang w:eastAsia="en-US"/>
              </w:rPr>
              <w:t xml:space="preserve"> отчитат</w:t>
            </w:r>
            <w:r w:rsidRPr="0035415A">
              <w:rPr>
                <w:sz w:val="24"/>
                <w:szCs w:val="20"/>
                <w:lang w:eastAsia="en-US"/>
              </w:rPr>
              <w:t xml:space="preserve"> </w:t>
            </w:r>
            <w:proofErr w:type="spellStart"/>
            <w:r w:rsidRPr="0035415A">
              <w:rPr>
                <w:sz w:val="24"/>
                <w:szCs w:val="20"/>
                <w:lang w:eastAsia="en-US"/>
              </w:rPr>
              <w:t>конкретиката</w:t>
            </w:r>
            <w:proofErr w:type="spellEnd"/>
            <w:r w:rsidRPr="0035415A">
              <w:rPr>
                <w:sz w:val="24"/>
                <w:szCs w:val="20"/>
                <w:lang w:eastAsia="en-US"/>
              </w:rPr>
              <w:t xml:space="preserve"> и спецификата на обекта, обезпечават качественото изпълнение на поръчка</w:t>
            </w:r>
            <w:r>
              <w:rPr>
                <w:sz w:val="24"/>
                <w:szCs w:val="20"/>
                <w:lang w:eastAsia="en-US"/>
              </w:rPr>
              <w:t>та</w:t>
            </w:r>
            <w:r w:rsidRPr="0035415A">
              <w:rPr>
                <w:sz w:val="24"/>
                <w:szCs w:val="20"/>
                <w:lang w:eastAsia="en-US"/>
              </w:rPr>
              <w:t xml:space="preserve"> в целия и обхват;</w:t>
            </w:r>
          </w:p>
          <w:p w:rsidR="00413232" w:rsidRPr="0035415A" w:rsidRDefault="00413232" w:rsidP="00413232">
            <w:pPr>
              <w:pStyle w:val="BodyText7"/>
              <w:numPr>
                <w:ilvl w:val="0"/>
                <w:numId w:val="69"/>
              </w:numPr>
              <w:shd w:val="clear" w:color="auto" w:fill="auto"/>
              <w:tabs>
                <w:tab w:val="left" w:pos="489"/>
              </w:tabs>
              <w:spacing w:line="274" w:lineRule="exact"/>
              <w:ind w:left="71" w:right="127" w:hanging="340"/>
              <w:jc w:val="both"/>
              <w:rPr>
                <w:sz w:val="24"/>
                <w:szCs w:val="20"/>
                <w:lang w:eastAsia="en-US"/>
              </w:rPr>
            </w:pPr>
            <w:r>
              <w:rPr>
                <w:sz w:val="24"/>
                <w:szCs w:val="20"/>
                <w:lang w:eastAsia="en-US"/>
              </w:rPr>
              <w:t xml:space="preserve">- </w:t>
            </w:r>
            <w:r w:rsidRPr="0035415A">
              <w:rPr>
                <w:sz w:val="24"/>
                <w:szCs w:val="20"/>
                <w:lang w:eastAsia="en-US"/>
              </w:rPr>
              <w:t>идентифицирани и описани</w:t>
            </w:r>
            <w:r>
              <w:rPr>
                <w:sz w:val="24"/>
                <w:szCs w:val="20"/>
                <w:lang w:eastAsia="en-US"/>
              </w:rPr>
              <w:t xml:space="preserve"> са </w:t>
            </w:r>
            <w:r w:rsidRPr="0035415A">
              <w:rPr>
                <w:sz w:val="24"/>
                <w:szCs w:val="20"/>
                <w:lang w:eastAsia="en-US"/>
              </w:rPr>
              <w:t>етапите</w:t>
            </w:r>
            <w:r w:rsidRPr="0035415A">
              <w:rPr>
                <w:rStyle w:val="BodytextBold"/>
                <w:b w:val="0"/>
                <w:bCs w:val="0"/>
                <w:sz w:val="24"/>
                <w:szCs w:val="20"/>
                <w:lang w:eastAsia="en-US"/>
              </w:rPr>
              <w:t xml:space="preserve"> на изпълнение </w:t>
            </w:r>
            <w:r w:rsidRPr="0035415A">
              <w:rPr>
                <w:sz w:val="24"/>
                <w:szCs w:val="20"/>
                <w:lang w:eastAsia="en-US"/>
              </w:rPr>
              <w:t>и те съотв</w:t>
            </w:r>
            <w:r>
              <w:rPr>
                <w:sz w:val="24"/>
                <w:szCs w:val="20"/>
                <w:lang w:eastAsia="en-US"/>
              </w:rPr>
              <w:t>етстват на техническата спецификация</w:t>
            </w:r>
            <w:r w:rsidRPr="0035415A">
              <w:rPr>
                <w:sz w:val="24"/>
                <w:szCs w:val="20"/>
                <w:lang w:eastAsia="en-US"/>
              </w:rPr>
              <w:t xml:space="preserve"> и отчитат условията и особеностите на обекта</w:t>
            </w:r>
            <w:r>
              <w:rPr>
                <w:sz w:val="24"/>
                <w:szCs w:val="20"/>
                <w:lang w:eastAsia="en-US"/>
              </w:rPr>
              <w:t>,</w:t>
            </w:r>
            <w:r w:rsidRPr="0035415A">
              <w:rPr>
                <w:sz w:val="24"/>
                <w:szCs w:val="20"/>
                <w:lang w:eastAsia="en-US"/>
              </w:rPr>
              <w:t xml:space="preserve"> фазите на изпълнение </w:t>
            </w:r>
            <w:r>
              <w:rPr>
                <w:sz w:val="24"/>
                <w:szCs w:val="20"/>
                <w:lang w:eastAsia="en-US"/>
              </w:rPr>
              <w:t>на СМР включени в обхвата на поръчката</w:t>
            </w:r>
            <w:r w:rsidRPr="0035415A">
              <w:rPr>
                <w:sz w:val="24"/>
                <w:szCs w:val="20"/>
                <w:lang w:eastAsia="en-US"/>
              </w:rPr>
              <w:t>.</w:t>
            </w:r>
          </w:p>
          <w:p w:rsidR="00413232" w:rsidRDefault="00413232" w:rsidP="00413232">
            <w:pPr>
              <w:pStyle w:val="BodyText7"/>
              <w:numPr>
                <w:ilvl w:val="0"/>
                <w:numId w:val="69"/>
              </w:numPr>
              <w:shd w:val="clear" w:color="auto" w:fill="auto"/>
              <w:tabs>
                <w:tab w:val="left" w:pos="486"/>
              </w:tabs>
              <w:spacing w:line="274" w:lineRule="exact"/>
              <w:ind w:left="71" w:right="127" w:hanging="340"/>
              <w:jc w:val="both"/>
              <w:rPr>
                <w:sz w:val="24"/>
                <w:szCs w:val="20"/>
                <w:lang w:eastAsia="en-US"/>
              </w:rPr>
            </w:pPr>
            <w:r>
              <w:rPr>
                <w:sz w:val="24"/>
                <w:szCs w:val="20"/>
                <w:lang w:eastAsia="en-US"/>
              </w:rPr>
              <w:t xml:space="preserve">- </w:t>
            </w:r>
            <w:r w:rsidRPr="0035415A">
              <w:rPr>
                <w:sz w:val="24"/>
                <w:szCs w:val="20"/>
                <w:lang w:eastAsia="en-US"/>
              </w:rPr>
              <w:t xml:space="preserve">Представената от участника </w:t>
            </w:r>
            <w:r w:rsidRPr="00413232">
              <w:rPr>
                <w:sz w:val="24"/>
                <w:szCs w:val="20"/>
                <w:lang w:eastAsia="en-US"/>
              </w:rPr>
              <w:t xml:space="preserve">Организация на СМР, </w:t>
            </w:r>
            <w:r w:rsidRPr="0035415A">
              <w:rPr>
                <w:sz w:val="24"/>
                <w:szCs w:val="20"/>
                <w:lang w:eastAsia="en-US"/>
              </w:rPr>
              <w:t xml:space="preserve">съответства на техническите спецификации и е съобразена с </w:t>
            </w:r>
            <w:proofErr w:type="spellStart"/>
            <w:r w:rsidRPr="0035415A">
              <w:rPr>
                <w:sz w:val="24"/>
                <w:szCs w:val="20"/>
                <w:lang w:eastAsia="en-US"/>
              </w:rPr>
              <w:t>конкретиката</w:t>
            </w:r>
            <w:proofErr w:type="spellEnd"/>
            <w:r w:rsidRPr="0035415A">
              <w:rPr>
                <w:sz w:val="24"/>
                <w:szCs w:val="20"/>
                <w:lang w:eastAsia="en-US"/>
              </w:rPr>
              <w:t xml:space="preserve"> и условията на обекта, осигурява </w:t>
            </w:r>
            <w:proofErr w:type="spellStart"/>
            <w:r w:rsidRPr="0035415A">
              <w:rPr>
                <w:sz w:val="24"/>
                <w:szCs w:val="20"/>
                <w:lang w:eastAsia="en-US"/>
              </w:rPr>
              <w:t>безопастна</w:t>
            </w:r>
            <w:proofErr w:type="spellEnd"/>
            <w:r w:rsidRPr="0035415A">
              <w:rPr>
                <w:sz w:val="24"/>
                <w:szCs w:val="20"/>
                <w:lang w:eastAsia="en-US"/>
              </w:rPr>
              <w:t xml:space="preserve"> работа и почивка на строителните работници и местата за временно складиране на материали и механизация</w:t>
            </w:r>
            <w:r>
              <w:rPr>
                <w:sz w:val="24"/>
                <w:szCs w:val="20"/>
                <w:lang w:eastAsia="en-US"/>
              </w:rPr>
              <w:t xml:space="preserve"> </w:t>
            </w:r>
            <w:r w:rsidRPr="0035415A">
              <w:rPr>
                <w:sz w:val="24"/>
                <w:szCs w:val="20"/>
                <w:lang w:eastAsia="en-US"/>
              </w:rPr>
              <w:t>(</w:t>
            </w:r>
            <w:r>
              <w:rPr>
                <w:sz w:val="24"/>
                <w:szCs w:val="20"/>
                <w:lang w:eastAsia="en-US"/>
              </w:rPr>
              <w:t>в случай че се предвиждат такива</w:t>
            </w:r>
            <w:r w:rsidRPr="0035415A">
              <w:rPr>
                <w:sz w:val="24"/>
                <w:szCs w:val="20"/>
                <w:lang w:eastAsia="en-US"/>
              </w:rPr>
              <w:t>).</w:t>
            </w:r>
          </w:p>
          <w:p w:rsidR="00413232" w:rsidRPr="00603117" w:rsidRDefault="00413232" w:rsidP="00413232">
            <w:pPr>
              <w:pStyle w:val="BodyText7"/>
              <w:numPr>
                <w:ilvl w:val="0"/>
                <w:numId w:val="69"/>
              </w:numPr>
              <w:tabs>
                <w:tab w:val="left" w:pos="486"/>
              </w:tabs>
              <w:spacing w:line="274" w:lineRule="exact"/>
              <w:ind w:left="71" w:right="127"/>
              <w:rPr>
                <w:b/>
                <w:sz w:val="24"/>
                <w:szCs w:val="20"/>
                <w:lang w:eastAsia="en-US"/>
              </w:rPr>
            </w:pPr>
            <w:r>
              <w:rPr>
                <w:sz w:val="24"/>
                <w:szCs w:val="20"/>
                <w:lang w:eastAsia="en-US"/>
              </w:rPr>
              <w:t xml:space="preserve"> </w:t>
            </w:r>
            <w:r w:rsidR="009722EC" w:rsidRPr="009722EC">
              <w:rPr>
                <w:b/>
                <w:sz w:val="24"/>
                <w:szCs w:val="20"/>
                <w:lang w:eastAsia="en-US"/>
              </w:rPr>
              <w:t>55</w:t>
            </w:r>
            <w:r w:rsidRPr="00603117">
              <w:rPr>
                <w:b/>
                <w:sz w:val="24"/>
                <w:szCs w:val="20"/>
                <w:lang w:eastAsia="en-US"/>
              </w:rPr>
              <w:t xml:space="preserve"> т. получава офертата за която е установено едно от</w:t>
            </w:r>
          </w:p>
          <w:p w:rsidR="00413232" w:rsidRPr="00603117" w:rsidRDefault="00413232" w:rsidP="00413232">
            <w:pPr>
              <w:pStyle w:val="BodyText7"/>
              <w:tabs>
                <w:tab w:val="left" w:pos="486"/>
              </w:tabs>
              <w:spacing w:line="274" w:lineRule="exact"/>
              <w:ind w:left="71" w:right="127" w:firstLine="0"/>
              <w:jc w:val="both"/>
              <w:rPr>
                <w:b/>
                <w:sz w:val="24"/>
                <w:szCs w:val="20"/>
                <w:lang w:eastAsia="en-US"/>
              </w:rPr>
            </w:pPr>
            <w:r>
              <w:rPr>
                <w:b/>
                <w:sz w:val="24"/>
                <w:szCs w:val="20"/>
                <w:lang w:eastAsia="en-US"/>
              </w:rPr>
              <w:t xml:space="preserve"> </w:t>
            </w:r>
            <w:r w:rsidRPr="00603117">
              <w:rPr>
                <w:b/>
                <w:sz w:val="24"/>
                <w:szCs w:val="20"/>
                <w:lang w:eastAsia="en-US"/>
              </w:rPr>
              <w:t>следните обстоятелства:</w:t>
            </w:r>
          </w:p>
          <w:p w:rsidR="00413232" w:rsidRPr="0035415A" w:rsidRDefault="00413232" w:rsidP="00413232">
            <w:pPr>
              <w:pStyle w:val="BodyText7"/>
              <w:numPr>
                <w:ilvl w:val="0"/>
                <w:numId w:val="69"/>
              </w:numPr>
              <w:tabs>
                <w:tab w:val="left" w:pos="486"/>
              </w:tabs>
              <w:spacing w:line="274" w:lineRule="exact"/>
              <w:ind w:left="71" w:right="127"/>
              <w:jc w:val="both"/>
              <w:rPr>
                <w:sz w:val="24"/>
                <w:szCs w:val="20"/>
                <w:lang w:eastAsia="en-US"/>
              </w:rPr>
            </w:pPr>
            <w:r>
              <w:rPr>
                <w:sz w:val="24"/>
                <w:szCs w:val="20"/>
                <w:lang w:eastAsia="en-US"/>
              </w:rPr>
              <w:t xml:space="preserve">- </w:t>
            </w:r>
            <w:r w:rsidRPr="0035415A">
              <w:rPr>
                <w:sz w:val="24"/>
                <w:szCs w:val="20"/>
                <w:lang w:eastAsia="en-US"/>
              </w:rPr>
              <w:t>Подхода и методите и за работа и/или етапите на изпълнен</w:t>
            </w:r>
            <w:r>
              <w:rPr>
                <w:sz w:val="24"/>
                <w:szCs w:val="20"/>
                <w:lang w:eastAsia="en-US"/>
              </w:rPr>
              <w:t xml:space="preserve">ие са принципно правилни, но не </w:t>
            </w:r>
            <w:r w:rsidRPr="0035415A">
              <w:rPr>
                <w:sz w:val="24"/>
                <w:szCs w:val="20"/>
                <w:lang w:eastAsia="en-US"/>
              </w:rPr>
              <w:t>отчитат (не е показано/описано) условията и особеностите (спецификата) на обекта или не са описани всичк</w:t>
            </w:r>
            <w:r>
              <w:rPr>
                <w:sz w:val="24"/>
                <w:szCs w:val="20"/>
                <w:lang w:eastAsia="en-US"/>
              </w:rPr>
              <w:t>и части от обхвата на поръчката;</w:t>
            </w:r>
          </w:p>
          <w:p w:rsidR="00413232" w:rsidRPr="0035415A" w:rsidRDefault="00413232" w:rsidP="00413232">
            <w:pPr>
              <w:pStyle w:val="BodyText7"/>
              <w:numPr>
                <w:ilvl w:val="0"/>
                <w:numId w:val="69"/>
              </w:numPr>
              <w:tabs>
                <w:tab w:val="left" w:pos="486"/>
              </w:tabs>
              <w:spacing w:line="274" w:lineRule="exact"/>
              <w:ind w:left="71" w:right="127"/>
              <w:jc w:val="both"/>
              <w:rPr>
                <w:sz w:val="24"/>
                <w:szCs w:val="20"/>
                <w:lang w:eastAsia="en-US"/>
              </w:rPr>
            </w:pPr>
            <w:r>
              <w:rPr>
                <w:sz w:val="24"/>
                <w:szCs w:val="20"/>
                <w:lang w:eastAsia="en-US"/>
              </w:rPr>
              <w:t xml:space="preserve">- </w:t>
            </w:r>
            <w:r w:rsidRPr="0035415A">
              <w:rPr>
                <w:sz w:val="24"/>
                <w:szCs w:val="20"/>
                <w:lang w:eastAsia="en-US"/>
              </w:rPr>
              <w:t xml:space="preserve">Организацията на строителната площадка е принципно правилна, но не отчита </w:t>
            </w:r>
            <w:proofErr w:type="spellStart"/>
            <w:r w:rsidRPr="0035415A">
              <w:rPr>
                <w:sz w:val="24"/>
                <w:szCs w:val="20"/>
                <w:lang w:eastAsia="en-US"/>
              </w:rPr>
              <w:t>конкретиката</w:t>
            </w:r>
            <w:proofErr w:type="spellEnd"/>
            <w:r w:rsidRPr="0035415A">
              <w:rPr>
                <w:sz w:val="24"/>
                <w:szCs w:val="20"/>
                <w:lang w:eastAsia="en-US"/>
              </w:rPr>
              <w:t xml:space="preserve"> и спецификата на обекта, използваните (предложени от участника) трудови и технически ресурси и не</w:t>
            </w:r>
            <w:r>
              <w:rPr>
                <w:sz w:val="24"/>
                <w:szCs w:val="20"/>
                <w:lang w:eastAsia="en-US"/>
              </w:rPr>
              <w:t xml:space="preserve"> дава</w:t>
            </w:r>
            <w:r w:rsidRPr="0035415A">
              <w:rPr>
                <w:sz w:val="24"/>
                <w:szCs w:val="20"/>
                <w:lang w:eastAsia="en-US"/>
              </w:rPr>
              <w:t xml:space="preserve"> представа за вида и местоположението на временните обекти и места за складиране на материали</w:t>
            </w:r>
            <w:r>
              <w:rPr>
                <w:sz w:val="24"/>
                <w:szCs w:val="20"/>
                <w:lang w:eastAsia="en-US"/>
              </w:rPr>
              <w:t xml:space="preserve"> </w:t>
            </w:r>
            <w:r w:rsidRPr="0035415A">
              <w:rPr>
                <w:sz w:val="24"/>
                <w:szCs w:val="20"/>
                <w:lang w:eastAsia="en-US"/>
              </w:rPr>
              <w:t>(</w:t>
            </w:r>
            <w:r>
              <w:rPr>
                <w:sz w:val="24"/>
                <w:szCs w:val="20"/>
                <w:lang w:eastAsia="en-US"/>
              </w:rPr>
              <w:t>в случай че се предвиждат такива</w:t>
            </w:r>
            <w:r w:rsidRPr="0035415A">
              <w:rPr>
                <w:sz w:val="24"/>
                <w:szCs w:val="20"/>
                <w:lang w:eastAsia="en-US"/>
              </w:rPr>
              <w:t>);</w:t>
            </w:r>
          </w:p>
          <w:p w:rsidR="00413232" w:rsidRPr="00603117" w:rsidRDefault="00413232" w:rsidP="00413232">
            <w:pPr>
              <w:pStyle w:val="BodyText7"/>
              <w:numPr>
                <w:ilvl w:val="0"/>
                <w:numId w:val="69"/>
              </w:numPr>
              <w:tabs>
                <w:tab w:val="left" w:pos="486"/>
              </w:tabs>
              <w:spacing w:line="274" w:lineRule="exact"/>
              <w:ind w:left="71" w:right="127"/>
              <w:jc w:val="both"/>
              <w:rPr>
                <w:b/>
                <w:sz w:val="24"/>
                <w:szCs w:val="20"/>
                <w:lang w:eastAsia="en-US"/>
              </w:rPr>
            </w:pPr>
            <w:r w:rsidRPr="00603117">
              <w:rPr>
                <w:b/>
                <w:sz w:val="24"/>
                <w:szCs w:val="20"/>
                <w:lang w:eastAsia="en-US"/>
              </w:rPr>
              <w:t xml:space="preserve">  </w:t>
            </w:r>
            <w:r>
              <w:rPr>
                <w:b/>
                <w:sz w:val="24"/>
                <w:szCs w:val="20"/>
                <w:lang w:eastAsia="en-US"/>
              </w:rPr>
              <w:t>5</w:t>
            </w:r>
            <w:r w:rsidRPr="00603117">
              <w:rPr>
                <w:b/>
                <w:sz w:val="24"/>
                <w:szCs w:val="20"/>
                <w:lang w:eastAsia="en-US"/>
              </w:rPr>
              <w:t xml:space="preserve"> т. - получава офертата, за която са установени /и двете</w:t>
            </w:r>
          </w:p>
          <w:p w:rsidR="00413232" w:rsidRPr="00603117" w:rsidRDefault="00413232" w:rsidP="00413232">
            <w:pPr>
              <w:pStyle w:val="BodyText7"/>
              <w:numPr>
                <w:ilvl w:val="0"/>
                <w:numId w:val="69"/>
              </w:numPr>
              <w:tabs>
                <w:tab w:val="left" w:pos="486"/>
              </w:tabs>
              <w:spacing w:line="274" w:lineRule="exact"/>
              <w:ind w:left="71" w:right="127"/>
              <w:jc w:val="both"/>
              <w:rPr>
                <w:b/>
                <w:sz w:val="24"/>
                <w:szCs w:val="20"/>
                <w:lang w:eastAsia="en-US"/>
              </w:rPr>
            </w:pPr>
            <w:r w:rsidRPr="00603117">
              <w:rPr>
                <w:b/>
                <w:sz w:val="24"/>
                <w:szCs w:val="20"/>
                <w:lang w:eastAsia="en-US"/>
              </w:rPr>
              <w:t>обстоятелства/:</w:t>
            </w:r>
          </w:p>
          <w:p w:rsidR="00413232" w:rsidRPr="0035415A" w:rsidRDefault="00413232" w:rsidP="00413232">
            <w:pPr>
              <w:pStyle w:val="BodyText7"/>
              <w:numPr>
                <w:ilvl w:val="0"/>
                <w:numId w:val="69"/>
              </w:numPr>
              <w:tabs>
                <w:tab w:val="left" w:pos="486"/>
              </w:tabs>
              <w:spacing w:line="274" w:lineRule="exact"/>
              <w:ind w:left="71" w:right="127"/>
              <w:jc w:val="both"/>
              <w:rPr>
                <w:sz w:val="24"/>
                <w:szCs w:val="20"/>
                <w:lang w:eastAsia="en-US"/>
              </w:rPr>
            </w:pPr>
            <w:r>
              <w:rPr>
                <w:sz w:val="24"/>
                <w:szCs w:val="20"/>
                <w:lang w:eastAsia="en-US"/>
              </w:rPr>
              <w:t xml:space="preserve">- </w:t>
            </w:r>
            <w:r w:rsidRPr="0035415A">
              <w:rPr>
                <w:sz w:val="24"/>
                <w:szCs w:val="20"/>
                <w:lang w:eastAsia="en-US"/>
              </w:rPr>
              <w:t xml:space="preserve">Подхода и методите й за работа и/или етапите на изпълнение </w:t>
            </w:r>
            <w:r w:rsidRPr="0035415A">
              <w:rPr>
                <w:sz w:val="24"/>
                <w:szCs w:val="20"/>
                <w:lang w:eastAsia="en-US"/>
              </w:rPr>
              <w:lastRenderedPageBreak/>
              <w:t xml:space="preserve">са принципно правилни, но не отчитат (не е показано/описано) условията и особеностите (спецификата) на обекта или не са описани всички </w:t>
            </w:r>
            <w:r>
              <w:rPr>
                <w:sz w:val="24"/>
                <w:szCs w:val="20"/>
                <w:lang w:eastAsia="en-US"/>
              </w:rPr>
              <w:t xml:space="preserve">дейности </w:t>
            </w:r>
            <w:r w:rsidRPr="0035415A">
              <w:rPr>
                <w:sz w:val="24"/>
                <w:szCs w:val="20"/>
                <w:lang w:eastAsia="en-US"/>
              </w:rPr>
              <w:t>от обхвата на поръчката;</w:t>
            </w:r>
          </w:p>
          <w:p w:rsidR="00413232" w:rsidRPr="0035415A" w:rsidRDefault="00413232" w:rsidP="00413232">
            <w:pPr>
              <w:pStyle w:val="BodyText7"/>
              <w:numPr>
                <w:ilvl w:val="0"/>
                <w:numId w:val="69"/>
              </w:numPr>
              <w:shd w:val="clear" w:color="auto" w:fill="auto"/>
              <w:tabs>
                <w:tab w:val="left" w:pos="486"/>
              </w:tabs>
              <w:spacing w:line="274" w:lineRule="exact"/>
              <w:ind w:left="71" w:right="127" w:hanging="340"/>
              <w:jc w:val="both"/>
              <w:rPr>
                <w:sz w:val="24"/>
                <w:szCs w:val="20"/>
                <w:lang w:eastAsia="en-US"/>
              </w:rPr>
            </w:pPr>
            <w:r>
              <w:rPr>
                <w:sz w:val="24"/>
                <w:szCs w:val="20"/>
                <w:lang w:eastAsia="en-US"/>
              </w:rPr>
              <w:t xml:space="preserve">- </w:t>
            </w:r>
            <w:r w:rsidRPr="0035415A">
              <w:rPr>
                <w:sz w:val="24"/>
                <w:szCs w:val="20"/>
                <w:lang w:eastAsia="en-US"/>
              </w:rPr>
              <w:t xml:space="preserve">Организацията на </w:t>
            </w:r>
            <w:r>
              <w:rPr>
                <w:sz w:val="24"/>
                <w:szCs w:val="20"/>
                <w:lang w:eastAsia="en-US"/>
              </w:rPr>
              <w:t>СМР</w:t>
            </w:r>
            <w:r w:rsidRPr="0035415A">
              <w:rPr>
                <w:sz w:val="24"/>
                <w:szCs w:val="20"/>
                <w:lang w:eastAsia="en-US"/>
              </w:rPr>
              <w:t xml:space="preserve"> е принципно правилна, но не отчита </w:t>
            </w:r>
            <w:proofErr w:type="spellStart"/>
            <w:r w:rsidRPr="0035415A">
              <w:rPr>
                <w:sz w:val="24"/>
                <w:szCs w:val="20"/>
                <w:lang w:eastAsia="en-US"/>
              </w:rPr>
              <w:t>конкретиката</w:t>
            </w:r>
            <w:proofErr w:type="spellEnd"/>
            <w:r w:rsidRPr="0035415A">
              <w:rPr>
                <w:sz w:val="24"/>
                <w:szCs w:val="20"/>
                <w:lang w:eastAsia="en-US"/>
              </w:rPr>
              <w:t xml:space="preserve"> и спецификата на обекта, използваните (предложени от участника) трудови и технически ресурси и не дава представа за вида и местоположението на временните обекти и места за складиране на материали</w:t>
            </w:r>
            <w:r>
              <w:rPr>
                <w:sz w:val="24"/>
                <w:szCs w:val="20"/>
                <w:lang w:eastAsia="en-US"/>
              </w:rPr>
              <w:t xml:space="preserve"> </w:t>
            </w:r>
            <w:r w:rsidRPr="0035415A">
              <w:rPr>
                <w:sz w:val="24"/>
                <w:szCs w:val="20"/>
                <w:lang w:eastAsia="en-US"/>
              </w:rPr>
              <w:t>(</w:t>
            </w:r>
            <w:r>
              <w:rPr>
                <w:sz w:val="24"/>
                <w:szCs w:val="20"/>
                <w:lang w:eastAsia="en-US"/>
              </w:rPr>
              <w:t>в случай че се предвиждат такива</w:t>
            </w:r>
            <w:r w:rsidRPr="0035415A">
              <w:rPr>
                <w:sz w:val="24"/>
                <w:szCs w:val="20"/>
                <w:lang w:eastAsia="en-US"/>
              </w:rPr>
              <w:t>)</w:t>
            </w:r>
            <w:r>
              <w:rPr>
                <w:sz w:val="24"/>
                <w:szCs w:val="20"/>
                <w:lang w:eastAsia="en-US"/>
              </w:rPr>
              <w:t>.</w:t>
            </w:r>
          </w:p>
        </w:tc>
      </w:tr>
      <w:tr w:rsidR="00413232" w:rsidTr="00413232">
        <w:trPr>
          <w:trHeight w:val="295"/>
        </w:trPr>
        <w:tc>
          <w:tcPr>
            <w:tcW w:w="3175" w:type="dxa"/>
            <w:tcBorders>
              <w:top w:val="single" w:sz="4" w:space="0" w:color="auto"/>
              <w:left w:val="single" w:sz="4" w:space="0" w:color="auto"/>
              <w:bottom w:val="single" w:sz="4" w:space="0" w:color="auto"/>
              <w:right w:val="single" w:sz="4" w:space="0" w:color="auto"/>
            </w:tcBorders>
            <w:shd w:val="clear" w:color="auto" w:fill="FFFFFF"/>
          </w:tcPr>
          <w:p w:rsidR="00413232" w:rsidRPr="00603117" w:rsidRDefault="00413232" w:rsidP="00413232">
            <w:pPr>
              <w:ind w:left="411"/>
            </w:pPr>
            <w:proofErr w:type="spellStart"/>
            <w:r w:rsidRPr="0025329D">
              <w:rPr>
                <w:b/>
              </w:rPr>
              <w:lastRenderedPageBreak/>
              <w:t>Подпоказател</w:t>
            </w:r>
            <w:proofErr w:type="spellEnd"/>
            <w:r w:rsidRPr="0025329D">
              <w:rPr>
                <w:b/>
              </w:rPr>
              <w:t xml:space="preserve"> - </w:t>
            </w:r>
            <w:r>
              <w:rPr>
                <w:b/>
              </w:rPr>
              <w:t>Б</w:t>
            </w:r>
            <w:r w:rsidRPr="0025329D">
              <w:rPr>
                <w:b/>
              </w:rPr>
              <w:t xml:space="preserve"> </w:t>
            </w:r>
            <w:proofErr w:type="gramStart"/>
            <w:r w:rsidRPr="0025329D">
              <w:rPr>
                <w:b/>
              </w:rPr>
              <w:t>Технологична</w:t>
            </w:r>
            <w:proofErr w:type="gramEnd"/>
            <w:r w:rsidRPr="0025329D">
              <w:rPr>
                <w:b/>
              </w:rPr>
              <w:t xml:space="preserve"> </w:t>
            </w:r>
            <w:proofErr w:type="spellStart"/>
            <w:r w:rsidRPr="0025329D">
              <w:rPr>
                <w:b/>
              </w:rPr>
              <w:t>последователност</w:t>
            </w:r>
            <w:proofErr w:type="spellEnd"/>
            <w:r w:rsidRPr="0025329D">
              <w:rPr>
                <w:b/>
              </w:rPr>
              <w:t xml:space="preserve"> на </w:t>
            </w:r>
            <w:proofErr w:type="spellStart"/>
            <w:r w:rsidRPr="0025329D">
              <w:rPr>
                <w:b/>
              </w:rPr>
              <w:t>строителните</w:t>
            </w:r>
            <w:proofErr w:type="spellEnd"/>
            <w:r w:rsidRPr="0025329D">
              <w:rPr>
                <w:b/>
              </w:rPr>
              <w:t xml:space="preserve"> </w:t>
            </w:r>
            <w:proofErr w:type="spellStart"/>
            <w:r w:rsidRPr="0025329D">
              <w:rPr>
                <w:b/>
              </w:rPr>
              <w:t>процеси</w:t>
            </w:r>
            <w:proofErr w:type="spellEnd"/>
            <w:r w:rsidRPr="0025329D">
              <w:rPr>
                <w:b/>
              </w:rPr>
              <w:t xml:space="preserve"> максимален </w:t>
            </w:r>
            <w:proofErr w:type="spellStart"/>
            <w:r w:rsidRPr="0025329D">
              <w:rPr>
                <w:b/>
              </w:rPr>
              <w:t>брой</w:t>
            </w:r>
            <w:proofErr w:type="spellEnd"/>
            <w:r w:rsidRPr="0025329D">
              <w:rPr>
                <w:b/>
              </w:rPr>
              <w:t xml:space="preserve"> точки -</w:t>
            </w:r>
            <w:r w:rsidRPr="0025329D">
              <w:rPr>
                <w:b/>
              </w:rPr>
              <w:tab/>
            </w:r>
            <w:r>
              <w:rPr>
                <w:b/>
              </w:rPr>
              <w:t>25 т</w:t>
            </w:r>
            <w:r w:rsidRPr="00603117">
              <w:rPr>
                <w:b/>
              </w:rPr>
              <w:t>очки</w:t>
            </w:r>
          </w:p>
        </w:tc>
        <w:tc>
          <w:tcPr>
            <w:tcW w:w="6880" w:type="dxa"/>
            <w:tcBorders>
              <w:top w:val="single" w:sz="4" w:space="0" w:color="auto"/>
              <w:left w:val="single" w:sz="4" w:space="0" w:color="auto"/>
              <w:bottom w:val="single" w:sz="4" w:space="0" w:color="auto"/>
              <w:right w:val="single" w:sz="4" w:space="0" w:color="auto"/>
            </w:tcBorders>
            <w:shd w:val="clear" w:color="auto" w:fill="FFFFFF"/>
          </w:tcPr>
          <w:p w:rsidR="00413232" w:rsidRPr="00603117" w:rsidRDefault="00413232" w:rsidP="00413232">
            <w:pPr>
              <w:ind w:left="71" w:right="127"/>
              <w:jc w:val="both"/>
              <w:rPr>
                <w:b/>
              </w:rPr>
            </w:pPr>
            <w:r>
              <w:rPr>
                <w:b/>
                <w:lang w:val="en-US"/>
              </w:rPr>
              <w:t>2</w:t>
            </w:r>
            <w:r w:rsidRPr="00603117">
              <w:rPr>
                <w:b/>
              </w:rPr>
              <w:t xml:space="preserve">5 т.  </w:t>
            </w:r>
            <w:proofErr w:type="spellStart"/>
            <w:r w:rsidRPr="00603117">
              <w:rPr>
                <w:b/>
              </w:rPr>
              <w:t>получава</w:t>
            </w:r>
            <w:proofErr w:type="spellEnd"/>
            <w:r w:rsidRPr="00603117">
              <w:rPr>
                <w:b/>
              </w:rPr>
              <w:t xml:space="preserve"> </w:t>
            </w:r>
            <w:proofErr w:type="spellStart"/>
            <w:r w:rsidRPr="00603117">
              <w:rPr>
                <w:b/>
              </w:rPr>
              <w:t>офертата</w:t>
            </w:r>
            <w:proofErr w:type="spellEnd"/>
            <w:r w:rsidRPr="00603117">
              <w:rPr>
                <w:b/>
              </w:rPr>
              <w:t xml:space="preserve"> за </w:t>
            </w:r>
            <w:proofErr w:type="spellStart"/>
            <w:r w:rsidRPr="00603117">
              <w:rPr>
                <w:b/>
              </w:rPr>
              <w:t>която</w:t>
            </w:r>
            <w:proofErr w:type="spellEnd"/>
            <w:proofErr w:type="gramStart"/>
            <w:r w:rsidRPr="00603117">
              <w:rPr>
                <w:b/>
              </w:rPr>
              <w:t xml:space="preserve"> :</w:t>
            </w:r>
            <w:proofErr w:type="gramEnd"/>
          </w:p>
          <w:p w:rsidR="00413232" w:rsidRPr="00B720A3" w:rsidRDefault="00413232" w:rsidP="00413232">
            <w:pPr>
              <w:ind w:left="71" w:right="127"/>
              <w:jc w:val="both"/>
            </w:pPr>
            <w:r w:rsidRPr="00B720A3">
              <w:t>-</w:t>
            </w:r>
            <w:r>
              <w:t xml:space="preserve"> </w:t>
            </w:r>
            <w:proofErr w:type="spellStart"/>
            <w:r w:rsidRPr="00B720A3">
              <w:t>технологичната</w:t>
            </w:r>
            <w:proofErr w:type="spellEnd"/>
            <w:r w:rsidRPr="00B720A3">
              <w:t xml:space="preserve"> </w:t>
            </w:r>
            <w:proofErr w:type="spellStart"/>
            <w:r w:rsidRPr="00B720A3">
              <w:t>последователност</w:t>
            </w:r>
            <w:proofErr w:type="spellEnd"/>
            <w:r w:rsidRPr="00B720A3">
              <w:t xml:space="preserve"> и </w:t>
            </w:r>
            <w:proofErr w:type="spellStart"/>
            <w:r w:rsidRPr="00B720A3">
              <w:t>сроковете</w:t>
            </w:r>
            <w:proofErr w:type="spellEnd"/>
            <w:r w:rsidRPr="00B720A3">
              <w:t xml:space="preserve"> за </w:t>
            </w:r>
            <w:proofErr w:type="spellStart"/>
            <w:r w:rsidRPr="00B720A3">
              <w:t>изпълне</w:t>
            </w:r>
            <w:r>
              <w:t>ние</w:t>
            </w:r>
            <w:proofErr w:type="spellEnd"/>
            <w:r>
              <w:t xml:space="preserve"> на </w:t>
            </w:r>
            <w:proofErr w:type="spellStart"/>
            <w:r>
              <w:t>всички</w:t>
            </w:r>
            <w:proofErr w:type="spellEnd"/>
            <w:r>
              <w:t xml:space="preserve"> </w:t>
            </w:r>
            <w:proofErr w:type="spellStart"/>
            <w:r>
              <w:t>основни</w:t>
            </w:r>
            <w:proofErr w:type="spellEnd"/>
            <w:r>
              <w:t xml:space="preserve"> </w:t>
            </w:r>
            <w:proofErr w:type="spellStart"/>
            <w:r>
              <w:t>строително-монтажни</w:t>
            </w:r>
            <w:proofErr w:type="spellEnd"/>
            <w:r w:rsidRPr="00B720A3">
              <w:t xml:space="preserve"> </w:t>
            </w:r>
            <w:proofErr w:type="spellStart"/>
            <w:r w:rsidRPr="00B720A3">
              <w:t>дейности</w:t>
            </w:r>
            <w:proofErr w:type="spellEnd"/>
            <w:r w:rsidRPr="00B720A3">
              <w:t xml:space="preserve"> </w:t>
            </w:r>
            <w:proofErr w:type="spellStart"/>
            <w:r w:rsidRPr="00B720A3">
              <w:t>са</w:t>
            </w:r>
            <w:proofErr w:type="spellEnd"/>
            <w:r w:rsidRPr="00B720A3">
              <w:t xml:space="preserve"> </w:t>
            </w:r>
            <w:proofErr w:type="spellStart"/>
            <w:proofErr w:type="gramStart"/>
            <w:r w:rsidRPr="00B720A3">
              <w:t>описани</w:t>
            </w:r>
            <w:proofErr w:type="spellEnd"/>
            <w:r w:rsidRPr="00B720A3">
              <w:t xml:space="preserve"> и</w:t>
            </w:r>
            <w:proofErr w:type="gramEnd"/>
            <w:r w:rsidRPr="00B720A3">
              <w:t xml:space="preserve"> </w:t>
            </w:r>
            <w:proofErr w:type="spellStart"/>
            <w:r w:rsidRPr="00B720A3">
              <w:t>представени</w:t>
            </w:r>
            <w:proofErr w:type="spellEnd"/>
            <w:r w:rsidRPr="00B720A3">
              <w:t xml:space="preserve"> (</w:t>
            </w:r>
            <w:r w:rsidRPr="00413232">
              <w:rPr>
                <w:color w:val="auto"/>
              </w:rPr>
              <w:t xml:space="preserve">в </w:t>
            </w:r>
            <w:proofErr w:type="spellStart"/>
            <w:r w:rsidRPr="00413232">
              <w:rPr>
                <w:color w:val="auto"/>
              </w:rPr>
              <w:t>линейния</w:t>
            </w:r>
            <w:proofErr w:type="spellEnd"/>
            <w:r w:rsidRPr="00413232">
              <w:rPr>
                <w:color w:val="auto"/>
              </w:rPr>
              <w:t xml:space="preserve"> график</w:t>
            </w:r>
            <w:r w:rsidRPr="00B720A3">
              <w:t xml:space="preserve">) и </w:t>
            </w:r>
            <w:proofErr w:type="spellStart"/>
            <w:r w:rsidRPr="00B720A3">
              <w:t>покриват</w:t>
            </w:r>
            <w:proofErr w:type="spellEnd"/>
            <w:r w:rsidRPr="00B720A3">
              <w:t xml:space="preserve"> </w:t>
            </w:r>
            <w:proofErr w:type="spellStart"/>
            <w:r w:rsidRPr="00B720A3">
              <w:t>всички</w:t>
            </w:r>
            <w:proofErr w:type="spellEnd"/>
            <w:r w:rsidRPr="00B720A3">
              <w:t xml:space="preserve"> </w:t>
            </w:r>
            <w:proofErr w:type="spellStart"/>
            <w:r w:rsidRPr="00B720A3">
              <w:t>аспекти</w:t>
            </w:r>
            <w:proofErr w:type="spellEnd"/>
            <w:r w:rsidRPr="00B720A3">
              <w:t xml:space="preserve"> на </w:t>
            </w:r>
            <w:proofErr w:type="spellStart"/>
            <w:r w:rsidRPr="00B720A3">
              <w:t>извършваната</w:t>
            </w:r>
            <w:proofErr w:type="spellEnd"/>
            <w:r w:rsidRPr="00B720A3">
              <w:t xml:space="preserve"> </w:t>
            </w:r>
            <w:proofErr w:type="spellStart"/>
            <w:r w:rsidRPr="00B720A3">
              <w:t>дейност</w:t>
            </w:r>
            <w:proofErr w:type="spellEnd"/>
            <w:r w:rsidRPr="00B720A3">
              <w:t xml:space="preserve"> с </w:t>
            </w:r>
            <w:proofErr w:type="spellStart"/>
            <w:r w:rsidRPr="00B720A3">
              <w:t>отчитане</w:t>
            </w:r>
            <w:proofErr w:type="spellEnd"/>
            <w:r w:rsidRPr="00B720A3">
              <w:t xml:space="preserve"> на </w:t>
            </w:r>
            <w:proofErr w:type="spellStart"/>
            <w:r w:rsidRPr="00B720A3">
              <w:t>реалната</w:t>
            </w:r>
            <w:proofErr w:type="spellEnd"/>
            <w:r w:rsidRPr="00B720A3">
              <w:t xml:space="preserve"> </w:t>
            </w:r>
            <w:proofErr w:type="spellStart"/>
            <w:r w:rsidRPr="00B720A3">
              <w:t>производителност</w:t>
            </w:r>
            <w:proofErr w:type="spellEnd"/>
            <w:r w:rsidRPr="00B720A3">
              <w:t xml:space="preserve"> на </w:t>
            </w:r>
            <w:proofErr w:type="spellStart"/>
            <w:r w:rsidRPr="00B720A3">
              <w:t>предложената</w:t>
            </w:r>
            <w:proofErr w:type="spellEnd"/>
            <w:r w:rsidRPr="00B720A3">
              <w:t xml:space="preserve"> </w:t>
            </w:r>
            <w:proofErr w:type="spellStart"/>
            <w:r w:rsidRPr="00B720A3">
              <w:t>работната</w:t>
            </w:r>
            <w:proofErr w:type="spellEnd"/>
            <w:r w:rsidRPr="00B720A3">
              <w:t xml:space="preserve"> сила, технол</w:t>
            </w:r>
            <w:r>
              <w:t xml:space="preserve">огично </w:t>
            </w:r>
            <w:proofErr w:type="spellStart"/>
            <w:r>
              <w:t>оборудване</w:t>
            </w:r>
            <w:proofErr w:type="spellEnd"/>
            <w:r>
              <w:t xml:space="preserve"> и механизация;</w:t>
            </w:r>
          </w:p>
          <w:p w:rsidR="00413232" w:rsidRPr="009F7F7B" w:rsidRDefault="00413232" w:rsidP="00413232">
            <w:pPr>
              <w:ind w:left="71" w:right="127"/>
              <w:jc w:val="both"/>
              <w:rPr>
                <w:b/>
              </w:rPr>
            </w:pPr>
            <w:r>
              <w:rPr>
                <w:b/>
                <w:lang w:val="en-US"/>
              </w:rPr>
              <w:t xml:space="preserve">15 </w:t>
            </w:r>
            <w:r w:rsidRPr="009F7F7B">
              <w:rPr>
                <w:b/>
              </w:rPr>
              <w:t>т</w:t>
            </w:r>
            <w:r>
              <w:rPr>
                <w:b/>
              </w:rPr>
              <w:t>.</w:t>
            </w:r>
            <w:r w:rsidRPr="009F7F7B">
              <w:rPr>
                <w:b/>
              </w:rPr>
              <w:t xml:space="preserve"> - </w:t>
            </w:r>
            <w:proofErr w:type="spellStart"/>
            <w:r w:rsidRPr="009F7F7B">
              <w:rPr>
                <w:b/>
              </w:rPr>
              <w:t>получава</w:t>
            </w:r>
            <w:proofErr w:type="spellEnd"/>
            <w:r w:rsidRPr="009F7F7B">
              <w:rPr>
                <w:b/>
              </w:rPr>
              <w:t xml:space="preserve"> </w:t>
            </w:r>
            <w:proofErr w:type="spellStart"/>
            <w:r w:rsidRPr="009F7F7B">
              <w:rPr>
                <w:b/>
              </w:rPr>
              <w:t>офертата</w:t>
            </w:r>
            <w:proofErr w:type="spellEnd"/>
            <w:r w:rsidRPr="009F7F7B">
              <w:rPr>
                <w:b/>
              </w:rPr>
              <w:t xml:space="preserve"> за </w:t>
            </w:r>
            <w:proofErr w:type="spellStart"/>
            <w:r w:rsidRPr="009F7F7B">
              <w:rPr>
                <w:b/>
              </w:rPr>
              <w:t>която</w:t>
            </w:r>
            <w:proofErr w:type="spellEnd"/>
            <w:r w:rsidRPr="009F7F7B">
              <w:rPr>
                <w:b/>
              </w:rPr>
              <w:t xml:space="preserve"> е </w:t>
            </w:r>
            <w:proofErr w:type="spellStart"/>
            <w:r w:rsidRPr="009F7F7B">
              <w:rPr>
                <w:b/>
              </w:rPr>
              <w:t>установено</w:t>
            </w:r>
            <w:proofErr w:type="spellEnd"/>
            <w:r w:rsidRPr="009F7F7B">
              <w:rPr>
                <w:b/>
              </w:rPr>
              <w:t xml:space="preserve"> </w:t>
            </w:r>
            <w:proofErr w:type="spellStart"/>
            <w:r w:rsidRPr="009F7F7B">
              <w:rPr>
                <w:b/>
              </w:rPr>
              <w:t>следното</w:t>
            </w:r>
            <w:proofErr w:type="spellEnd"/>
            <w:r w:rsidRPr="009F7F7B">
              <w:rPr>
                <w:b/>
              </w:rPr>
              <w:t>:</w:t>
            </w:r>
          </w:p>
          <w:p w:rsidR="00413232" w:rsidRDefault="00413232" w:rsidP="00413232">
            <w:pPr>
              <w:ind w:left="71" w:right="127"/>
              <w:jc w:val="both"/>
            </w:pPr>
            <w:proofErr w:type="gramStart"/>
            <w:r w:rsidRPr="00B720A3">
              <w:t>-</w:t>
            </w:r>
            <w:r>
              <w:t xml:space="preserve"> </w:t>
            </w:r>
            <w:proofErr w:type="spellStart"/>
            <w:r w:rsidRPr="00B720A3">
              <w:t>технологичната</w:t>
            </w:r>
            <w:proofErr w:type="spellEnd"/>
            <w:r w:rsidRPr="00B720A3">
              <w:t xml:space="preserve"> </w:t>
            </w:r>
            <w:proofErr w:type="spellStart"/>
            <w:r w:rsidRPr="00B720A3">
              <w:t>последователност</w:t>
            </w:r>
            <w:proofErr w:type="spellEnd"/>
            <w:r w:rsidRPr="00B720A3">
              <w:t xml:space="preserve"> е </w:t>
            </w:r>
            <w:proofErr w:type="spellStart"/>
            <w:r w:rsidRPr="00B720A3">
              <w:t>спазена</w:t>
            </w:r>
            <w:proofErr w:type="spellEnd"/>
            <w:r w:rsidRPr="00B720A3">
              <w:t xml:space="preserve">, </w:t>
            </w:r>
            <w:proofErr w:type="spellStart"/>
            <w:r w:rsidRPr="00B720A3">
              <w:t>сроковете</w:t>
            </w:r>
            <w:proofErr w:type="spellEnd"/>
            <w:r w:rsidRPr="00B720A3">
              <w:t xml:space="preserve"> за </w:t>
            </w:r>
            <w:proofErr w:type="spellStart"/>
            <w:r w:rsidRPr="00B720A3">
              <w:t>изпълнение</w:t>
            </w:r>
            <w:proofErr w:type="spellEnd"/>
            <w:r w:rsidRPr="00B720A3">
              <w:t xml:space="preserve"> на </w:t>
            </w:r>
            <w:proofErr w:type="spellStart"/>
            <w:r w:rsidRPr="00B720A3">
              <w:t>всички</w:t>
            </w:r>
            <w:proofErr w:type="spellEnd"/>
            <w:r w:rsidRPr="00B720A3">
              <w:t xml:space="preserve"> </w:t>
            </w:r>
            <w:proofErr w:type="spellStart"/>
            <w:r>
              <w:t>строително-монтажни</w:t>
            </w:r>
            <w:proofErr w:type="spellEnd"/>
            <w:r w:rsidRPr="00B720A3">
              <w:t xml:space="preserve"> </w:t>
            </w:r>
            <w:proofErr w:type="spellStart"/>
            <w:r w:rsidRPr="00B720A3">
              <w:t>дейности</w:t>
            </w:r>
            <w:proofErr w:type="spellEnd"/>
            <w:r w:rsidRPr="00B720A3">
              <w:t>,</w:t>
            </w:r>
            <w:r>
              <w:t xml:space="preserve"> </w:t>
            </w:r>
            <w:proofErr w:type="spellStart"/>
            <w:r>
              <w:t>съответстват</w:t>
            </w:r>
            <w:proofErr w:type="spellEnd"/>
            <w:r>
              <w:t xml:space="preserve"> на </w:t>
            </w:r>
            <w:proofErr w:type="spellStart"/>
            <w:r>
              <w:t>техническа</w:t>
            </w:r>
            <w:r w:rsidRPr="0025329D">
              <w:t>т</w:t>
            </w:r>
            <w:r>
              <w:t>а</w:t>
            </w:r>
            <w:proofErr w:type="spellEnd"/>
            <w:r w:rsidRPr="0025329D">
              <w:t xml:space="preserve"> спецификаци</w:t>
            </w:r>
            <w:r>
              <w:t xml:space="preserve">я </w:t>
            </w:r>
            <w:r w:rsidRPr="0025329D">
              <w:t xml:space="preserve">и </w:t>
            </w:r>
            <w:proofErr w:type="spellStart"/>
            <w:r w:rsidRPr="0025329D">
              <w:t>условията</w:t>
            </w:r>
            <w:proofErr w:type="spellEnd"/>
            <w:r w:rsidRPr="0025329D">
              <w:t xml:space="preserve"> на</w:t>
            </w:r>
            <w:r>
              <w:t xml:space="preserve"> </w:t>
            </w:r>
            <w:proofErr w:type="spellStart"/>
            <w:r w:rsidRPr="0025329D">
              <w:t>обекта</w:t>
            </w:r>
            <w:proofErr w:type="spellEnd"/>
            <w:r w:rsidRPr="0025329D">
              <w:t xml:space="preserve">, </w:t>
            </w:r>
            <w:proofErr w:type="spellStart"/>
            <w:r w:rsidRPr="0025329D">
              <w:t>отчетена</w:t>
            </w:r>
            <w:proofErr w:type="spellEnd"/>
            <w:r w:rsidRPr="0025329D">
              <w:t xml:space="preserve"> е </w:t>
            </w:r>
            <w:proofErr w:type="spellStart"/>
            <w:r w:rsidRPr="0025329D">
              <w:t>реалната</w:t>
            </w:r>
            <w:proofErr w:type="spellEnd"/>
            <w:r w:rsidRPr="0025329D">
              <w:t xml:space="preserve"> </w:t>
            </w:r>
            <w:proofErr w:type="spellStart"/>
            <w:r w:rsidRPr="0025329D">
              <w:t>производителност</w:t>
            </w:r>
            <w:proofErr w:type="spellEnd"/>
            <w:r w:rsidRPr="0025329D">
              <w:t xml:space="preserve"> на</w:t>
            </w:r>
            <w:r>
              <w:t xml:space="preserve"> </w:t>
            </w:r>
            <w:proofErr w:type="spellStart"/>
            <w:r w:rsidRPr="0025329D">
              <w:t>предложената</w:t>
            </w:r>
            <w:proofErr w:type="spellEnd"/>
            <w:r w:rsidRPr="0025329D">
              <w:t xml:space="preserve"> </w:t>
            </w:r>
            <w:proofErr w:type="spellStart"/>
            <w:r w:rsidRPr="0025329D">
              <w:t>работната</w:t>
            </w:r>
            <w:proofErr w:type="spellEnd"/>
            <w:r w:rsidRPr="0025329D">
              <w:t xml:space="preserve"> сила, технологично </w:t>
            </w:r>
            <w:proofErr w:type="spellStart"/>
            <w:r w:rsidRPr="0025329D">
              <w:t>оборудване</w:t>
            </w:r>
            <w:proofErr w:type="spellEnd"/>
            <w:r w:rsidRPr="0025329D">
              <w:t xml:space="preserve"> и</w:t>
            </w:r>
            <w:r>
              <w:t xml:space="preserve"> </w:t>
            </w:r>
            <w:r w:rsidRPr="0025329D">
              <w:t xml:space="preserve">механизация, но </w:t>
            </w:r>
            <w:proofErr w:type="spellStart"/>
            <w:r w:rsidRPr="0025329D">
              <w:t>са</w:t>
            </w:r>
            <w:proofErr w:type="spellEnd"/>
            <w:r w:rsidRPr="0025329D">
              <w:t xml:space="preserve"> </w:t>
            </w:r>
            <w:proofErr w:type="spellStart"/>
            <w:r w:rsidRPr="0025329D">
              <w:t>установени</w:t>
            </w:r>
            <w:proofErr w:type="spellEnd"/>
            <w:r w:rsidRPr="0025329D">
              <w:t xml:space="preserve"> </w:t>
            </w:r>
            <w:proofErr w:type="spellStart"/>
            <w:r w:rsidRPr="0025329D">
              <w:t>несъответствия</w:t>
            </w:r>
            <w:proofErr w:type="spellEnd"/>
            <w:r w:rsidRPr="0025329D">
              <w:t xml:space="preserve"> (</w:t>
            </w:r>
            <w:proofErr w:type="spellStart"/>
            <w:r w:rsidRPr="0025329D">
              <w:t>повече</w:t>
            </w:r>
            <w:proofErr w:type="spellEnd"/>
            <w:r w:rsidRPr="0025329D">
              <w:t xml:space="preserve"> от </w:t>
            </w:r>
            <w:proofErr w:type="spellStart"/>
            <w:r w:rsidRPr="0025329D">
              <w:t>едно</w:t>
            </w:r>
            <w:proofErr w:type="spellEnd"/>
            <w:r w:rsidRPr="0025329D">
              <w:t xml:space="preserve">) между </w:t>
            </w:r>
            <w:proofErr w:type="spellStart"/>
            <w:r w:rsidRPr="0025329D">
              <w:t>описаните</w:t>
            </w:r>
            <w:proofErr w:type="spellEnd"/>
            <w:r w:rsidRPr="0025329D">
              <w:t xml:space="preserve"> в </w:t>
            </w:r>
            <w:proofErr w:type="spellStart"/>
            <w:r w:rsidRPr="0025329D">
              <w:t>техническото</w:t>
            </w:r>
            <w:proofErr w:type="spellEnd"/>
            <w:r w:rsidRPr="0025329D">
              <w:t xml:space="preserve"> предложение </w:t>
            </w:r>
            <w:proofErr w:type="spellStart"/>
            <w:r w:rsidRPr="0025329D">
              <w:t>процеси</w:t>
            </w:r>
            <w:proofErr w:type="spellEnd"/>
            <w:r w:rsidRPr="0025329D">
              <w:t xml:space="preserve"> и/или </w:t>
            </w:r>
            <w:proofErr w:type="spellStart"/>
            <w:r w:rsidRPr="0025329D">
              <w:t>етапи</w:t>
            </w:r>
            <w:proofErr w:type="spellEnd"/>
            <w:r w:rsidRPr="0025329D">
              <w:t xml:space="preserve"> на </w:t>
            </w:r>
            <w:proofErr w:type="spellStart"/>
            <w:r w:rsidRPr="0025329D">
              <w:t>изпълнение</w:t>
            </w:r>
            <w:proofErr w:type="spellEnd"/>
            <w:r w:rsidRPr="0025329D">
              <w:t xml:space="preserve"> и/или </w:t>
            </w:r>
            <w:proofErr w:type="spellStart"/>
            <w:r w:rsidRPr="0025329D">
              <w:t>представените</w:t>
            </w:r>
            <w:proofErr w:type="spellEnd"/>
            <w:r w:rsidRPr="0025329D">
              <w:t xml:space="preserve"> в </w:t>
            </w:r>
            <w:proofErr w:type="spellStart"/>
            <w:r w:rsidRPr="0025329D">
              <w:t>линейния</w:t>
            </w:r>
            <w:proofErr w:type="spellEnd"/>
            <w:r w:rsidRPr="0025329D">
              <w:t xml:space="preserve"> </w:t>
            </w:r>
            <w:r>
              <w:t xml:space="preserve">график </w:t>
            </w:r>
            <w:proofErr w:type="spellStart"/>
            <w:r>
              <w:t>срокове</w:t>
            </w:r>
            <w:proofErr w:type="spellEnd"/>
            <w:r>
              <w:t>;</w:t>
            </w:r>
            <w:proofErr w:type="gramEnd"/>
          </w:p>
          <w:p w:rsidR="00413232" w:rsidRPr="009F7F7B" w:rsidRDefault="00413232" w:rsidP="00413232">
            <w:pPr>
              <w:ind w:left="71" w:right="127"/>
              <w:jc w:val="both"/>
              <w:rPr>
                <w:b/>
              </w:rPr>
            </w:pPr>
            <w:r>
              <w:rPr>
                <w:b/>
              </w:rPr>
              <w:t xml:space="preserve">5 </w:t>
            </w:r>
            <w:r w:rsidRPr="009F7F7B">
              <w:rPr>
                <w:b/>
              </w:rPr>
              <w:t>т</w:t>
            </w:r>
            <w:r>
              <w:rPr>
                <w:b/>
              </w:rPr>
              <w:t>.</w:t>
            </w:r>
            <w:r w:rsidRPr="009F7F7B">
              <w:rPr>
                <w:b/>
              </w:rPr>
              <w:t xml:space="preserve"> - </w:t>
            </w:r>
            <w:proofErr w:type="spellStart"/>
            <w:r w:rsidRPr="009F7F7B">
              <w:rPr>
                <w:b/>
              </w:rPr>
              <w:t>получава</w:t>
            </w:r>
            <w:proofErr w:type="spellEnd"/>
            <w:r w:rsidRPr="009F7F7B">
              <w:rPr>
                <w:b/>
              </w:rPr>
              <w:t xml:space="preserve"> </w:t>
            </w:r>
            <w:proofErr w:type="spellStart"/>
            <w:r w:rsidRPr="009F7F7B">
              <w:rPr>
                <w:b/>
              </w:rPr>
              <w:t>офертата</w:t>
            </w:r>
            <w:proofErr w:type="spellEnd"/>
            <w:r w:rsidRPr="009F7F7B">
              <w:rPr>
                <w:b/>
              </w:rPr>
              <w:t xml:space="preserve"> за </w:t>
            </w:r>
            <w:proofErr w:type="spellStart"/>
            <w:r w:rsidRPr="009F7F7B">
              <w:rPr>
                <w:b/>
              </w:rPr>
              <w:t>която</w:t>
            </w:r>
            <w:proofErr w:type="spellEnd"/>
            <w:r w:rsidRPr="009F7F7B">
              <w:rPr>
                <w:b/>
              </w:rPr>
              <w:t xml:space="preserve"> е </w:t>
            </w:r>
            <w:proofErr w:type="spellStart"/>
            <w:r w:rsidRPr="009F7F7B">
              <w:rPr>
                <w:b/>
              </w:rPr>
              <w:t>установено</w:t>
            </w:r>
            <w:proofErr w:type="spellEnd"/>
            <w:r w:rsidRPr="009F7F7B">
              <w:rPr>
                <w:b/>
              </w:rPr>
              <w:t xml:space="preserve"> </w:t>
            </w:r>
            <w:proofErr w:type="spellStart"/>
            <w:r w:rsidRPr="009F7F7B">
              <w:rPr>
                <w:b/>
              </w:rPr>
              <w:t>поне</w:t>
            </w:r>
            <w:proofErr w:type="spellEnd"/>
            <w:r w:rsidRPr="009F7F7B">
              <w:rPr>
                <w:b/>
              </w:rPr>
              <w:t xml:space="preserve"> </w:t>
            </w:r>
            <w:proofErr w:type="spellStart"/>
            <w:r w:rsidRPr="009F7F7B">
              <w:rPr>
                <w:b/>
              </w:rPr>
              <w:t>едно</w:t>
            </w:r>
            <w:proofErr w:type="spellEnd"/>
            <w:r w:rsidRPr="009F7F7B">
              <w:rPr>
                <w:b/>
              </w:rPr>
              <w:t xml:space="preserve"> от</w:t>
            </w:r>
          </w:p>
          <w:p w:rsidR="00413232" w:rsidRPr="009F7F7B" w:rsidRDefault="00413232" w:rsidP="00413232">
            <w:pPr>
              <w:ind w:left="71" w:right="127"/>
              <w:jc w:val="both"/>
              <w:rPr>
                <w:b/>
              </w:rPr>
            </w:pPr>
            <w:proofErr w:type="spellStart"/>
            <w:r w:rsidRPr="009F7F7B">
              <w:rPr>
                <w:b/>
              </w:rPr>
              <w:t>следните</w:t>
            </w:r>
            <w:proofErr w:type="spellEnd"/>
            <w:r w:rsidRPr="009F7F7B">
              <w:rPr>
                <w:b/>
              </w:rPr>
              <w:t>:</w:t>
            </w:r>
          </w:p>
          <w:p w:rsidR="00413232" w:rsidRPr="009F7F7B" w:rsidRDefault="00413232" w:rsidP="00413232">
            <w:pPr>
              <w:ind w:left="71" w:right="127"/>
              <w:jc w:val="both"/>
            </w:pPr>
            <w:r>
              <w:t xml:space="preserve">- </w:t>
            </w:r>
            <w:proofErr w:type="spellStart"/>
            <w:r w:rsidRPr="009F7F7B">
              <w:t>технологичната</w:t>
            </w:r>
            <w:proofErr w:type="spellEnd"/>
            <w:r w:rsidRPr="009F7F7B">
              <w:t xml:space="preserve"> </w:t>
            </w:r>
            <w:proofErr w:type="spellStart"/>
            <w:r w:rsidRPr="009F7F7B">
              <w:t>последователност</w:t>
            </w:r>
            <w:proofErr w:type="spellEnd"/>
            <w:r w:rsidRPr="009F7F7B">
              <w:t xml:space="preserve"> на </w:t>
            </w:r>
            <w:proofErr w:type="spellStart"/>
            <w:r w:rsidRPr="009F7F7B">
              <w:t>дейностите</w:t>
            </w:r>
            <w:proofErr w:type="spellEnd"/>
            <w:r w:rsidRPr="009F7F7B">
              <w:t xml:space="preserve"> е описана </w:t>
            </w:r>
            <w:r>
              <w:t xml:space="preserve">по начин, от </w:t>
            </w:r>
            <w:proofErr w:type="spellStart"/>
            <w:r>
              <w:t>който</w:t>
            </w:r>
            <w:proofErr w:type="spellEnd"/>
            <w:r w:rsidRPr="009F7F7B">
              <w:t xml:space="preserve"> не е </w:t>
            </w:r>
            <w:proofErr w:type="spellStart"/>
            <w:r w:rsidRPr="009F7F7B">
              <w:t>възможно</w:t>
            </w:r>
            <w:proofErr w:type="spellEnd"/>
            <w:r w:rsidRPr="009F7F7B">
              <w:t xml:space="preserve"> да се установят </w:t>
            </w:r>
            <w:proofErr w:type="spellStart"/>
            <w:r w:rsidRPr="009F7F7B">
              <w:t>съответствия</w:t>
            </w:r>
            <w:proofErr w:type="spellEnd"/>
            <w:r w:rsidRPr="009F7F7B">
              <w:t xml:space="preserve"> между </w:t>
            </w:r>
            <w:proofErr w:type="spellStart"/>
            <w:r w:rsidRPr="009F7F7B">
              <w:t>описаните</w:t>
            </w:r>
            <w:proofErr w:type="spellEnd"/>
            <w:r w:rsidRPr="009F7F7B">
              <w:t xml:space="preserve"> в </w:t>
            </w:r>
            <w:proofErr w:type="spellStart"/>
            <w:r w:rsidRPr="009F7F7B">
              <w:t>техническото</w:t>
            </w:r>
            <w:proofErr w:type="spellEnd"/>
            <w:r w:rsidRPr="009F7F7B">
              <w:t xml:space="preserve"> предложение </w:t>
            </w:r>
            <w:proofErr w:type="spellStart"/>
            <w:r w:rsidRPr="009F7F7B">
              <w:t>процеси</w:t>
            </w:r>
            <w:proofErr w:type="spellEnd"/>
            <w:r w:rsidRPr="009F7F7B">
              <w:t xml:space="preserve"> и </w:t>
            </w:r>
            <w:proofErr w:type="spellStart"/>
            <w:r w:rsidRPr="009F7F7B">
              <w:t>представените</w:t>
            </w:r>
            <w:proofErr w:type="spellEnd"/>
            <w:r w:rsidRPr="009F7F7B">
              <w:t xml:space="preserve"> в </w:t>
            </w:r>
            <w:proofErr w:type="spellStart"/>
            <w:r w:rsidRPr="009F7F7B">
              <w:t>линейния</w:t>
            </w:r>
            <w:proofErr w:type="spellEnd"/>
            <w:r w:rsidRPr="009F7F7B">
              <w:t xml:space="preserve"> </w:t>
            </w:r>
            <w:r>
              <w:t>график</w:t>
            </w:r>
            <w:r w:rsidRPr="009F7F7B">
              <w:t xml:space="preserve"> </w:t>
            </w:r>
            <w:proofErr w:type="spellStart"/>
            <w:r w:rsidRPr="009F7F7B">
              <w:t>срокове</w:t>
            </w:r>
            <w:proofErr w:type="spellEnd"/>
            <w:r>
              <w:t>;</w:t>
            </w:r>
          </w:p>
          <w:p w:rsidR="00413232" w:rsidRPr="00B720A3" w:rsidRDefault="00413232" w:rsidP="00413232">
            <w:pPr>
              <w:ind w:left="71" w:right="127"/>
              <w:jc w:val="both"/>
            </w:pPr>
            <w:r>
              <w:t xml:space="preserve">- </w:t>
            </w:r>
            <w:proofErr w:type="spellStart"/>
            <w:r w:rsidRPr="009F7F7B">
              <w:t>Дейностите</w:t>
            </w:r>
            <w:proofErr w:type="spellEnd"/>
            <w:r w:rsidRPr="009F7F7B">
              <w:t xml:space="preserve"> в </w:t>
            </w:r>
            <w:proofErr w:type="spellStart"/>
            <w:r w:rsidRPr="009F7F7B">
              <w:t>линейния</w:t>
            </w:r>
            <w:proofErr w:type="spellEnd"/>
            <w:r w:rsidRPr="009F7F7B">
              <w:t xml:space="preserve"> </w:t>
            </w:r>
            <w:r>
              <w:t>график</w:t>
            </w:r>
            <w:r w:rsidRPr="009F7F7B">
              <w:t xml:space="preserve"> </w:t>
            </w:r>
            <w:proofErr w:type="spellStart"/>
            <w:r w:rsidRPr="009F7F7B">
              <w:t>са</w:t>
            </w:r>
            <w:proofErr w:type="spellEnd"/>
            <w:r w:rsidRPr="009F7F7B">
              <w:t xml:space="preserve"> </w:t>
            </w:r>
            <w:proofErr w:type="spellStart"/>
            <w:r w:rsidRPr="009F7F7B">
              <w:t>окрупнени</w:t>
            </w:r>
            <w:proofErr w:type="spellEnd"/>
            <w:r w:rsidRPr="009F7F7B">
              <w:t xml:space="preserve"> и не </w:t>
            </w:r>
            <w:proofErr w:type="spellStart"/>
            <w:r w:rsidRPr="009F7F7B">
              <w:t>може</w:t>
            </w:r>
            <w:proofErr w:type="spellEnd"/>
            <w:r w:rsidRPr="009F7F7B">
              <w:t xml:space="preserve"> да се установи </w:t>
            </w:r>
            <w:proofErr w:type="spellStart"/>
            <w:r w:rsidRPr="009F7F7B">
              <w:t>съответствие</w:t>
            </w:r>
            <w:proofErr w:type="spellEnd"/>
            <w:r w:rsidRPr="009F7F7B">
              <w:t xml:space="preserve"> с </w:t>
            </w:r>
            <w:proofErr w:type="spellStart"/>
            <w:r w:rsidRPr="009F7F7B">
              <w:t>описаните</w:t>
            </w:r>
            <w:proofErr w:type="spellEnd"/>
            <w:r w:rsidRPr="009F7F7B">
              <w:t xml:space="preserve"> в </w:t>
            </w:r>
            <w:proofErr w:type="spellStart"/>
            <w:r w:rsidRPr="009F7F7B">
              <w:t>техническото</w:t>
            </w:r>
            <w:proofErr w:type="spellEnd"/>
            <w:r w:rsidRPr="009F7F7B">
              <w:t xml:space="preserve"> предложение </w:t>
            </w:r>
            <w:proofErr w:type="spellStart"/>
            <w:r w:rsidRPr="009F7F7B">
              <w:t>процеси</w:t>
            </w:r>
            <w:proofErr w:type="spellEnd"/>
            <w:r w:rsidRPr="009F7F7B">
              <w:t xml:space="preserve"> и </w:t>
            </w:r>
            <w:proofErr w:type="spellStart"/>
            <w:r w:rsidRPr="009F7F7B">
              <w:t>последователност</w:t>
            </w:r>
            <w:proofErr w:type="spellEnd"/>
            <w:r w:rsidRPr="009F7F7B">
              <w:t xml:space="preserve"> на </w:t>
            </w:r>
            <w:proofErr w:type="spellStart"/>
            <w:r w:rsidRPr="009F7F7B">
              <w:t>изпълнение</w:t>
            </w:r>
            <w:proofErr w:type="spellEnd"/>
            <w:r w:rsidRPr="009F7F7B">
              <w:t>.</w:t>
            </w:r>
          </w:p>
        </w:tc>
      </w:tr>
    </w:tbl>
    <w:p w:rsidR="00F1649B" w:rsidRDefault="00F1649B" w:rsidP="00F1649B">
      <w:pPr>
        <w:autoSpaceDE w:val="0"/>
        <w:autoSpaceDN w:val="0"/>
        <w:adjustRightInd w:val="0"/>
        <w:spacing w:line="276" w:lineRule="auto"/>
        <w:rPr>
          <w:sz w:val="22"/>
          <w:szCs w:val="22"/>
          <w:lang w:eastAsia="bg-BG"/>
        </w:rPr>
      </w:pPr>
    </w:p>
    <w:p w:rsidR="00413232" w:rsidRDefault="00413232" w:rsidP="00A77450">
      <w:pPr>
        <w:shd w:val="clear" w:color="auto" w:fill="FFFFFF"/>
        <w:spacing w:after="120" w:line="276" w:lineRule="auto"/>
        <w:ind w:firstLine="720"/>
        <w:jc w:val="both"/>
        <w:rPr>
          <w:rFonts w:eastAsia="MS Mincho"/>
          <w:b/>
          <w:lang w:val="bg-BG"/>
        </w:rPr>
      </w:pPr>
    </w:p>
    <w:p w:rsidR="00A77450" w:rsidRPr="003F6EF6" w:rsidRDefault="00A77450" w:rsidP="00A77450">
      <w:pPr>
        <w:shd w:val="clear" w:color="auto" w:fill="FFFFFF"/>
        <w:spacing w:after="120" w:line="276" w:lineRule="auto"/>
        <w:ind w:firstLine="720"/>
        <w:jc w:val="both"/>
        <w:rPr>
          <w:rFonts w:eastAsia="MS Mincho"/>
          <w:lang w:val="bg-BG"/>
        </w:rPr>
      </w:pPr>
      <w:r w:rsidRPr="003F6EF6">
        <w:rPr>
          <w:rFonts w:eastAsia="MS Mincho"/>
          <w:b/>
          <w:lang w:val="bg-BG"/>
        </w:rPr>
        <w:t>Показател „Ценово предложение”</w:t>
      </w:r>
      <w:r w:rsidRPr="003F6EF6">
        <w:rPr>
          <w:rFonts w:eastAsia="MS Mincho"/>
          <w:lang w:val="bg-BG"/>
        </w:rPr>
        <w:t xml:space="preserve"> </w:t>
      </w:r>
      <w:r w:rsidRPr="003F6EF6">
        <w:rPr>
          <w:rFonts w:eastAsia="MS Mincho"/>
          <w:b/>
          <w:lang w:val="bg-BG"/>
        </w:rPr>
        <w:t xml:space="preserve">(ЦП) – </w:t>
      </w:r>
      <w:r w:rsidRPr="003F6EF6">
        <w:rPr>
          <w:rFonts w:eastAsia="MS Mincho"/>
          <w:lang w:val="bg-BG"/>
        </w:rPr>
        <w:t>Представлява оценка на предложената цена на участника и се формира по следната формула :</w:t>
      </w:r>
    </w:p>
    <w:p w:rsidR="00A77450" w:rsidRPr="003F6EF6" w:rsidRDefault="00A77450" w:rsidP="00A77450">
      <w:pPr>
        <w:shd w:val="clear" w:color="auto" w:fill="FFFFFF"/>
        <w:spacing w:line="276" w:lineRule="auto"/>
        <w:ind w:firstLine="720"/>
        <w:outlineLvl w:val="0"/>
        <w:rPr>
          <w:b/>
          <w:lang w:val="bg-BG"/>
        </w:rPr>
      </w:pPr>
      <w:r w:rsidRPr="003F6EF6">
        <w:rPr>
          <w:b/>
          <w:lang w:val="bg-BG"/>
        </w:rPr>
        <w:t xml:space="preserve">ЦП= </w:t>
      </w:r>
      <w:proofErr w:type="spellStart"/>
      <w:r w:rsidRPr="003F6EF6">
        <w:rPr>
          <w:b/>
          <w:lang w:val="bg-BG"/>
        </w:rPr>
        <w:t>ЦП</w:t>
      </w:r>
      <w:r w:rsidRPr="003F6EF6">
        <w:rPr>
          <w:b/>
          <w:i/>
          <w:lang w:val="bg-BG"/>
        </w:rPr>
        <w:t>мин</w:t>
      </w:r>
      <w:proofErr w:type="spellEnd"/>
      <w:r w:rsidRPr="003F6EF6">
        <w:rPr>
          <w:b/>
          <w:i/>
          <w:lang w:val="bg-BG"/>
        </w:rPr>
        <w:t>.</w:t>
      </w:r>
      <w:r w:rsidRPr="003F6EF6">
        <w:rPr>
          <w:b/>
          <w:lang w:val="bg-BG"/>
        </w:rPr>
        <w:t xml:space="preserve"> / </w:t>
      </w:r>
      <w:proofErr w:type="spellStart"/>
      <w:r w:rsidRPr="003F6EF6">
        <w:rPr>
          <w:b/>
          <w:lang w:val="bg-BG"/>
        </w:rPr>
        <w:t>Ц</w:t>
      </w:r>
      <w:r w:rsidRPr="003F6EF6">
        <w:rPr>
          <w:b/>
          <w:i/>
          <w:lang w:val="bg-BG"/>
        </w:rPr>
        <w:t>участник</w:t>
      </w:r>
      <w:proofErr w:type="spellEnd"/>
      <w:r w:rsidRPr="003F6EF6">
        <w:rPr>
          <w:b/>
          <w:lang w:val="bg-BG"/>
        </w:rPr>
        <w:t xml:space="preserve"> х100</w:t>
      </w:r>
    </w:p>
    <w:p w:rsidR="00A77450" w:rsidRPr="003F6EF6" w:rsidRDefault="00A77450" w:rsidP="00A77450">
      <w:pPr>
        <w:shd w:val="clear" w:color="auto" w:fill="FFFFFF"/>
        <w:spacing w:line="276" w:lineRule="auto"/>
        <w:ind w:left="357" w:firstLine="363"/>
        <w:rPr>
          <w:lang w:val="bg-BG"/>
        </w:rPr>
      </w:pPr>
      <w:r w:rsidRPr="003F6EF6">
        <w:rPr>
          <w:lang w:val="bg-BG"/>
        </w:rPr>
        <w:t>където:</w:t>
      </w:r>
    </w:p>
    <w:p w:rsidR="00A77450" w:rsidRPr="003F6EF6" w:rsidRDefault="00A77450" w:rsidP="00A77450">
      <w:pPr>
        <w:shd w:val="clear" w:color="auto" w:fill="FFFFFF"/>
        <w:suppressAutoHyphens/>
        <w:spacing w:line="276" w:lineRule="auto"/>
        <w:ind w:left="357" w:firstLine="363"/>
        <w:jc w:val="both"/>
        <w:outlineLvl w:val="0"/>
        <w:rPr>
          <w:lang w:val="bg-BG"/>
        </w:rPr>
      </w:pPr>
      <w:proofErr w:type="spellStart"/>
      <w:r w:rsidRPr="003F6EF6">
        <w:rPr>
          <w:lang w:val="bg-BG"/>
        </w:rPr>
        <w:t>ЦП</w:t>
      </w:r>
      <w:r w:rsidRPr="003F6EF6">
        <w:rPr>
          <w:i/>
          <w:lang w:val="bg-BG"/>
        </w:rPr>
        <w:t>мин</w:t>
      </w:r>
      <w:proofErr w:type="spellEnd"/>
      <w:r w:rsidRPr="003F6EF6">
        <w:rPr>
          <w:lang w:val="bg-BG"/>
        </w:rPr>
        <w:t xml:space="preserve"> – предложена най-ниска цена за изпълнение на поръчката;</w:t>
      </w:r>
    </w:p>
    <w:p w:rsidR="00A77450" w:rsidRDefault="00A77450" w:rsidP="00A77450">
      <w:pPr>
        <w:shd w:val="clear" w:color="auto" w:fill="FFFFFF"/>
        <w:suppressAutoHyphens/>
        <w:spacing w:line="276" w:lineRule="auto"/>
        <w:ind w:left="357" w:firstLine="363"/>
        <w:jc w:val="both"/>
        <w:outlineLvl w:val="0"/>
        <w:rPr>
          <w:lang w:val="bg-BG"/>
        </w:rPr>
      </w:pPr>
      <w:proofErr w:type="spellStart"/>
      <w:r w:rsidRPr="003F6EF6">
        <w:rPr>
          <w:lang w:val="bg-BG"/>
        </w:rPr>
        <w:t>Ц</w:t>
      </w:r>
      <w:r w:rsidRPr="003F6EF6">
        <w:rPr>
          <w:i/>
          <w:lang w:val="bg-BG"/>
        </w:rPr>
        <w:t>участник</w:t>
      </w:r>
      <w:proofErr w:type="spellEnd"/>
      <w:r w:rsidRPr="003F6EF6">
        <w:rPr>
          <w:lang w:val="bg-BG"/>
        </w:rPr>
        <w:t xml:space="preserve"> – предложена цена от съответния участник.</w:t>
      </w:r>
    </w:p>
    <w:p w:rsidR="009722EC" w:rsidRDefault="009722EC" w:rsidP="00A77450">
      <w:pPr>
        <w:shd w:val="clear" w:color="auto" w:fill="FFFFFF"/>
        <w:suppressAutoHyphens/>
        <w:spacing w:line="276" w:lineRule="auto"/>
        <w:ind w:left="357" w:firstLine="363"/>
        <w:jc w:val="both"/>
        <w:outlineLvl w:val="0"/>
        <w:rPr>
          <w:lang w:val="bg-BG"/>
        </w:rPr>
      </w:pPr>
    </w:p>
    <w:p w:rsidR="009722EC" w:rsidRPr="009A3510" w:rsidRDefault="009722EC" w:rsidP="009722EC">
      <w:pPr>
        <w:autoSpaceDE w:val="0"/>
        <w:autoSpaceDN w:val="0"/>
        <w:adjustRightInd w:val="0"/>
        <w:spacing w:line="276" w:lineRule="auto"/>
        <w:ind w:firstLine="708"/>
        <w:rPr>
          <w:sz w:val="22"/>
          <w:szCs w:val="22"/>
          <w:lang w:eastAsia="bg-BG"/>
        </w:rPr>
      </w:pPr>
      <w:proofErr w:type="spellStart"/>
      <w:r w:rsidRPr="009A3510">
        <w:rPr>
          <w:sz w:val="22"/>
          <w:szCs w:val="22"/>
          <w:lang w:eastAsia="bg-BG"/>
        </w:rPr>
        <w:t>Точките</w:t>
      </w:r>
      <w:proofErr w:type="spellEnd"/>
      <w:r w:rsidRPr="009A3510">
        <w:rPr>
          <w:sz w:val="22"/>
          <w:szCs w:val="22"/>
          <w:lang w:eastAsia="bg-BG"/>
        </w:rPr>
        <w:t xml:space="preserve"> по </w:t>
      </w:r>
      <w:proofErr w:type="spellStart"/>
      <w:r w:rsidRPr="009A3510">
        <w:rPr>
          <w:sz w:val="22"/>
          <w:szCs w:val="22"/>
          <w:lang w:eastAsia="bg-BG"/>
        </w:rPr>
        <w:t>първия</w:t>
      </w:r>
      <w:proofErr w:type="spellEnd"/>
      <w:r w:rsidRPr="009A3510">
        <w:rPr>
          <w:sz w:val="22"/>
          <w:szCs w:val="22"/>
          <w:lang w:eastAsia="bg-BG"/>
        </w:rPr>
        <w:t xml:space="preserve"> </w:t>
      </w:r>
      <w:proofErr w:type="spellStart"/>
      <w:r w:rsidRPr="009A3510">
        <w:rPr>
          <w:sz w:val="22"/>
          <w:szCs w:val="22"/>
          <w:lang w:eastAsia="bg-BG"/>
        </w:rPr>
        <w:t>показател</w:t>
      </w:r>
      <w:proofErr w:type="spellEnd"/>
      <w:r w:rsidRPr="009A3510">
        <w:rPr>
          <w:sz w:val="22"/>
          <w:szCs w:val="22"/>
          <w:lang w:eastAsia="bg-BG"/>
        </w:rPr>
        <w:t xml:space="preserve"> на n-</w:t>
      </w:r>
      <w:proofErr w:type="spellStart"/>
      <w:r w:rsidRPr="009A3510">
        <w:rPr>
          <w:sz w:val="22"/>
          <w:szCs w:val="22"/>
          <w:lang w:eastAsia="bg-BG"/>
        </w:rPr>
        <w:t>тия</w:t>
      </w:r>
      <w:proofErr w:type="spellEnd"/>
      <w:r w:rsidRPr="009A3510">
        <w:rPr>
          <w:sz w:val="22"/>
          <w:szCs w:val="22"/>
          <w:lang w:eastAsia="bg-BG"/>
        </w:rPr>
        <w:t xml:space="preserve"> участник се </w:t>
      </w:r>
      <w:proofErr w:type="spellStart"/>
      <w:r w:rsidRPr="009A3510">
        <w:rPr>
          <w:sz w:val="22"/>
          <w:szCs w:val="22"/>
          <w:lang w:eastAsia="bg-BG"/>
        </w:rPr>
        <w:t>получават</w:t>
      </w:r>
      <w:proofErr w:type="spellEnd"/>
      <w:r w:rsidRPr="009A3510">
        <w:rPr>
          <w:sz w:val="22"/>
          <w:szCs w:val="22"/>
          <w:lang w:eastAsia="bg-BG"/>
        </w:rPr>
        <w:t xml:space="preserve"> по </w:t>
      </w:r>
      <w:proofErr w:type="spellStart"/>
      <w:r w:rsidRPr="009A3510">
        <w:rPr>
          <w:sz w:val="22"/>
          <w:szCs w:val="22"/>
          <w:lang w:eastAsia="bg-BG"/>
        </w:rPr>
        <w:t>следната</w:t>
      </w:r>
      <w:proofErr w:type="spellEnd"/>
      <w:r w:rsidRPr="009A3510">
        <w:rPr>
          <w:sz w:val="22"/>
          <w:szCs w:val="22"/>
          <w:lang w:eastAsia="bg-BG"/>
        </w:rPr>
        <w:t xml:space="preserve"> формула:</w:t>
      </w:r>
    </w:p>
    <w:p w:rsidR="009722EC" w:rsidRPr="009A3510" w:rsidRDefault="009722EC" w:rsidP="009722EC">
      <w:pPr>
        <w:autoSpaceDE w:val="0"/>
        <w:autoSpaceDN w:val="0"/>
        <w:adjustRightInd w:val="0"/>
        <w:spacing w:line="276" w:lineRule="auto"/>
        <w:ind w:firstLine="708"/>
        <w:rPr>
          <w:sz w:val="22"/>
          <w:szCs w:val="22"/>
          <w:lang w:eastAsia="bg-BG"/>
        </w:rPr>
      </w:pPr>
      <w:r>
        <w:rPr>
          <w:b/>
          <w:bCs/>
          <w:sz w:val="22"/>
          <w:szCs w:val="22"/>
          <w:lang w:val="bg-BG" w:eastAsia="bg-BG"/>
        </w:rPr>
        <w:t>Ц</w:t>
      </w:r>
      <w:r w:rsidRPr="009A3510">
        <w:rPr>
          <w:b/>
          <w:bCs/>
          <w:sz w:val="22"/>
          <w:szCs w:val="22"/>
          <w:lang w:eastAsia="bg-BG"/>
        </w:rPr>
        <w:t xml:space="preserve">П 1 = </w:t>
      </w:r>
      <w:r>
        <w:rPr>
          <w:b/>
          <w:bCs/>
          <w:sz w:val="22"/>
          <w:szCs w:val="22"/>
          <w:lang w:val="bg-BG" w:eastAsia="bg-BG"/>
        </w:rPr>
        <w:t>ЦП</w:t>
      </w:r>
      <w:r w:rsidR="00882DFA">
        <w:rPr>
          <w:b/>
          <w:bCs/>
          <w:sz w:val="22"/>
          <w:szCs w:val="22"/>
          <w:lang w:eastAsia="bg-BG"/>
        </w:rPr>
        <w:t xml:space="preserve"> х 0,</w:t>
      </w:r>
      <w:r w:rsidR="00882DFA">
        <w:rPr>
          <w:b/>
          <w:bCs/>
          <w:sz w:val="22"/>
          <w:szCs w:val="22"/>
          <w:lang w:val="bg-BG" w:eastAsia="bg-BG"/>
        </w:rPr>
        <w:t>45</w:t>
      </w:r>
      <w:r w:rsidRPr="009A3510">
        <w:rPr>
          <w:b/>
          <w:bCs/>
          <w:sz w:val="22"/>
          <w:szCs w:val="22"/>
          <w:lang w:eastAsia="bg-BG"/>
        </w:rPr>
        <w:t xml:space="preserve"> </w:t>
      </w:r>
      <w:r w:rsidR="00882DFA">
        <w:rPr>
          <w:sz w:val="22"/>
          <w:szCs w:val="22"/>
          <w:lang w:eastAsia="bg-BG"/>
        </w:rPr>
        <w:t xml:space="preserve">, </w:t>
      </w:r>
      <w:proofErr w:type="spellStart"/>
      <w:r w:rsidR="00882DFA">
        <w:rPr>
          <w:sz w:val="22"/>
          <w:szCs w:val="22"/>
          <w:lang w:eastAsia="bg-BG"/>
        </w:rPr>
        <w:t>където</w:t>
      </w:r>
      <w:proofErr w:type="spellEnd"/>
      <w:r w:rsidR="00882DFA">
        <w:rPr>
          <w:sz w:val="22"/>
          <w:szCs w:val="22"/>
          <w:lang w:eastAsia="bg-BG"/>
        </w:rPr>
        <w:t xml:space="preserve"> „0,</w:t>
      </w:r>
      <w:r w:rsidR="00882DFA">
        <w:rPr>
          <w:sz w:val="22"/>
          <w:szCs w:val="22"/>
          <w:lang w:val="bg-BG" w:eastAsia="bg-BG"/>
        </w:rPr>
        <w:t>45</w:t>
      </w:r>
      <w:r w:rsidRPr="009A3510">
        <w:rPr>
          <w:sz w:val="22"/>
          <w:szCs w:val="22"/>
          <w:lang w:eastAsia="bg-BG"/>
        </w:rPr>
        <w:t xml:space="preserve">” е </w:t>
      </w:r>
      <w:proofErr w:type="spellStart"/>
      <w:r w:rsidRPr="009A3510">
        <w:rPr>
          <w:sz w:val="22"/>
          <w:szCs w:val="22"/>
          <w:lang w:eastAsia="bg-BG"/>
        </w:rPr>
        <w:t>относителното</w:t>
      </w:r>
      <w:proofErr w:type="spellEnd"/>
      <w:r w:rsidRPr="009A3510">
        <w:rPr>
          <w:sz w:val="22"/>
          <w:szCs w:val="22"/>
          <w:lang w:eastAsia="bg-BG"/>
        </w:rPr>
        <w:t xml:space="preserve"> </w:t>
      </w:r>
      <w:proofErr w:type="spellStart"/>
      <w:r w:rsidRPr="009A3510">
        <w:rPr>
          <w:sz w:val="22"/>
          <w:szCs w:val="22"/>
          <w:lang w:eastAsia="bg-BG"/>
        </w:rPr>
        <w:t>тегло</w:t>
      </w:r>
      <w:proofErr w:type="spellEnd"/>
      <w:r w:rsidRPr="009A3510">
        <w:rPr>
          <w:sz w:val="22"/>
          <w:szCs w:val="22"/>
          <w:lang w:eastAsia="bg-BG"/>
        </w:rPr>
        <w:t xml:space="preserve"> на показателя </w:t>
      </w:r>
    </w:p>
    <w:p w:rsidR="009722EC" w:rsidRPr="003F6EF6" w:rsidRDefault="009722EC" w:rsidP="00A77450">
      <w:pPr>
        <w:shd w:val="clear" w:color="auto" w:fill="FFFFFF"/>
        <w:suppressAutoHyphens/>
        <w:spacing w:line="276" w:lineRule="auto"/>
        <w:ind w:left="357" w:firstLine="363"/>
        <w:jc w:val="both"/>
        <w:outlineLvl w:val="0"/>
        <w:rPr>
          <w:lang w:val="bg-BG"/>
        </w:rPr>
      </w:pPr>
    </w:p>
    <w:p w:rsidR="00A77450" w:rsidRPr="003F6EF6" w:rsidRDefault="00A77450" w:rsidP="0039771F">
      <w:pPr>
        <w:shd w:val="clear" w:color="auto" w:fill="FFFFFF"/>
        <w:suppressAutoHyphens/>
        <w:spacing w:line="276" w:lineRule="auto"/>
        <w:ind w:left="357" w:firstLine="363"/>
        <w:jc w:val="both"/>
        <w:outlineLvl w:val="0"/>
        <w:rPr>
          <w:lang w:val="bg-BG"/>
        </w:rPr>
      </w:pPr>
    </w:p>
    <w:p w:rsidR="00D97F51" w:rsidRPr="003F6EF6" w:rsidRDefault="00295732">
      <w:pPr>
        <w:pStyle w:val="BodyText2"/>
        <w:pBdr>
          <w:top w:val="single" w:sz="4" w:space="0" w:color="000000"/>
          <w:left w:val="single" w:sz="4" w:space="0" w:color="000000"/>
          <w:bottom w:val="single" w:sz="4" w:space="0" w:color="000000"/>
          <w:right w:val="single" w:sz="4" w:space="0" w:color="000000"/>
        </w:pBdr>
        <w:spacing w:line="360" w:lineRule="auto"/>
        <w:ind w:firstLine="540"/>
        <w:jc w:val="center"/>
        <w:rPr>
          <w:lang w:val="bg-BG"/>
        </w:rPr>
      </w:pPr>
      <w:r w:rsidRPr="003F6EF6">
        <w:rPr>
          <w:lang w:val="bg-BG"/>
        </w:rPr>
        <w:t>V. РАЗГЛЕЖДАНЕ, ОЦЕНКА И КЛАСИРАНЕ НА ОФЕРТИТЕ</w:t>
      </w:r>
    </w:p>
    <w:p w:rsidR="00D97F51" w:rsidRPr="003F6EF6" w:rsidRDefault="00D97F51">
      <w:pPr>
        <w:spacing w:line="360" w:lineRule="auto"/>
        <w:ind w:firstLine="540"/>
        <w:jc w:val="both"/>
        <w:outlineLvl w:val="2"/>
        <w:rPr>
          <w:b/>
          <w:bCs/>
          <w:lang w:val="bg-BG"/>
        </w:rPr>
      </w:pPr>
    </w:p>
    <w:p w:rsidR="00D97F51" w:rsidRPr="003F6EF6" w:rsidRDefault="00295732">
      <w:pPr>
        <w:spacing w:line="360" w:lineRule="auto"/>
        <w:ind w:firstLine="540"/>
        <w:jc w:val="both"/>
        <w:outlineLvl w:val="2"/>
        <w:rPr>
          <w:lang w:val="bg-BG"/>
        </w:rPr>
      </w:pPr>
      <w:r w:rsidRPr="003F6EF6">
        <w:rPr>
          <w:b/>
          <w:bCs/>
          <w:lang w:val="bg-BG"/>
        </w:rPr>
        <w:lastRenderedPageBreak/>
        <w:t xml:space="preserve">1. Комисия за </w:t>
      </w:r>
      <w:r w:rsidR="005451EA">
        <w:rPr>
          <w:b/>
          <w:bCs/>
          <w:lang w:val="bg-BG"/>
        </w:rPr>
        <w:t>разглеждане, оценка и класиране на офертите</w:t>
      </w:r>
    </w:p>
    <w:p w:rsidR="00D97F51" w:rsidRPr="003F6EF6" w:rsidRDefault="00295732" w:rsidP="00C3505F">
      <w:pPr>
        <w:spacing w:before="120" w:after="120"/>
        <w:ind w:firstLine="540"/>
        <w:jc w:val="both"/>
        <w:rPr>
          <w:lang w:val="bg-BG"/>
        </w:rPr>
      </w:pPr>
      <w:r w:rsidRPr="003F6EF6">
        <w:rPr>
          <w:b/>
          <w:bCs/>
          <w:lang w:val="bg-BG"/>
        </w:rPr>
        <w:t>1.</w:t>
      </w:r>
      <w:proofErr w:type="spellStart"/>
      <w:r w:rsidRPr="003F6EF6">
        <w:rPr>
          <w:b/>
          <w:bCs/>
          <w:lang w:val="bg-BG"/>
        </w:rPr>
        <w:t>1</w:t>
      </w:r>
      <w:proofErr w:type="spellEnd"/>
      <w:r w:rsidRPr="003F6EF6">
        <w:rPr>
          <w:b/>
          <w:bCs/>
          <w:lang w:val="bg-BG"/>
        </w:rPr>
        <w:t>.</w:t>
      </w:r>
      <w:r w:rsidRPr="003F6EF6">
        <w:rPr>
          <w:lang w:val="bg-BG"/>
        </w:rPr>
        <w:t xml:space="preserve"> Въз</w:t>
      </w:r>
      <w:r w:rsidR="005451EA">
        <w:rPr>
          <w:lang w:val="bg-BG"/>
        </w:rPr>
        <w:t>ложителят назначава комисия за разглеждане, оценка и класиране на</w:t>
      </w:r>
      <w:r w:rsidRPr="003F6EF6">
        <w:rPr>
          <w:lang w:val="bg-BG"/>
        </w:rPr>
        <w:t xml:space="preserve"> </w:t>
      </w:r>
      <w:r w:rsidR="00700E76">
        <w:rPr>
          <w:lang w:val="bg-BG"/>
        </w:rPr>
        <w:t xml:space="preserve">офертите </w:t>
      </w:r>
      <w:r w:rsidRPr="003F6EF6">
        <w:rPr>
          <w:lang w:val="bg-BG"/>
        </w:rPr>
        <w:t>след изтичане на срока за приемане</w:t>
      </w:r>
      <w:r w:rsidR="00700E76">
        <w:rPr>
          <w:lang w:val="bg-BG"/>
        </w:rPr>
        <w:t>то им</w:t>
      </w:r>
      <w:r w:rsidRPr="003F6EF6">
        <w:rPr>
          <w:lang w:val="bg-BG"/>
        </w:rPr>
        <w:t>.</w:t>
      </w:r>
    </w:p>
    <w:p w:rsidR="00D97F51" w:rsidRPr="003F6EF6" w:rsidRDefault="00295732" w:rsidP="00C3505F">
      <w:pPr>
        <w:spacing w:before="120" w:after="120"/>
        <w:ind w:firstLine="540"/>
        <w:jc w:val="both"/>
        <w:rPr>
          <w:lang w:val="bg-BG"/>
        </w:rPr>
      </w:pPr>
      <w:r w:rsidRPr="003F6EF6">
        <w:rPr>
          <w:b/>
          <w:bCs/>
          <w:lang w:val="bg-BG"/>
        </w:rPr>
        <w:t>1.2.</w:t>
      </w:r>
      <w:r w:rsidRPr="003F6EF6">
        <w:rPr>
          <w:lang w:val="bg-BG"/>
        </w:rPr>
        <w:t xml:space="preserve"> Възложителят определя за членове на комисията лица, които нямат конфликт на интереси с участниците.</w:t>
      </w:r>
    </w:p>
    <w:p w:rsidR="00D97F51" w:rsidRPr="003F6EF6" w:rsidRDefault="00295732" w:rsidP="00C3505F">
      <w:pPr>
        <w:spacing w:before="120" w:after="120"/>
        <w:ind w:firstLine="540"/>
        <w:jc w:val="both"/>
        <w:rPr>
          <w:lang w:val="bg-BG"/>
        </w:rPr>
      </w:pPr>
      <w:r w:rsidRPr="003F6EF6">
        <w:rPr>
          <w:b/>
          <w:bCs/>
          <w:lang w:val="bg-BG"/>
        </w:rPr>
        <w:t>1.3.</w:t>
      </w:r>
      <w:r w:rsidRPr="003F6EF6">
        <w:rPr>
          <w:lang w:val="bg-BG"/>
        </w:rPr>
        <w:t xml:space="preserve"> Членовете на комисията са длъжни да пазят в тайна обстоятелствата, които са узнали във връзка със своята работа в комисията.</w:t>
      </w:r>
    </w:p>
    <w:p w:rsidR="00D97F51" w:rsidRPr="003F6EF6" w:rsidRDefault="00295732" w:rsidP="00C3505F">
      <w:pPr>
        <w:tabs>
          <w:tab w:val="left" w:pos="567"/>
        </w:tabs>
        <w:spacing w:before="120" w:after="120"/>
        <w:ind w:firstLine="567"/>
        <w:jc w:val="both"/>
        <w:rPr>
          <w:lang w:val="bg-BG"/>
        </w:rPr>
      </w:pPr>
      <w:r w:rsidRPr="003F6EF6">
        <w:rPr>
          <w:b/>
          <w:bCs/>
          <w:lang w:val="bg-BG"/>
        </w:rPr>
        <w:t>1.4.</w:t>
      </w:r>
      <w:r w:rsidRPr="003F6EF6">
        <w:rPr>
          <w:lang w:val="bg-BG"/>
        </w:rPr>
        <w:t xml:space="preserve"> Членовете на комисията представят на възложителя декларация за съответствие на изискванията по т. 1.2 след получаване на списъка с участниците и на всеки етап от процедурата, когато настъпи промяната в декларираните обстоятелства.</w:t>
      </w:r>
    </w:p>
    <w:p w:rsidR="00D97F51" w:rsidRPr="003F6EF6" w:rsidRDefault="00295732" w:rsidP="00C3505F">
      <w:pPr>
        <w:tabs>
          <w:tab w:val="left" w:pos="567"/>
        </w:tabs>
        <w:spacing w:before="120" w:after="120"/>
        <w:ind w:firstLine="567"/>
        <w:jc w:val="both"/>
        <w:rPr>
          <w:lang w:val="bg-BG"/>
        </w:rPr>
      </w:pPr>
      <w:r w:rsidRPr="003F6EF6">
        <w:rPr>
          <w:b/>
          <w:bCs/>
          <w:lang w:val="bg-BG"/>
        </w:rPr>
        <w:t xml:space="preserve">1.5. </w:t>
      </w:r>
      <w:r w:rsidRPr="003F6EF6">
        <w:rPr>
          <w:lang w:val="bg-BG"/>
        </w:rPr>
        <w:t xml:space="preserve">Всеки член на комисията е длъжен да си направи </w:t>
      </w:r>
      <w:proofErr w:type="spellStart"/>
      <w:r w:rsidRPr="003F6EF6">
        <w:rPr>
          <w:lang w:val="bg-BG"/>
        </w:rPr>
        <w:t>самоотвод</w:t>
      </w:r>
      <w:proofErr w:type="spellEnd"/>
      <w:r w:rsidRPr="003F6EF6">
        <w:rPr>
          <w:lang w:val="bg-BG"/>
        </w:rPr>
        <w:t>, когато установи, че:</w:t>
      </w:r>
    </w:p>
    <w:p w:rsidR="00D97F51" w:rsidRPr="003F6EF6" w:rsidRDefault="00295732" w:rsidP="00C3505F">
      <w:pPr>
        <w:pStyle w:val="BodyText3"/>
        <w:numPr>
          <w:ilvl w:val="8"/>
          <w:numId w:val="35"/>
        </w:numPr>
        <w:shd w:val="clear" w:color="auto" w:fill="auto"/>
        <w:spacing w:before="120" w:after="120" w:line="240" w:lineRule="auto"/>
        <w:jc w:val="both"/>
        <w:rPr>
          <w:sz w:val="24"/>
          <w:szCs w:val="24"/>
          <w:lang w:val="bg-BG"/>
        </w:rPr>
      </w:pPr>
      <w:r w:rsidRPr="003F6EF6">
        <w:rPr>
          <w:sz w:val="24"/>
          <w:szCs w:val="24"/>
          <w:lang w:val="bg-BG"/>
        </w:rPr>
        <w:t>по обективни причини не може да изпълнява задълженията си;</w:t>
      </w:r>
    </w:p>
    <w:p w:rsidR="00D97F51" w:rsidRPr="003F6EF6" w:rsidRDefault="00295732" w:rsidP="00C3505F">
      <w:pPr>
        <w:pStyle w:val="BodyText3"/>
        <w:numPr>
          <w:ilvl w:val="8"/>
          <w:numId w:val="36"/>
        </w:numPr>
        <w:shd w:val="clear" w:color="auto" w:fill="auto"/>
        <w:spacing w:before="120" w:after="120" w:line="240" w:lineRule="auto"/>
        <w:jc w:val="both"/>
        <w:rPr>
          <w:sz w:val="24"/>
          <w:szCs w:val="24"/>
          <w:lang w:val="bg-BG"/>
        </w:rPr>
      </w:pPr>
      <w:r w:rsidRPr="003F6EF6">
        <w:rPr>
          <w:sz w:val="24"/>
          <w:szCs w:val="24"/>
          <w:lang w:val="bg-BG"/>
        </w:rPr>
        <w:t>е възникнал конфликт на интереси.</w:t>
      </w:r>
    </w:p>
    <w:p w:rsidR="00D97F51" w:rsidRPr="003F6EF6" w:rsidRDefault="00295732" w:rsidP="00C3505F">
      <w:pPr>
        <w:spacing w:before="120" w:after="120"/>
        <w:ind w:firstLine="540"/>
        <w:jc w:val="both"/>
        <w:rPr>
          <w:lang w:val="bg-BG"/>
        </w:rPr>
      </w:pPr>
      <w:r w:rsidRPr="003F6EF6">
        <w:rPr>
          <w:b/>
          <w:bCs/>
          <w:lang w:val="bg-BG"/>
        </w:rPr>
        <w:t>1.6.</w:t>
      </w:r>
      <w:r w:rsidRPr="003F6EF6">
        <w:rPr>
          <w:lang w:val="bg-BG"/>
        </w:rPr>
        <w:t xml:space="preserve"> Комисията започва работа след получаване на представените оферти и протокола по чл. 48, ал. 6 от ППЗОП.</w:t>
      </w:r>
    </w:p>
    <w:p w:rsidR="00D97F51" w:rsidRPr="003F6EF6" w:rsidRDefault="00295732" w:rsidP="00C3505F">
      <w:pPr>
        <w:spacing w:before="120" w:after="120"/>
        <w:ind w:firstLine="540"/>
        <w:jc w:val="both"/>
        <w:outlineLvl w:val="2"/>
        <w:rPr>
          <w:b/>
          <w:bCs/>
          <w:lang w:val="bg-BG"/>
        </w:rPr>
      </w:pPr>
      <w:r w:rsidRPr="003F6EF6">
        <w:rPr>
          <w:b/>
          <w:bCs/>
          <w:lang w:val="bg-BG"/>
        </w:rPr>
        <w:t>2. Публично отваряне на офертите</w:t>
      </w:r>
    </w:p>
    <w:p w:rsidR="00D97F51" w:rsidRPr="003F6EF6" w:rsidRDefault="00295732" w:rsidP="00C3505F">
      <w:pPr>
        <w:spacing w:before="120" w:after="120"/>
        <w:ind w:firstLine="540"/>
        <w:jc w:val="both"/>
        <w:rPr>
          <w:lang w:val="bg-BG"/>
        </w:rPr>
      </w:pPr>
      <w:r w:rsidRPr="003F6EF6">
        <w:rPr>
          <w:b/>
          <w:bCs/>
          <w:lang w:val="bg-BG"/>
        </w:rPr>
        <w:t>2.1.</w:t>
      </w:r>
      <w:r w:rsidRPr="003F6EF6">
        <w:rPr>
          <w:lang w:val="bg-BG"/>
        </w:rPr>
        <w:t xml:space="preserve"> Отварянето на офертите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D97F51" w:rsidRPr="003F6EF6" w:rsidRDefault="00295732" w:rsidP="00C3505F">
      <w:pPr>
        <w:spacing w:before="120" w:after="120"/>
        <w:ind w:firstLine="540"/>
        <w:jc w:val="both"/>
        <w:rPr>
          <w:lang w:val="bg-BG"/>
        </w:rPr>
      </w:pPr>
      <w:r w:rsidRPr="003F6EF6">
        <w:rPr>
          <w:b/>
          <w:bCs/>
          <w:lang w:val="bg-BG"/>
        </w:rPr>
        <w:t>2.1.</w:t>
      </w:r>
      <w:proofErr w:type="spellStart"/>
      <w:r w:rsidRPr="003F6EF6">
        <w:rPr>
          <w:b/>
          <w:bCs/>
          <w:lang w:val="bg-BG"/>
        </w:rPr>
        <w:t>1</w:t>
      </w:r>
      <w:proofErr w:type="spellEnd"/>
      <w:r w:rsidRPr="003F6EF6">
        <w:rPr>
          <w:b/>
          <w:bCs/>
          <w:lang w:val="bg-BG"/>
        </w:rPr>
        <w:t>.</w:t>
      </w:r>
      <w:r w:rsidRPr="003F6EF6">
        <w:rPr>
          <w:lang w:val="bg-BG"/>
        </w:rPr>
        <w:t xml:space="preserve"> Представителят на участника се допуска след удостоверяване на неговата самоличност и представяне на съответните пълномощни.</w:t>
      </w:r>
    </w:p>
    <w:p w:rsidR="00D97F51" w:rsidRPr="003F6EF6" w:rsidRDefault="00295732" w:rsidP="00C3505F">
      <w:pPr>
        <w:spacing w:before="120" w:after="120"/>
        <w:ind w:firstLine="540"/>
        <w:jc w:val="both"/>
        <w:rPr>
          <w:lang w:val="bg-BG"/>
        </w:rPr>
      </w:pPr>
      <w:r w:rsidRPr="003F6EF6">
        <w:rPr>
          <w:b/>
          <w:bCs/>
          <w:lang w:val="bg-BG"/>
        </w:rPr>
        <w:t>2.1.2.</w:t>
      </w:r>
      <w:r w:rsidRPr="003F6EF6">
        <w:rPr>
          <w:lang w:val="bg-BG"/>
        </w:rPr>
        <w:t xml:space="preserve"> Присъстващите представители вписват имената си и се подписват в изготвен от комисията списък, удостоверяващ тяхното присъствие.</w:t>
      </w:r>
    </w:p>
    <w:p w:rsidR="00D97F51" w:rsidRPr="003F6EF6" w:rsidRDefault="00295732" w:rsidP="00C3505F">
      <w:pPr>
        <w:spacing w:before="120" w:after="120"/>
        <w:ind w:firstLine="540"/>
        <w:jc w:val="both"/>
        <w:rPr>
          <w:lang w:val="bg-BG"/>
        </w:rPr>
      </w:pPr>
      <w:r w:rsidRPr="003F6EF6">
        <w:rPr>
          <w:b/>
          <w:bCs/>
          <w:lang w:val="bg-BG"/>
        </w:rPr>
        <w:t>2.</w:t>
      </w:r>
      <w:proofErr w:type="spellStart"/>
      <w:r w:rsidRPr="003F6EF6">
        <w:rPr>
          <w:b/>
          <w:bCs/>
          <w:lang w:val="bg-BG"/>
        </w:rPr>
        <w:t>2</w:t>
      </w:r>
      <w:proofErr w:type="spellEnd"/>
      <w:r w:rsidRPr="003F6EF6">
        <w:rPr>
          <w:b/>
          <w:bCs/>
          <w:lang w:val="bg-BG"/>
        </w:rPr>
        <w:t>.</w:t>
      </w:r>
      <w:r w:rsidRPr="003F6EF6">
        <w:rPr>
          <w:lang w:val="bg-BG"/>
        </w:rPr>
        <w:t xml:space="preserve"> Комисията отваря запечатаните непрозрачни опаковки по реда на тяхното постъпване и оповестява тяхното съдържание.</w:t>
      </w:r>
    </w:p>
    <w:p w:rsidR="00D97F51" w:rsidRPr="003F6EF6" w:rsidRDefault="00295732" w:rsidP="00C3505F">
      <w:pPr>
        <w:tabs>
          <w:tab w:val="left" w:pos="567"/>
        </w:tabs>
        <w:spacing w:before="120" w:after="120"/>
        <w:ind w:firstLine="567"/>
        <w:jc w:val="both"/>
        <w:rPr>
          <w:lang w:val="bg-BG"/>
        </w:rPr>
      </w:pPr>
      <w:r w:rsidRPr="003F6EF6">
        <w:rPr>
          <w:b/>
          <w:bCs/>
          <w:lang w:val="bg-BG"/>
        </w:rPr>
        <w:t>2.3.</w:t>
      </w:r>
      <w:r w:rsidRPr="003F6EF6">
        <w:rPr>
          <w:lang w:val="bg-BG"/>
        </w:rPr>
        <w:t xml:space="preserve"> Най-малко трима от членовете й подписват техническото предложение и плика с надпис „Предлагани ценови параметри“</w:t>
      </w:r>
    </w:p>
    <w:p w:rsidR="00D97F51" w:rsidRPr="003F6EF6" w:rsidRDefault="00295732" w:rsidP="00C3505F">
      <w:pPr>
        <w:tabs>
          <w:tab w:val="left" w:pos="567"/>
        </w:tabs>
        <w:spacing w:before="120" w:after="120"/>
        <w:ind w:firstLine="567"/>
        <w:jc w:val="both"/>
        <w:rPr>
          <w:lang w:val="bg-BG"/>
        </w:rPr>
      </w:pPr>
      <w:r w:rsidRPr="003F6EF6">
        <w:rPr>
          <w:b/>
          <w:bCs/>
          <w:lang w:val="bg-BG"/>
        </w:rPr>
        <w:t>2.4.</w:t>
      </w:r>
      <w:r w:rsidRPr="003F6EF6">
        <w:rPr>
          <w:lang w:val="bg-BG"/>
        </w:rPr>
        <w:t xml:space="preserve"> 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rsidR="00D97F51" w:rsidRPr="003F6EF6" w:rsidRDefault="00295732" w:rsidP="00C3505F">
      <w:pPr>
        <w:spacing w:before="120" w:after="120"/>
        <w:ind w:firstLine="540"/>
        <w:jc w:val="both"/>
        <w:rPr>
          <w:lang w:val="bg-BG"/>
        </w:rPr>
      </w:pPr>
      <w:r w:rsidRPr="003F6EF6">
        <w:rPr>
          <w:lang w:val="bg-BG"/>
        </w:rPr>
        <w:t>С извършване на действията по т. 2.2 -</w:t>
      </w:r>
      <w:proofErr w:type="spellStart"/>
      <w:r w:rsidRPr="003F6EF6">
        <w:rPr>
          <w:lang w:val="bg-BG"/>
        </w:rPr>
        <w:t>2</w:t>
      </w:r>
      <w:proofErr w:type="spellEnd"/>
      <w:r w:rsidRPr="003F6EF6">
        <w:rPr>
          <w:lang w:val="bg-BG"/>
        </w:rPr>
        <w:t>.4 приключва публичната част от заседанието на комисията. Комисията продължава своята работа в закрито заседание.</w:t>
      </w:r>
    </w:p>
    <w:p w:rsidR="00D97F51" w:rsidRPr="003F6EF6" w:rsidRDefault="00295732" w:rsidP="00C3505F">
      <w:pPr>
        <w:spacing w:before="120" w:after="120"/>
        <w:ind w:firstLine="540"/>
        <w:jc w:val="both"/>
        <w:outlineLvl w:val="2"/>
        <w:rPr>
          <w:b/>
          <w:bCs/>
          <w:lang w:val="bg-BG"/>
        </w:rPr>
      </w:pPr>
      <w:r w:rsidRPr="003F6EF6">
        <w:rPr>
          <w:b/>
          <w:bCs/>
          <w:lang w:val="bg-BG"/>
        </w:rPr>
        <w:t>3. Действия на комисията след отваряне на офертите</w:t>
      </w:r>
    </w:p>
    <w:p w:rsidR="00D97F51" w:rsidRPr="003F6EF6" w:rsidRDefault="00295732" w:rsidP="00C3505F">
      <w:pPr>
        <w:spacing w:before="120" w:after="120"/>
        <w:ind w:firstLine="540"/>
        <w:jc w:val="both"/>
        <w:rPr>
          <w:lang w:val="bg-BG"/>
        </w:rPr>
      </w:pPr>
      <w:r w:rsidRPr="003F6EF6">
        <w:rPr>
          <w:b/>
          <w:bCs/>
          <w:lang w:val="bg-BG"/>
        </w:rPr>
        <w:t>3.1.</w:t>
      </w:r>
      <w:r w:rsidRPr="003F6EF6">
        <w:rPr>
          <w:lang w:val="bg-BG"/>
        </w:rPr>
        <w:t xml:space="preserve"> Комисията разглежда информацията в </w:t>
      </w:r>
      <w:r w:rsidRPr="003F6EF6">
        <w:rPr>
          <w:b/>
          <w:bCs/>
          <w:lang w:val="bg-BG"/>
        </w:rPr>
        <w:t>ЕЕДОП</w:t>
      </w:r>
      <w:r w:rsidRPr="003F6EF6">
        <w:rPr>
          <w:lang w:val="bg-BG"/>
        </w:rPr>
        <w:t xml:space="preserve"> за съответствие с критериите за подбор, поставени от възложителя, и съставя протокол.</w:t>
      </w:r>
    </w:p>
    <w:p w:rsidR="00D97F51" w:rsidRPr="003F6EF6" w:rsidRDefault="00295732" w:rsidP="00C3505F">
      <w:pPr>
        <w:pStyle w:val="BodyText3"/>
        <w:shd w:val="clear" w:color="auto" w:fill="auto"/>
        <w:tabs>
          <w:tab w:val="left" w:pos="1076"/>
        </w:tabs>
        <w:spacing w:before="120" w:after="120" w:line="240" w:lineRule="auto"/>
        <w:ind w:right="23" w:firstLine="567"/>
        <w:jc w:val="both"/>
        <w:rPr>
          <w:sz w:val="24"/>
          <w:szCs w:val="24"/>
          <w:lang w:val="bg-BG"/>
        </w:rPr>
      </w:pPr>
      <w:r w:rsidRPr="003F6EF6">
        <w:rPr>
          <w:b/>
          <w:bCs/>
          <w:sz w:val="24"/>
          <w:szCs w:val="24"/>
          <w:lang w:val="bg-BG"/>
        </w:rPr>
        <w:t>3.2.</w:t>
      </w:r>
      <w:r w:rsidRPr="003F6EF6">
        <w:rPr>
          <w:sz w:val="24"/>
          <w:szCs w:val="24"/>
          <w:lang w:val="bg-BG"/>
        </w:rPr>
        <w:t xml:space="preserve">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по т. 3.1. и изпраща протокола на всички участници в деня на публикуването му в профила на купувача</w:t>
      </w:r>
    </w:p>
    <w:p w:rsidR="00D97F51" w:rsidRPr="003F6EF6" w:rsidRDefault="00295732" w:rsidP="00C3505F">
      <w:pPr>
        <w:pStyle w:val="BodyText3"/>
        <w:shd w:val="clear" w:color="auto" w:fill="auto"/>
        <w:tabs>
          <w:tab w:val="left" w:pos="994"/>
        </w:tabs>
        <w:spacing w:before="120" w:after="120" w:line="240" w:lineRule="auto"/>
        <w:ind w:right="23" w:firstLine="601"/>
        <w:jc w:val="both"/>
        <w:rPr>
          <w:sz w:val="24"/>
          <w:szCs w:val="24"/>
          <w:lang w:val="bg-BG"/>
        </w:rPr>
      </w:pPr>
      <w:r w:rsidRPr="003F6EF6">
        <w:rPr>
          <w:b/>
          <w:bCs/>
          <w:sz w:val="24"/>
          <w:szCs w:val="24"/>
          <w:lang w:val="bg-BG"/>
        </w:rPr>
        <w:t>3.</w:t>
      </w:r>
      <w:proofErr w:type="spellStart"/>
      <w:r w:rsidRPr="003F6EF6">
        <w:rPr>
          <w:b/>
          <w:bCs/>
          <w:sz w:val="24"/>
          <w:szCs w:val="24"/>
          <w:lang w:val="bg-BG"/>
        </w:rPr>
        <w:t>3</w:t>
      </w:r>
      <w:proofErr w:type="spellEnd"/>
      <w:r w:rsidRPr="003F6EF6">
        <w:rPr>
          <w:b/>
          <w:bCs/>
          <w:sz w:val="24"/>
          <w:szCs w:val="24"/>
          <w:lang w:val="bg-BG"/>
        </w:rPr>
        <w:t>.</w:t>
      </w:r>
      <w:r w:rsidRPr="003F6EF6">
        <w:rPr>
          <w:sz w:val="24"/>
          <w:szCs w:val="24"/>
          <w:lang w:val="bg-BG"/>
        </w:rPr>
        <w:t xml:space="preserve"> В срок до 5 работни дни от получаването на протокола по т. 3.1.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w:t>
      </w:r>
      <w:r w:rsidRPr="003F6EF6">
        <w:rPr>
          <w:sz w:val="24"/>
          <w:szCs w:val="24"/>
          <w:lang w:val="bg-BG"/>
        </w:rPr>
        <w:lastRenderedPageBreak/>
        <w:t>факти и обстоятелства, които са настъпили след крайния срок за получаване на оферти или заявления за участие.</w:t>
      </w:r>
    </w:p>
    <w:p w:rsidR="00D97F51" w:rsidRPr="003F6EF6" w:rsidRDefault="00295732" w:rsidP="00C3505F">
      <w:pPr>
        <w:pStyle w:val="BodyText3"/>
        <w:shd w:val="clear" w:color="auto" w:fill="auto"/>
        <w:tabs>
          <w:tab w:val="left" w:pos="1162"/>
        </w:tabs>
        <w:spacing w:before="120" w:after="120" w:line="240" w:lineRule="auto"/>
        <w:ind w:right="23" w:firstLine="567"/>
        <w:jc w:val="both"/>
        <w:rPr>
          <w:sz w:val="24"/>
          <w:szCs w:val="24"/>
          <w:lang w:val="bg-BG"/>
        </w:rPr>
      </w:pPr>
      <w:r w:rsidRPr="003F6EF6">
        <w:rPr>
          <w:sz w:val="24"/>
          <w:szCs w:val="24"/>
          <w:lang w:val="bg-BG"/>
        </w:rPr>
        <w:t>Възможността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D97F51" w:rsidRPr="003F6EF6" w:rsidRDefault="00295732" w:rsidP="00C3505F">
      <w:pPr>
        <w:pStyle w:val="BodyText3"/>
        <w:tabs>
          <w:tab w:val="left" w:pos="567"/>
        </w:tabs>
        <w:spacing w:before="120" w:after="120" w:line="240" w:lineRule="auto"/>
        <w:ind w:right="23" w:firstLine="567"/>
        <w:jc w:val="both"/>
        <w:rPr>
          <w:lang w:val="bg-BG"/>
        </w:rPr>
      </w:pPr>
      <w:r w:rsidRPr="003F6EF6">
        <w:rPr>
          <w:sz w:val="24"/>
          <w:szCs w:val="24"/>
          <w:lang w:val="bg-BG"/>
        </w:rPr>
        <w:t>Когато промените се отнасят до обстоятелства, различни от посочените по чл. 54, ал. 1, т. 1, 2 и 7 от ЗОП, новият ЕЕДОП може да бъде подписан от едно от лицата, които могат самостоятелно да представляват кандидата или участника.</w:t>
      </w:r>
    </w:p>
    <w:p w:rsidR="00D97F51" w:rsidRPr="003F6EF6" w:rsidRDefault="00295732" w:rsidP="00C3505F">
      <w:pPr>
        <w:spacing w:before="120" w:after="120"/>
        <w:ind w:firstLine="540"/>
        <w:jc w:val="both"/>
        <w:rPr>
          <w:lang w:val="bg-BG"/>
        </w:rPr>
      </w:pPr>
      <w:r w:rsidRPr="003F6EF6">
        <w:rPr>
          <w:b/>
          <w:bCs/>
          <w:lang w:val="bg-BG"/>
        </w:rPr>
        <w:t>3.4.</w:t>
      </w:r>
      <w:r w:rsidRPr="003F6EF6">
        <w:rPr>
          <w:lang w:val="bg-BG"/>
        </w:rPr>
        <w:t xml:space="preserve"> След изтичането на срока по т. 3.3 комисията пристъпва към </w:t>
      </w:r>
      <w:r w:rsidRPr="000574CC">
        <w:rPr>
          <w:color w:val="auto"/>
          <w:lang w:val="bg-BG"/>
        </w:rPr>
        <w:t>разглеждането</w:t>
      </w:r>
      <w:r w:rsidRPr="003F6EF6">
        <w:rPr>
          <w:lang w:val="bg-BG"/>
        </w:rPr>
        <w:t xml:space="preserve"> на допълнително представените документи относно съответствието на участниците с изискванията към личното състояние и критериите за подбор, поставени от възложителя.  </w:t>
      </w:r>
    </w:p>
    <w:p w:rsidR="00D97F51" w:rsidRPr="003F6EF6" w:rsidRDefault="00295732">
      <w:pPr>
        <w:spacing w:line="360" w:lineRule="auto"/>
        <w:ind w:firstLine="540"/>
        <w:jc w:val="both"/>
        <w:rPr>
          <w:lang w:val="bg-BG"/>
        </w:rPr>
      </w:pPr>
      <w:r w:rsidRPr="003F6EF6">
        <w:rPr>
          <w:b/>
          <w:bCs/>
          <w:lang w:val="bg-BG"/>
        </w:rPr>
        <w:t>3.5.</w:t>
      </w:r>
      <w:r w:rsidRPr="003F6EF6">
        <w:rPr>
          <w:lang w:val="bg-BG"/>
        </w:rPr>
        <w:t xml:space="preserve"> Комисията при необходимост може по всяко време:</w:t>
      </w:r>
    </w:p>
    <w:p w:rsidR="00D97F51" w:rsidRPr="003F6EF6" w:rsidRDefault="00295732">
      <w:pPr>
        <w:spacing w:line="360" w:lineRule="auto"/>
        <w:ind w:firstLine="540"/>
        <w:jc w:val="both"/>
        <w:rPr>
          <w:lang w:val="bg-BG"/>
        </w:rPr>
      </w:pPr>
      <w:r w:rsidRPr="003F6EF6">
        <w:rPr>
          <w:b/>
          <w:bCs/>
          <w:lang w:val="bg-BG"/>
        </w:rPr>
        <w:t>3.5.1.</w:t>
      </w:r>
      <w:r w:rsidRPr="003F6EF6">
        <w:rPr>
          <w:lang w:val="bg-BG"/>
        </w:rPr>
        <w:t xml:space="preserve"> да проверява заявените от участниците данни, включително чрез изискване на информация от други органи и лица;</w:t>
      </w:r>
    </w:p>
    <w:p w:rsidR="00D97F51" w:rsidRPr="003F6EF6" w:rsidRDefault="00295732">
      <w:pPr>
        <w:spacing w:line="360" w:lineRule="auto"/>
        <w:ind w:firstLine="567"/>
        <w:jc w:val="both"/>
        <w:rPr>
          <w:lang w:val="bg-BG"/>
        </w:rPr>
      </w:pPr>
      <w:r w:rsidRPr="003F6EF6">
        <w:rPr>
          <w:b/>
          <w:bCs/>
          <w:lang w:val="bg-BG"/>
        </w:rPr>
        <w:t>3.5.2.</w:t>
      </w:r>
      <w:r w:rsidRPr="003F6EF6">
        <w:rPr>
          <w:lang w:val="bg-BG"/>
        </w:rPr>
        <w:t xml:space="preserve"> При извършване на предварителния подбор и на всеки етап от процедурата, комисията може при необходимост да иска разяснения за данни, заявени от кандидатите и участниците, и/или да проверява заявените данни, включително чрез изискване на информация от други органи и лица.</w:t>
      </w:r>
    </w:p>
    <w:p w:rsidR="00D97F51" w:rsidRPr="003F6EF6" w:rsidRDefault="00295732">
      <w:pPr>
        <w:spacing w:line="360" w:lineRule="auto"/>
        <w:ind w:firstLine="540"/>
        <w:jc w:val="both"/>
        <w:rPr>
          <w:b/>
          <w:bCs/>
          <w:lang w:val="bg-BG"/>
        </w:rPr>
      </w:pPr>
      <w:r w:rsidRPr="003F6EF6">
        <w:rPr>
          <w:b/>
          <w:bCs/>
          <w:lang w:val="bg-BG"/>
        </w:rPr>
        <w:t>4. Отваряне на ценовите оферти</w:t>
      </w:r>
    </w:p>
    <w:p w:rsidR="00D97F51" w:rsidRPr="003F6EF6" w:rsidRDefault="00295732" w:rsidP="00C3505F">
      <w:pPr>
        <w:spacing w:before="120" w:after="120"/>
        <w:ind w:firstLine="540"/>
        <w:jc w:val="both"/>
        <w:rPr>
          <w:lang w:val="bg-BG"/>
        </w:rPr>
      </w:pPr>
      <w:r w:rsidRPr="003F6EF6">
        <w:rPr>
          <w:b/>
          <w:bCs/>
          <w:lang w:val="bg-BG"/>
        </w:rPr>
        <w:t>4.1.</w:t>
      </w:r>
      <w:r w:rsidRPr="003F6EF6">
        <w:rPr>
          <w:lang w:val="bg-BG"/>
        </w:rPr>
        <w:t xml:space="preserve"> Ценовото предложение на участник, чиято оферта не отговаря на изискванията на възложителя, не се отваря.</w:t>
      </w:r>
    </w:p>
    <w:p w:rsidR="00D97F51" w:rsidRPr="003F6EF6" w:rsidRDefault="00295732" w:rsidP="00C3505F">
      <w:pPr>
        <w:spacing w:before="120" w:after="120"/>
        <w:ind w:firstLine="539"/>
        <w:jc w:val="both"/>
        <w:rPr>
          <w:lang w:val="bg-BG"/>
        </w:rPr>
      </w:pPr>
      <w:r w:rsidRPr="003F6EF6">
        <w:rPr>
          <w:b/>
          <w:bCs/>
          <w:lang w:val="bg-BG"/>
        </w:rPr>
        <w:t>4.2.</w:t>
      </w:r>
      <w:r w:rsidRPr="003F6EF6">
        <w:rPr>
          <w:lang w:val="bg-BG"/>
        </w:rPr>
        <w:t xml:space="preserve"> 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w:t>
      </w:r>
    </w:p>
    <w:p w:rsidR="00D97F51" w:rsidRPr="003F6EF6" w:rsidRDefault="00295732" w:rsidP="00C3505F">
      <w:pPr>
        <w:spacing w:before="120" w:after="120"/>
        <w:ind w:firstLine="539"/>
        <w:jc w:val="both"/>
        <w:rPr>
          <w:lang w:val="bg-BG"/>
        </w:rPr>
      </w:pPr>
      <w:r w:rsidRPr="003F6EF6">
        <w:rPr>
          <w:lang w:val="bg-BG"/>
        </w:rPr>
        <w:t xml:space="preserve"> </w:t>
      </w:r>
      <w:r w:rsidRPr="003F6EF6">
        <w:rPr>
          <w:b/>
          <w:bCs/>
          <w:lang w:val="bg-BG"/>
        </w:rPr>
        <w:t>4.3.</w:t>
      </w:r>
      <w:r w:rsidRPr="003F6EF6">
        <w:rPr>
          <w:lang w:val="bg-BG"/>
        </w:rPr>
        <w:t xml:space="preserve"> 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лицата по т. 2.1.  Комисията обявява резултатите от оценяването на офертите по другите показатели, отваря ценовите предложения и ги оповестява.</w:t>
      </w:r>
    </w:p>
    <w:p w:rsidR="00D97F51" w:rsidRPr="003F6EF6" w:rsidRDefault="00295732" w:rsidP="00C3505F">
      <w:pPr>
        <w:spacing w:before="120" w:after="120"/>
        <w:ind w:firstLine="540"/>
        <w:jc w:val="both"/>
        <w:outlineLvl w:val="2"/>
        <w:rPr>
          <w:b/>
          <w:bCs/>
          <w:lang w:val="bg-BG"/>
        </w:rPr>
      </w:pPr>
      <w:r w:rsidRPr="003F6EF6">
        <w:rPr>
          <w:b/>
          <w:bCs/>
          <w:lang w:val="bg-BG"/>
        </w:rPr>
        <w:t>5. Отстраняване на участници в процедурата</w:t>
      </w:r>
    </w:p>
    <w:p w:rsidR="00D97F51" w:rsidRPr="003F6EF6" w:rsidRDefault="00295732" w:rsidP="00C3505F">
      <w:pPr>
        <w:spacing w:before="120" w:after="120"/>
        <w:ind w:firstLine="540"/>
        <w:jc w:val="both"/>
        <w:rPr>
          <w:lang w:val="bg-BG"/>
        </w:rPr>
      </w:pPr>
      <w:r w:rsidRPr="003F6EF6">
        <w:rPr>
          <w:lang w:val="bg-BG"/>
        </w:rPr>
        <w:t>Комисията след прилагане на изискванията на чл. 54, ал. 8 и ал. 9 от ППЗОП предлага за отстраняване от участие в процедурата участник:</w:t>
      </w:r>
    </w:p>
    <w:p w:rsidR="00D97F51" w:rsidRPr="003F6EF6" w:rsidRDefault="00295732" w:rsidP="00C3505F">
      <w:pPr>
        <w:spacing w:before="120" w:after="120"/>
        <w:ind w:firstLine="540"/>
        <w:jc w:val="both"/>
        <w:rPr>
          <w:lang w:val="bg-BG"/>
        </w:rPr>
      </w:pPr>
      <w:r w:rsidRPr="003F6EF6">
        <w:rPr>
          <w:lang w:val="bg-BG"/>
        </w:rPr>
        <w:t>а) който, не е отговаря на поставените критерии за подбор или не изпълни друго условие, посочено в обявлението за обществена поръчка;</w:t>
      </w:r>
    </w:p>
    <w:p w:rsidR="00D97F51" w:rsidRPr="003F6EF6" w:rsidRDefault="00295732" w:rsidP="00C3505F">
      <w:pPr>
        <w:spacing w:before="120" w:after="120"/>
        <w:ind w:firstLine="540"/>
        <w:jc w:val="both"/>
        <w:rPr>
          <w:lang w:val="bg-BG"/>
        </w:rPr>
      </w:pPr>
      <w:r w:rsidRPr="003F6EF6">
        <w:rPr>
          <w:lang w:val="bg-BG"/>
        </w:rPr>
        <w:t>б) за когото са налице обстоятелства по чл. 54, ал. 1 от ЗОП и посочените в обявлението обстоятелства по чл. 55, ал. 1 от ЗОП;</w:t>
      </w:r>
    </w:p>
    <w:p w:rsidR="00D97F51" w:rsidRPr="003F6EF6" w:rsidRDefault="00295732" w:rsidP="00C3505F">
      <w:pPr>
        <w:spacing w:before="120" w:after="120"/>
        <w:ind w:firstLine="540"/>
        <w:jc w:val="both"/>
        <w:rPr>
          <w:lang w:val="bg-BG"/>
        </w:rPr>
      </w:pPr>
      <w:r w:rsidRPr="003F6EF6">
        <w:rPr>
          <w:lang w:val="bg-BG"/>
        </w:rPr>
        <w:t>в) който е представил оферта, която не отговаря на предварително обявените условия на възложителя;</w:t>
      </w:r>
    </w:p>
    <w:p w:rsidR="00D97F51" w:rsidRPr="003F6EF6" w:rsidRDefault="00295732" w:rsidP="00C3505F">
      <w:pPr>
        <w:spacing w:before="120" w:after="120"/>
        <w:ind w:firstLine="540"/>
        <w:jc w:val="both"/>
        <w:rPr>
          <w:lang w:val="bg-BG"/>
        </w:rPr>
      </w:pPr>
      <w:r w:rsidRPr="003F6EF6">
        <w:rPr>
          <w:lang w:val="bg-BG"/>
        </w:rPr>
        <w:t xml:space="preserve">г) който е представил оферта, която не отговаря на  правила и изисквания, свързани с опазване на околната среда, социалното и трудовото право, приложими колективни </w:t>
      </w:r>
      <w:r w:rsidRPr="003F6EF6">
        <w:rPr>
          <w:lang w:val="bg-BG"/>
        </w:rPr>
        <w:lastRenderedPageBreak/>
        <w:t>споразумения и/или разпоредби на международното екологично, социално и трудово право, които са изброени в приложение № 10 от ЗОП;</w:t>
      </w:r>
    </w:p>
    <w:p w:rsidR="00D97F51" w:rsidRPr="003F6EF6" w:rsidRDefault="00295732" w:rsidP="00C3505F">
      <w:pPr>
        <w:spacing w:before="120" w:after="120"/>
        <w:ind w:firstLine="540"/>
        <w:jc w:val="both"/>
        <w:rPr>
          <w:lang w:val="bg-BG"/>
        </w:rPr>
      </w:pPr>
      <w:r w:rsidRPr="003F6EF6">
        <w:rPr>
          <w:lang w:val="bg-BG"/>
        </w:rPr>
        <w:t>д) който не е представил в срок обосновката по чл. 72, ал. 1 от ЗОП или чиято оферта не е приета съгласно чл. 72, ал. 3 – 5 от ЗОП.</w:t>
      </w:r>
    </w:p>
    <w:p w:rsidR="00D97F51" w:rsidRPr="003F6EF6" w:rsidRDefault="00295732" w:rsidP="00C3505F">
      <w:pPr>
        <w:spacing w:before="120" w:after="120"/>
        <w:ind w:firstLine="540"/>
        <w:jc w:val="both"/>
        <w:rPr>
          <w:lang w:val="bg-BG"/>
        </w:rPr>
      </w:pPr>
      <w:r w:rsidRPr="003F6EF6">
        <w:rPr>
          <w:lang w:val="bg-BG"/>
        </w:rPr>
        <w:t>е) участници, които са свързани лица.</w:t>
      </w:r>
    </w:p>
    <w:p w:rsidR="00D97F51" w:rsidRPr="003F6EF6" w:rsidRDefault="00295732" w:rsidP="00C3505F">
      <w:pPr>
        <w:spacing w:before="120" w:after="120"/>
        <w:ind w:firstLine="540"/>
        <w:jc w:val="both"/>
        <w:outlineLvl w:val="2"/>
        <w:rPr>
          <w:b/>
          <w:bCs/>
          <w:lang w:val="bg-BG"/>
        </w:rPr>
      </w:pPr>
      <w:r w:rsidRPr="003F6EF6">
        <w:rPr>
          <w:b/>
          <w:bCs/>
          <w:lang w:val="bg-BG"/>
        </w:rPr>
        <w:t>6. Искане на обосновка по чл. 72, ал. 1 от ЗОП</w:t>
      </w:r>
    </w:p>
    <w:p w:rsidR="00D97F51" w:rsidRPr="003F6EF6" w:rsidRDefault="00295732" w:rsidP="00C3505F">
      <w:pPr>
        <w:spacing w:before="120" w:after="120"/>
        <w:ind w:firstLine="567"/>
        <w:jc w:val="both"/>
        <w:rPr>
          <w:lang w:val="bg-BG"/>
        </w:rPr>
      </w:pPr>
      <w:r w:rsidRPr="003F6EF6">
        <w:rPr>
          <w:b/>
          <w:bCs/>
          <w:lang w:val="bg-BG"/>
        </w:rPr>
        <w:t>6.1.</w:t>
      </w:r>
      <w:r w:rsidRPr="003F6EF6">
        <w:rPr>
          <w:lang w:val="bg-BG"/>
        </w:rPr>
        <w:t xml:space="preserve"> Когато предложение в офертата на участник, свързано с цена или разходи, което подлежи на оценяване, е с повече от 20 на сто</w:t>
      </w:r>
      <w:r w:rsidR="007761F0">
        <w:rPr>
          <w:lang w:val="bg-BG"/>
        </w:rPr>
        <w:t xml:space="preserve"> </w:t>
      </w:r>
      <w:r w:rsidRPr="003F6EF6">
        <w:rPr>
          <w:lang w:val="bg-BG"/>
        </w:rPr>
        <w:t>по - 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p>
    <w:p w:rsidR="00D97F51" w:rsidRPr="003F6EF6" w:rsidRDefault="00295732">
      <w:pPr>
        <w:spacing w:line="360" w:lineRule="auto"/>
        <w:ind w:firstLine="567"/>
        <w:jc w:val="both"/>
        <w:rPr>
          <w:lang w:val="bg-BG"/>
        </w:rPr>
      </w:pPr>
      <w:r w:rsidRPr="003F6EF6">
        <w:rPr>
          <w:b/>
          <w:bCs/>
          <w:lang w:val="bg-BG"/>
        </w:rPr>
        <w:t>6.2.</w:t>
      </w:r>
      <w:r w:rsidRPr="003F6EF6">
        <w:rPr>
          <w:lang w:val="bg-BG"/>
        </w:rPr>
        <w:t xml:space="preserve"> Обосновката по т. 6.1 може да се отнася до:</w:t>
      </w:r>
    </w:p>
    <w:p w:rsidR="00D97F51" w:rsidRPr="003F6EF6" w:rsidRDefault="00295732" w:rsidP="00C3505F">
      <w:pPr>
        <w:spacing w:before="120" w:after="120"/>
        <w:ind w:firstLine="1134"/>
        <w:jc w:val="both"/>
        <w:rPr>
          <w:lang w:val="bg-BG"/>
        </w:rPr>
      </w:pPr>
      <w:r w:rsidRPr="003F6EF6">
        <w:rPr>
          <w:lang w:val="bg-BG"/>
        </w:rPr>
        <w:t>1. икономическите особености на производствения процес, на предоставяните услуги или на строителния метод;</w:t>
      </w:r>
    </w:p>
    <w:p w:rsidR="00D97F51" w:rsidRPr="003F6EF6" w:rsidRDefault="00295732" w:rsidP="00C3505F">
      <w:pPr>
        <w:tabs>
          <w:tab w:val="left" w:pos="709"/>
        </w:tabs>
        <w:spacing w:before="120" w:after="120"/>
        <w:ind w:firstLine="1134"/>
        <w:jc w:val="both"/>
        <w:rPr>
          <w:lang w:val="bg-BG"/>
        </w:rPr>
      </w:pPr>
      <w:r w:rsidRPr="003F6EF6">
        <w:rPr>
          <w:lang w:val="bg-BG"/>
        </w:rPr>
        <w:t>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D97F51" w:rsidRPr="003F6EF6" w:rsidRDefault="00295732" w:rsidP="00C3505F">
      <w:pPr>
        <w:tabs>
          <w:tab w:val="left" w:pos="270"/>
        </w:tabs>
        <w:spacing w:before="120" w:after="120"/>
        <w:ind w:firstLine="1134"/>
        <w:jc w:val="both"/>
        <w:rPr>
          <w:lang w:val="bg-BG"/>
        </w:rPr>
      </w:pPr>
      <w:r w:rsidRPr="003F6EF6">
        <w:rPr>
          <w:lang w:val="bg-BG"/>
        </w:rPr>
        <w:t>3. оригиналност на предложеното от участника решение по отношение на строителството, доставките или услугите;</w:t>
      </w:r>
    </w:p>
    <w:p w:rsidR="00D97F51" w:rsidRPr="003F6EF6" w:rsidRDefault="00295732" w:rsidP="00C3505F">
      <w:pPr>
        <w:spacing w:before="120" w:after="120"/>
        <w:ind w:firstLine="1134"/>
        <w:jc w:val="both"/>
        <w:rPr>
          <w:lang w:val="bg-BG"/>
        </w:rPr>
      </w:pPr>
      <w:r w:rsidRPr="003F6EF6">
        <w:rPr>
          <w:lang w:val="bg-BG"/>
        </w:rPr>
        <w:t>4. спазването на задълженията по чл. 115 от ЗОП;</w:t>
      </w:r>
    </w:p>
    <w:p w:rsidR="00D97F51" w:rsidRPr="003F6EF6" w:rsidRDefault="00295732" w:rsidP="00C3505F">
      <w:pPr>
        <w:spacing w:before="120" w:after="120"/>
        <w:ind w:firstLine="1134"/>
        <w:jc w:val="both"/>
        <w:rPr>
          <w:lang w:val="bg-BG"/>
        </w:rPr>
      </w:pPr>
      <w:r w:rsidRPr="003F6EF6">
        <w:rPr>
          <w:lang w:val="bg-BG"/>
        </w:rPr>
        <w:t>5. възможността участникът да получи държавна помощ.</w:t>
      </w:r>
    </w:p>
    <w:p w:rsidR="00D97F51" w:rsidRPr="003F6EF6" w:rsidRDefault="00295732" w:rsidP="00C3505F">
      <w:pPr>
        <w:spacing w:before="120" w:after="120"/>
        <w:ind w:firstLine="567"/>
        <w:jc w:val="both"/>
        <w:rPr>
          <w:lang w:val="bg-BG"/>
        </w:rPr>
      </w:pPr>
      <w:r w:rsidRPr="003F6EF6">
        <w:rPr>
          <w:b/>
          <w:bCs/>
          <w:lang w:val="bg-BG"/>
        </w:rPr>
        <w:t>6.3.</w:t>
      </w:r>
      <w:r w:rsidRPr="003F6EF6">
        <w:rPr>
          <w:lang w:val="bg-BG"/>
        </w:rPr>
        <w:t xml:space="preserve"> Получената обосновка се оценява по отношение на нейната пълнота и обективност относно обстоятелствата по т. 6.2,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p>
    <w:p w:rsidR="00D97F51" w:rsidRPr="003F6EF6" w:rsidRDefault="00295732" w:rsidP="00C3505F">
      <w:pPr>
        <w:spacing w:before="120" w:after="120"/>
        <w:ind w:firstLine="567"/>
        <w:jc w:val="both"/>
        <w:rPr>
          <w:lang w:val="bg-BG"/>
        </w:rPr>
      </w:pPr>
      <w:r w:rsidRPr="003F6EF6">
        <w:rPr>
          <w:b/>
          <w:bCs/>
          <w:lang w:val="bg-BG"/>
        </w:rPr>
        <w:t xml:space="preserve">6.4. </w:t>
      </w:r>
      <w:r w:rsidRPr="003F6EF6">
        <w:rPr>
          <w:lang w:val="bg-BG"/>
        </w:rPr>
        <w:t>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от ЗОП.</w:t>
      </w:r>
    </w:p>
    <w:p w:rsidR="00D97F51" w:rsidRPr="003F6EF6" w:rsidRDefault="00295732" w:rsidP="00C3505F">
      <w:pPr>
        <w:spacing w:before="120" w:after="120"/>
        <w:ind w:firstLine="567"/>
        <w:jc w:val="both"/>
        <w:rPr>
          <w:lang w:val="bg-BG"/>
        </w:rPr>
      </w:pPr>
      <w:r w:rsidRPr="003F6EF6">
        <w:rPr>
          <w:b/>
          <w:bCs/>
          <w:lang w:val="bg-BG"/>
        </w:rPr>
        <w:t>6.5.</w:t>
      </w:r>
      <w:r w:rsidRPr="003F6EF6">
        <w:rPr>
          <w:lang w:val="bg-BG"/>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D97F51" w:rsidRPr="003F6EF6" w:rsidRDefault="00295732" w:rsidP="00C3505F">
      <w:pPr>
        <w:spacing w:before="120" w:after="120"/>
        <w:ind w:firstLine="540"/>
        <w:jc w:val="both"/>
        <w:outlineLvl w:val="2"/>
        <w:rPr>
          <w:b/>
          <w:bCs/>
          <w:lang w:val="bg-BG"/>
        </w:rPr>
      </w:pPr>
      <w:r w:rsidRPr="003F6EF6">
        <w:rPr>
          <w:b/>
          <w:bCs/>
          <w:lang w:val="bg-BG"/>
        </w:rPr>
        <w:t>7. Оценка на офертите и класиране на участниците</w:t>
      </w:r>
    </w:p>
    <w:p w:rsidR="00D97F51" w:rsidRPr="003F6EF6" w:rsidRDefault="00295732" w:rsidP="00C3505F">
      <w:pPr>
        <w:spacing w:before="120" w:after="120"/>
        <w:ind w:firstLine="540"/>
        <w:jc w:val="both"/>
        <w:rPr>
          <w:lang w:val="bg-BG"/>
        </w:rPr>
      </w:pPr>
      <w:r w:rsidRPr="003F6EF6">
        <w:rPr>
          <w:b/>
          <w:bCs/>
          <w:lang w:val="bg-BG"/>
        </w:rPr>
        <w:t>7.1.</w:t>
      </w:r>
      <w:r w:rsidRPr="003F6EF6">
        <w:rPr>
          <w:lang w:val="bg-BG"/>
        </w:rPr>
        <w:t xml:space="preserve"> Комисията разглежда допуснатите оферти и ги оценява в съответствие с предварително обявените условия.</w:t>
      </w:r>
    </w:p>
    <w:p w:rsidR="00D97F51" w:rsidRPr="003F6EF6" w:rsidRDefault="00295732" w:rsidP="00C3505F">
      <w:pPr>
        <w:spacing w:before="120" w:after="120"/>
        <w:ind w:firstLine="540"/>
        <w:jc w:val="both"/>
        <w:rPr>
          <w:lang w:val="bg-BG"/>
        </w:rPr>
      </w:pPr>
      <w:r w:rsidRPr="003F6EF6">
        <w:rPr>
          <w:b/>
          <w:bCs/>
          <w:lang w:val="bg-BG"/>
        </w:rPr>
        <w:t>7.2.</w:t>
      </w:r>
      <w:r w:rsidRPr="003F6EF6">
        <w:rPr>
          <w:lang w:val="bg-BG"/>
        </w:rPr>
        <w:t xml:space="preserve"> Комисията класира участниците по степента на съответствие на офертите с предварително обявените от възложителя условия.</w:t>
      </w:r>
    </w:p>
    <w:p w:rsidR="00D97F51" w:rsidRPr="003F6EF6" w:rsidRDefault="00295732" w:rsidP="00C3505F">
      <w:pPr>
        <w:spacing w:before="120" w:after="120"/>
        <w:ind w:firstLine="540"/>
        <w:jc w:val="both"/>
        <w:rPr>
          <w:lang w:val="bg-BG"/>
        </w:rPr>
      </w:pPr>
      <w:r w:rsidRPr="003F6EF6">
        <w:rPr>
          <w:b/>
          <w:bCs/>
          <w:lang w:val="bg-BG"/>
        </w:rPr>
        <w:t xml:space="preserve">7.3. </w:t>
      </w:r>
      <w:r w:rsidRPr="003F6EF6">
        <w:rPr>
          <w:lang w:val="bg-BG"/>
        </w:rPr>
        <w:t>В случай че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D97F51" w:rsidRPr="003F6EF6" w:rsidRDefault="00295732" w:rsidP="00C3505F">
      <w:pPr>
        <w:spacing w:before="120" w:after="120"/>
        <w:ind w:firstLine="540"/>
        <w:jc w:val="both"/>
        <w:rPr>
          <w:lang w:val="bg-BG"/>
        </w:rPr>
      </w:pPr>
      <w:r w:rsidRPr="003F6EF6">
        <w:rPr>
          <w:lang w:val="bg-BG"/>
        </w:rPr>
        <w:lastRenderedPageBreak/>
        <w:t>1. по-ниска предложена цена;</w:t>
      </w:r>
    </w:p>
    <w:p w:rsidR="00D97F51" w:rsidRPr="003F6EF6" w:rsidRDefault="00295732" w:rsidP="00C3505F">
      <w:pPr>
        <w:spacing w:before="120" w:after="120"/>
        <w:ind w:firstLine="540"/>
        <w:jc w:val="both"/>
        <w:rPr>
          <w:b/>
          <w:bCs/>
          <w:lang w:val="bg-BG"/>
        </w:rPr>
      </w:pPr>
      <w:r w:rsidRPr="003F6EF6">
        <w:rPr>
          <w:lang w:val="bg-BG"/>
        </w:rPr>
        <w:t>2. по изгодно предложение по показатели извън предложената цена, сравнени в низходящ ред съобразно тяхната тежест.</w:t>
      </w:r>
    </w:p>
    <w:p w:rsidR="009124EB" w:rsidRPr="006F0327" w:rsidRDefault="00295732" w:rsidP="00C3505F">
      <w:pPr>
        <w:spacing w:before="120" w:after="120"/>
        <w:ind w:firstLine="540"/>
        <w:jc w:val="both"/>
        <w:rPr>
          <w:rFonts w:cs="Times New Roman"/>
          <w:color w:val="auto"/>
          <w:lang w:val="bg-BG"/>
        </w:rPr>
      </w:pPr>
      <w:r w:rsidRPr="003F6EF6">
        <w:rPr>
          <w:b/>
          <w:bCs/>
          <w:lang w:val="bg-BG"/>
        </w:rPr>
        <w:t>7.4.</w:t>
      </w:r>
      <w:r w:rsidRPr="003F6EF6">
        <w:rPr>
          <w:lang w:val="bg-BG"/>
        </w:rPr>
        <w:t xml:space="preserve"> </w:t>
      </w:r>
      <w:r w:rsidRPr="00432C1D">
        <w:rPr>
          <w:rFonts w:cs="Times New Roman"/>
          <w:lang w:val="bg-BG"/>
        </w:rPr>
        <w:t>Комисията провежда публично жребий за определяне на изпълнител между класираните на първо място оферти</w:t>
      </w:r>
      <w:r w:rsidRPr="006F0327">
        <w:rPr>
          <w:rFonts w:cs="Times New Roman"/>
          <w:color w:val="auto"/>
          <w:lang w:val="bg-BG"/>
        </w:rPr>
        <w:t xml:space="preserve">, </w:t>
      </w:r>
      <w:proofErr w:type="spellStart"/>
      <w:r w:rsidR="00432C1D" w:rsidRPr="006F0327">
        <w:rPr>
          <w:rFonts w:cs="Times New Roman"/>
          <w:color w:val="auto"/>
          <w:shd w:val="clear" w:color="auto" w:fill="FEFEFE"/>
        </w:rPr>
        <w:t>ако</w:t>
      </w:r>
      <w:proofErr w:type="spellEnd"/>
      <w:r w:rsidR="00432C1D" w:rsidRPr="006F0327">
        <w:rPr>
          <w:rFonts w:cs="Times New Roman"/>
          <w:color w:val="auto"/>
          <w:shd w:val="clear" w:color="auto" w:fill="FEFEFE"/>
        </w:rPr>
        <w:t xml:space="preserve"> </w:t>
      </w:r>
      <w:proofErr w:type="spellStart"/>
      <w:r w:rsidR="00432C1D" w:rsidRPr="006F0327">
        <w:rPr>
          <w:rFonts w:cs="Times New Roman"/>
          <w:color w:val="auto"/>
          <w:shd w:val="clear" w:color="auto" w:fill="FEFEFE"/>
        </w:rPr>
        <w:t>участниците</w:t>
      </w:r>
      <w:proofErr w:type="spellEnd"/>
      <w:r w:rsidR="00432C1D" w:rsidRPr="006F0327">
        <w:rPr>
          <w:rFonts w:cs="Times New Roman"/>
          <w:color w:val="auto"/>
          <w:shd w:val="clear" w:color="auto" w:fill="FEFEFE"/>
        </w:rPr>
        <w:t xml:space="preserve"> не </w:t>
      </w:r>
      <w:proofErr w:type="spellStart"/>
      <w:r w:rsidR="00432C1D" w:rsidRPr="006F0327">
        <w:rPr>
          <w:rFonts w:cs="Times New Roman"/>
          <w:color w:val="auto"/>
          <w:shd w:val="clear" w:color="auto" w:fill="FEFEFE"/>
        </w:rPr>
        <w:t>могат</w:t>
      </w:r>
      <w:proofErr w:type="spellEnd"/>
      <w:r w:rsidR="00432C1D" w:rsidRPr="006F0327">
        <w:rPr>
          <w:rFonts w:cs="Times New Roman"/>
          <w:color w:val="auto"/>
          <w:shd w:val="clear" w:color="auto" w:fill="FEFEFE"/>
        </w:rPr>
        <w:t xml:space="preserve"> да </w:t>
      </w:r>
      <w:proofErr w:type="spellStart"/>
      <w:r w:rsidR="00432C1D" w:rsidRPr="006F0327">
        <w:rPr>
          <w:rFonts w:cs="Times New Roman"/>
          <w:color w:val="auto"/>
          <w:shd w:val="clear" w:color="auto" w:fill="FEFEFE"/>
        </w:rPr>
        <w:t>бъдат</w:t>
      </w:r>
      <w:proofErr w:type="spellEnd"/>
      <w:r w:rsidR="00432C1D" w:rsidRPr="006F0327">
        <w:rPr>
          <w:rFonts w:cs="Times New Roman"/>
          <w:color w:val="auto"/>
          <w:shd w:val="clear" w:color="auto" w:fill="FEFEFE"/>
        </w:rPr>
        <w:t xml:space="preserve"> </w:t>
      </w:r>
      <w:proofErr w:type="spellStart"/>
      <w:r w:rsidR="00432C1D" w:rsidRPr="006F0327">
        <w:rPr>
          <w:rFonts w:cs="Times New Roman"/>
          <w:color w:val="auto"/>
          <w:shd w:val="clear" w:color="auto" w:fill="FEFEFE"/>
        </w:rPr>
        <w:t>класирани</w:t>
      </w:r>
      <w:proofErr w:type="spellEnd"/>
      <w:r w:rsidR="00432C1D" w:rsidRPr="006F0327">
        <w:rPr>
          <w:rFonts w:cs="Times New Roman"/>
          <w:color w:val="auto"/>
          <w:shd w:val="clear" w:color="auto" w:fill="FEFEFE"/>
        </w:rPr>
        <w:t xml:space="preserve"> в </w:t>
      </w:r>
      <w:proofErr w:type="spellStart"/>
      <w:r w:rsidR="00432C1D" w:rsidRPr="006F0327">
        <w:rPr>
          <w:rFonts w:cs="Times New Roman"/>
          <w:color w:val="auto"/>
          <w:shd w:val="clear" w:color="auto" w:fill="FEFEFE"/>
        </w:rPr>
        <w:t>съответствие</w:t>
      </w:r>
      <w:proofErr w:type="spellEnd"/>
      <w:r w:rsidR="00432C1D" w:rsidRPr="006F0327">
        <w:rPr>
          <w:rFonts w:cs="Times New Roman"/>
          <w:color w:val="auto"/>
          <w:shd w:val="clear" w:color="auto" w:fill="FEFEFE"/>
        </w:rPr>
        <w:t xml:space="preserve"> с </w:t>
      </w:r>
      <w:r w:rsidR="00432C1D" w:rsidRPr="006F0327">
        <w:rPr>
          <w:rFonts w:cs="Times New Roman"/>
          <w:color w:val="auto"/>
          <w:shd w:val="clear" w:color="auto" w:fill="FEFEFE"/>
          <w:lang w:val="bg-BG"/>
        </w:rPr>
        <w:t>т. 7.3</w:t>
      </w:r>
      <w:r w:rsidR="00432C1D" w:rsidRPr="006F0327">
        <w:rPr>
          <w:rFonts w:cs="Times New Roman"/>
          <w:color w:val="auto"/>
          <w:shd w:val="clear" w:color="auto" w:fill="FEFEFE"/>
        </w:rPr>
        <w:t>.</w:t>
      </w:r>
    </w:p>
    <w:p w:rsidR="009124EB" w:rsidRPr="006F0327" w:rsidRDefault="009124EB" w:rsidP="009124EB">
      <w:pPr>
        <w:spacing w:line="360" w:lineRule="auto"/>
        <w:ind w:firstLine="540"/>
        <w:jc w:val="both"/>
        <w:rPr>
          <w:color w:val="auto"/>
        </w:rPr>
      </w:pPr>
      <w:r w:rsidRPr="006F0327">
        <w:rPr>
          <w:b/>
          <w:color w:val="auto"/>
          <w:lang w:val="bg-BG"/>
        </w:rPr>
        <w:t>8.</w:t>
      </w:r>
      <w:r w:rsidRPr="006F0327">
        <w:rPr>
          <w:color w:val="auto"/>
          <w:lang w:val="bg-BG"/>
        </w:rPr>
        <w:t xml:space="preserve"> </w:t>
      </w:r>
      <w:proofErr w:type="spellStart"/>
      <w:r w:rsidRPr="006F0327">
        <w:rPr>
          <w:color w:val="auto"/>
        </w:rPr>
        <w:t>Назначената</w:t>
      </w:r>
      <w:proofErr w:type="spellEnd"/>
      <w:r w:rsidRPr="006F0327">
        <w:rPr>
          <w:color w:val="auto"/>
        </w:rPr>
        <w:t xml:space="preserve"> от </w:t>
      </w:r>
      <w:proofErr w:type="spellStart"/>
      <w:r w:rsidRPr="006F0327">
        <w:rPr>
          <w:color w:val="auto"/>
        </w:rPr>
        <w:t>възложителя</w:t>
      </w:r>
      <w:proofErr w:type="spellEnd"/>
      <w:r w:rsidRPr="006F0327">
        <w:rPr>
          <w:color w:val="auto"/>
        </w:rPr>
        <w:t xml:space="preserve"> </w:t>
      </w:r>
      <w:proofErr w:type="spellStart"/>
      <w:r w:rsidRPr="006F0327">
        <w:rPr>
          <w:color w:val="auto"/>
        </w:rPr>
        <w:t>комисия</w:t>
      </w:r>
      <w:proofErr w:type="spellEnd"/>
      <w:r w:rsidRPr="006F0327">
        <w:rPr>
          <w:color w:val="auto"/>
        </w:rPr>
        <w:t xml:space="preserve"> </w:t>
      </w:r>
      <w:proofErr w:type="spellStart"/>
      <w:r w:rsidRPr="006F0327">
        <w:rPr>
          <w:color w:val="auto"/>
        </w:rPr>
        <w:t>съставя</w:t>
      </w:r>
      <w:proofErr w:type="spellEnd"/>
      <w:r w:rsidRPr="006F0327">
        <w:rPr>
          <w:color w:val="auto"/>
        </w:rPr>
        <w:t xml:space="preserve"> протокол/и </w:t>
      </w:r>
      <w:r w:rsidR="00432C1D" w:rsidRPr="006F0327">
        <w:rPr>
          <w:color w:val="auto"/>
          <w:lang w:val="bg-BG"/>
        </w:rPr>
        <w:t xml:space="preserve"> </w:t>
      </w:r>
      <w:proofErr w:type="gramStart"/>
      <w:r w:rsidR="00432C1D" w:rsidRPr="006F0327">
        <w:rPr>
          <w:color w:val="auto"/>
          <w:lang w:val="bg-BG"/>
        </w:rPr>
        <w:t>и</w:t>
      </w:r>
      <w:proofErr w:type="gramEnd"/>
      <w:r w:rsidR="00432C1D" w:rsidRPr="006F0327">
        <w:rPr>
          <w:color w:val="auto"/>
          <w:lang w:val="bg-BG"/>
        </w:rPr>
        <w:t xml:space="preserve"> доклад </w:t>
      </w:r>
      <w:r w:rsidRPr="006F0327">
        <w:rPr>
          <w:color w:val="auto"/>
        </w:rPr>
        <w:t xml:space="preserve">за </w:t>
      </w:r>
      <w:proofErr w:type="spellStart"/>
      <w:r w:rsidRPr="006F0327">
        <w:rPr>
          <w:color w:val="auto"/>
        </w:rPr>
        <w:t>извършване</w:t>
      </w:r>
      <w:proofErr w:type="spellEnd"/>
      <w:r w:rsidRPr="006F0327">
        <w:rPr>
          <w:color w:val="auto"/>
        </w:rPr>
        <w:t xml:space="preserve"> на подбора на </w:t>
      </w:r>
      <w:proofErr w:type="spellStart"/>
      <w:r w:rsidRPr="006F0327">
        <w:rPr>
          <w:color w:val="auto"/>
        </w:rPr>
        <w:t>участниците</w:t>
      </w:r>
      <w:proofErr w:type="spellEnd"/>
      <w:r w:rsidRPr="006F0327">
        <w:rPr>
          <w:color w:val="auto"/>
        </w:rPr>
        <w:t xml:space="preserve">, </w:t>
      </w:r>
      <w:proofErr w:type="spellStart"/>
      <w:r w:rsidRPr="006F0327">
        <w:rPr>
          <w:color w:val="auto"/>
        </w:rPr>
        <w:t>разглеждането</w:t>
      </w:r>
      <w:proofErr w:type="spellEnd"/>
      <w:r w:rsidRPr="006F0327">
        <w:rPr>
          <w:color w:val="auto"/>
        </w:rPr>
        <w:t xml:space="preserve">, </w:t>
      </w:r>
      <w:proofErr w:type="spellStart"/>
      <w:r w:rsidRPr="006F0327">
        <w:rPr>
          <w:color w:val="auto"/>
        </w:rPr>
        <w:t>оценката</w:t>
      </w:r>
      <w:proofErr w:type="spellEnd"/>
      <w:r w:rsidRPr="006F0327">
        <w:rPr>
          <w:color w:val="auto"/>
        </w:rPr>
        <w:t xml:space="preserve"> и </w:t>
      </w:r>
      <w:proofErr w:type="spellStart"/>
      <w:r w:rsidRPr="006F0327">
        <w:rPr>
          <w:color w:val="auto"/>
        </w:rPr>
        <w:t>класирането</w:t>
      </w:r>
      <w:proofErr w:type="spellEnd"/>
      <w:r w:rsidRPr="006F0327">
        <w:rPr>
          <w:color w:val="auto"/>
        </w:rPr>
        <w:t xml:space="preserve"> на </w:t>
      </w:r>
      <w:proofErr w:type="spellStart"/>
      <w:r w:rsidRPr="006F0327">
        <w:rPr>
          <w:color w:val="auto"/>
        </w:rPr>
        <w:t>офертите</w:t>
      </w:r>
      <w:proofErr w:type="spellEnd"/>
      <w:r w:rsidRPr="006F0327">
        <w:rPr>
          <w:color w:val="auto"/>
        </w:rPr>
        <w:t>.</w:t>
      </w:r>
    </w:p>
    <w:p w:rsidR="009124EB" w:rsidRPr="006F0327" w:rsidRDefault="009124EB" w:rsidP="009124EB">
      <w:pPr>
        <w:spacing w:line="360" w:lineRule="auto"/>
        <w:ind w:firstLine="540"/>
        <w:jc w:val="both"/>
        <w:rPr>
          <w:color w:val="auto"/>
          <w:lang w:val="bg-BG"/>
        </w:rPr>
      </w:pPr>
      <w:r w:rsidRPr="006F0327">
        <w:rPr>
          <w:b/>
          <w:color w:val="auto"/>
          <w:lang w:val="bg-BG"/>
        </w:rPr>
        <w:t>9.</w:t>
      </w:r>
      <w:r w:rsidRPr="006F0327">
        <w:rPr>
          <w:color w:val="auto"/>
          <w:lang w:val="bg-BG"/>
        </w:rPr>
        <w:t xml:space="preserve"> </w:t>
      </w:r>
      <w:proofErr w:type="spellStart"/>
      <w:r w:rsidRPr="006F0327">
        <w:rPr>
          <w:color w:val="auto"/>
        </w:rPr>
        <w:t>Възложителят</w:t>
      </w:r>
      <w:proofErr w:type="spellEnd"/>
      <w:r w:rsidRPr="006F0327">
        <w:rPr>
          <w:color w:val="auto"/>
        </w:rPr>
        <w:t xml:space="preserve"> </w:t>
      </w:r>
      <w:proofErr w:type="spellStart"/>
      <w:r w:rsidRPr="006F0327">
        <w:rPr>
          <w:color w:val="auto"/>
        </w:rPr>
        <w:t>утвърждава</w:t>
      </w:r>
      <w:proofErr w:type="spellEnd"/>
      <w:r w:rsidRPr="006F0327">
        <w:rPr>
          <w:color w:val="auto"/>
        </w:rPr>
        <w:t xml:space="preserve"> </w:t>
      </w:r>
      <w:r w:rsidR="00432C1D" w:rsidRPr="006F0327">
        <w:rPr>
          <w:color w:val="auto"/>
          <w:lang w:val="bg-BG"/>
        </w:rPr>
        <w:t>доклада</w:t>
      </w:r>
      <w:r w:rsidRPr="006F0327">
        <w:rPr>
          <w:color w:val="auto"/>
        </w:rPr>
        <w:t xml:space="preserve"> по </w:t>
      </w:r>
      <w:proofErr w:type="spellStart"/>
      <w:proofErr w:type="gramStart"/>
      <w:r w:rsidRPr="006F0327">
        <w:rPr>
          <w:color w:val="auto"/>
        </w:rPr>
        <w:t>по</w:t>
      </w:r>
      <w:proofErr w:type="spellEnd"/>
      <w:proofErr w:type="gramEnd"/>
      <w:r w:rsidRPr="006F0327">
        <w:rPr>
          <w:color w:val="auto"/>
        </w:rPr>
        <w:t xml:space="preserve"> </w:t>
      </w:r>
      <w:proofErr w:type="spellStart"/>
      <w:r w:rsidRPr="006F0327">
        <w:rPr>
          <w:color w:val="auto"/>
        </w:rPr>
        <w:t>реда</w:t>
      </w:r>
      <w:proofErr w:type="spellEnd"/>
      <w:r w:rsidRPr="006F0327">
        <w:rPr>
          <w:color w:val="auto"/>
        </w:rPr>
        <w:t xml:space="preserve"> на чл.106 от ЗОП</w:t>
      </w:r>
      <w:r w:rsidRPr="006F0327">
        <w:rPr>
          <w:color w:val="auto"/>
          <w:lang w:val="bg-BG"/>
        </w:rPr>
        <w:t>.</w:t>
      </w:r>
    </w:p>
    <w:p w:rsidR="00DD083F" w:rsidRPr="009124EB" w:rsidRDefault="00DD083F" w:rsidP="009124EB">
      <w:pPr>
        <w:spacing w:line="360" w:lineRule="auto"/>
        <w:ind w:firstLine="540"/>
        <w:jc w:val="both"/>
        <w:rPr>
          <w:lang w:val="bg-BG"/>
        </w:rPr>
      </w:pPr>
    </w:p>
    <w:p w:rsidR="00D97F51" w:rsidRPr="003F6EF6" w:rsidRDefault="005771B6">
      <w:pPr>
        <w:pStyle w:val="BodyText2"/>
        <w:pBdr>
          <w:top w:val="single" w:sz="4" w:space="0" w:color="000000"/>
          <w:left w:val="single" w:sz="4" w:space="0" w:color="000000"/>
          <w:bottom w:val="single" w:sz="4" w:space="0" w:color="000000"/>
          <w:right w:val="single" w:sz="4" w:space="0" w:color="000000"/>
        </w:pBdr>
        <w:spacing w:line="360" w:lineRule="auto"/>
        <w:ind w:firstLine="540"/>
        <w:jc w:val="center"/>
        <w:rPr>
          <w:lang w:val="bg-BG"/>
        </w:rPr>
      </w:pPr>
      <w:r>
        <w:rPr>
          <w:lang w:val="bg-BG"/>
        </w:rPr>
        <w:t>VІ</w:t>
      </w:r>
      <w:r w:rsidR="00295732" w:rsidRPr="003F6EF6">
        <w:rPr>
          <w:lang w:val="bg-BG"/>
        </w:rPr>
        <w:t xml:space="preserve">. ОБЯВЯВАНЕ НА РЕШЕНИЕТО ЗА ИЗБОР НА ИЗПЪЛНИТЕЛ </w:t>
      </w:r>
    </w:p>
    <w:p w:rsidR="00D97F51" w:rsidRPr="003F6EF6" w:rsidRDefault="00D97F51">
      <w:pPr>
        <w:spacing w:line="360" w:lineRule="auto"/>
        <w:ind w:firstLine="540"/>
        <w:jc w:val="both"/>
        <w:outlineLvl w:val="2"/>
        <w:rPr>
          <w:b/>
          <w:bCs/>
          <w:lang w:val="bg-BG"/>
        </w:rPr>
      </w:pPr>
    </w:p>
    <w:p w:rsidR="00D97F51" w:rsidRPr="003F6EF6" w:rsidRDefault="00295732">
      <w:pPr>
        <w:spacing w:line="360" w:lineRule="auto"/>
        <w:ind w:firstLine="540"/>
        <w:jc w:val="both"/>
        <w:outlineLvl w:val="2"/>
        <w:rPr>
          <w:b/>
          <w:bCs/>
          <w:lang w:val="bg-BG"/>
        </w:rPr>
      </w:pPr>
      <w:r w:rsidRPr="003F6EF6">
        <w:rPr>
          <w:b/>
          <w:bCs/>
          <w:lang w:val="bg-BG"/>
        </w:rPr>
        <w:t>1. Определяне на изпълнител на обществената поръчка</w:t>
      </w:r>
    </w:p>
    <w:p w:rsidR="00D97F51" w:rsidRPr="003F6EF6" w:rsidRDefault="00295732" w:rsidP="00C3505F">
      <w:pPr>
        <w:spacing w:before="120" w:after="120"/>
        <w:ind w:firstLine="567"/>
        <w:jc w:val="both"/>
        <w:rPr>
          <w:lang w:val="bg-BG"/>
        </w:rPr>
      </w:pPr>
      <w:r w:rsidRPr="003F6EF6">
        <w:rPr>
          <w:b/>
          <w:bCs/>
          <w:lang w:val="bg-BG"/>
        </w:rPr>
        <w:t>1.</w:t>
      </w:r>
      <w:proofErr w:type="spellStart"/>
      <w:r w:rsidRPr="003F6EF6">
        <w:rPr>
          <w:b/>
          <w:bCs/>
          <w:lang w:val="bg-BG"/>
        </w:rPr>
        <w:t>1</w:t>
      </w:r>
      <w:proofErr w:type="spellEnd"/>
      <w:r w:rsidRPr="003F6EF6">
        <w:rPr>
          <w:b/>
          <w:bCs/>
          <w:lang w:val="bg-BG"/>
        </w:rPr>
        <w:t>.</w:t>
      </w:r>
      <w:r w:rsidRPr="003F6EF6">
        <w:rPr>
          <w:lang w:val="bg-BG"/>
        </w:rPr>
        <w:t xml:space="preserve"> В 10</w:t>
      </w:r>
      <w:r w:rsidR="009124EB">
        <w:rPr>
          <w:lang w:val="bg-BG"/>
        </w:rPr>
        <w:t xml:space="preserve">-дневен срок от утвърждаване </w:t>
      </w:r>
      <w:r w:rsidR="009124EB" w:rsidRPr="008A3FA8">
        <w:rPr>
          <w:shd w:val="clear" w:color="auto" w:fill="FFFFFF"/>
        </w:rPr>
        <w:t xml:space="preserve">на </w:t>
      </w:r>
      <w:r w:rsidR="00DD083F">
        <w:rPr>
          <w:shd w:val="clear" w:color="auto" w:fill="FFFFFF"/>
          <w:lang w:val="bg-BG"/>
        </w:rPr>
        <w:t>доклада</w:t>
      </w:r>
      <w:r w:rsidR="009124EB" w:rsidRPr="008A3FA8">
        <w:rPr>
          <w:shd w:val="clear" w:color="auto" w:fill="FFFFFF"/>
        </w:rPr>
        <w:t xml:space="preserve"> </w:t>
      </w:r>
      <w:r w:rsidR="009124EB" w:rsidRPr="008A3FA8">
        <w:t xml:space="preserve">за </w:t>
      </w:r>
      <w:proofErr w:type="spellStart"/>
      <w:r w:rsidR="009124EB" w:rsidRPr="008A3FA8">
        <w:t>извършване</w:t>
      </w:r>
      <w:proofErr w:type="spellEnd"/>
      <w:r w:rsidR="009124EB" w:rsidRPr="008A3FA8">
        <w:t xml:space="preserve"> на подбора на </w:t>
      </w:r>
      <w:proofErr w:type="spellStart"/>
      <w:r w:rsidR="009124EB" w:rsidRPr="008A3FA8">
        <w:t>участниците</w:t>
      </w:r>
      <w:proofErr w:type="spellEnd"/>
      <w:r w:rsidR="009124EB" w:rsidRPr="008A3FA8">
        <w:t xml:space="preserve">, </w:t>
      </w:r>
      <w:proofErr w:type="spellStart"/>
      <w:r w:rsidR="009124EB" w:rsidRPr="008A3FA8">
        <w:t>разглеждането</w:t>
      </w:r>
      <w:proofErr w:type="spellEnd"/>
      <w:r w:rsidR="009124EB" w:rsidRPr="008A3FA8">
        <w:t xml:space="preserve">, </w:t>
      </w:r>
      <w:proofErr w:type="spellStart"/>
      <w:r w:rsidR="009124EB" w:rsidRPr="008A3FA8">
        <w:t>оцен</w:t>
      </w:r>
      <w:r w:rsidR="009124EB">
        <w:t>ката</w:t>
      </w:r>
      <w:proofErr w:type="spellEnd"/>
      <w:r w:rsidR="009124EB">
        <w:t xml:space="preserve"> и </w:t>
      </w:r>
      <w:proofErr w:type="spellStart"/>
      <w:r w:rsidR="009124EB">
        <w:t>класирането</w:t>
      </w:r>
      <w:proofErr w:type="spellEnd"/>
      <w:r w:rsidR="009124EB">
        <w:t xml:space="preserve"> на </w:t>
      </w:r>
      <w:proofErr w:type="spellStart"/>
      <w:r w:rsidR="009124EB">
        <w:t>офертите</w:t>
      </w:r>
      <w:proofErr w:type="spellEnd"/>
      <w:r w:rsidR="009124EB">
        <w:t xml:space="preserve"> </w:t>
      </w:r>
      <w:r w:rsidRPr="003F6EF6">
        <w:rPr>
          <w:lang w:val="bg-BG"/>
        </w:rPr>
        <w:t>възложителят издава решение за определяне на изпълнител или за прекратяване на процедурата.</w:t>
      </w:r>
    </w:p>
    <w:p w:rsidR="00D97F51" w:rsidRPr="003F6EF6" w:rsidRDefault="00295732" w:rsidP="00C3505F">
      <w:pPr>
        <w:widowControl w:val="0"/>
        <w:suppressAutoHyphens/>
        <w:spacing w:before="120" w:after="120"/>
        <w:ind w:firstLine="567"/>
        <w:jc w:val="both"/>
        <w:rPr>
          <w:lang w:val="bg-BG"/>
        </w:rPr>
      </w:pPr>
      <w:r w:rsidRPr="003F6EF6">
        <w:rPr>
          <w:b/>
          <w:bCs/>
          <w:lang w:val="bg-BG"/>
        </w:rPr>
        <w:t>1.2.</w:t>
      </w:r>
      <w:r w:rsidRPr="003F6EF6">
        <w:rPr>
          <w:lang w:val="bg-BG"/>
        </w:rPr>
        <w:t xml:space="preserve"> Възложителят определя за изпълнител на поръчката участник, за когото са изпълнени следните условия:</w:t>
      </w:r>
    </w:p>
    <w:p w:rsidR="00D97F51" w:rsidRPr="003F6EF6" w:rsidRDefault="00295732" w:rsidP="00856E24">
      <w:pPr>
        <w:widowControl w:val="0"/>
        <w:suppressAutoHyphens/>
        <w:spacing w:before="120" w:after="120"/>
        <w:ind w:firstLine="1134"/>
        <w:jc w:val="both"/>
        <w:rPr>
          <w:lang w:val="bg-BG"/>
        </w:rPr>
      </w:pPr>
      <w:r w:rsidRPr="003F6EF6">
        <w:rPr>
          <w:lang w:val="bg-BG"/>
        </w:rPr>
        <w:t>1. не са налице основанията за отстраняване от процедурата,</w:t>
      </w:r>
      <w:r w:rsidRPr="003F6EF6">
        <w:rPr>
          <w:i/>
          <w:iCs/>
          <w:lang w:val="bg-BG"/>
        </w:rPr>
        <w:t xml:space="preserve"> </w:t>
      </w:r>
      <w:r w:rsidRPr="003F6EF6">
        <w:rPr>
          <w:lang w:val="bg-BG"/>
        </w:rPr>
        <w:t>освен в случаите по чл. 54, ал. 3, и отговаря на критериите за подбор, а когато е приложимо - и на недискриминационните правила и критерии за намаляване броя на кандидатите;</w:t>
      </w:r>
    </w:p>
    <w:p w:rsidR="00D97F51" w:rsidRPr="003F6EF6" w:rsidRDefault="00295732" w:rsidP="00856E24">
      <w:pPr>
        <w:widowControl w:val="0"/>
        <w:suppressAutoHyphens/>
        <w:spacing w:before="120" w:after="120"/>
        <w:ind w:firstLine="1134"/>
        <w:jc w:val="both"/>
        <w:rPr>
          <w:lang w:val="bg-BG"/>
        </w:rPr>
      </w:pPr>
      <w:r w:rsidRPr="003F6EF6">
        <w:rPr>
          <w:lang w:val="bg-BG"/>
        </w:rPr>
        <w:t>2. офертата на участника е получила най-висока оценка при прилагане на предварително обявените от възложителя условия и избрания критерий за възлагане.</w:t>
      </w:r>
    </w:p>
    <w:p w:rsidR="00D97F51" w:rsidRPr="003F6EF6" w:rsidRDefault="00295732" w:rsidP="00856E24">
      <w:pPr>
        <w:spacing w:before="120" w:after="120"/>
        <w:ind w:firstLine="540"/>
        <w:jc w:val="both"/>
        <w:outlineLvl w:val="2"/>
        <w:rPr>
          <w:b/>
          <w:bCs/>
          <w:lang w:val="bg-BG"/>
        </w:rPr>
      </w:pPr>
      <w:r w:rsidRPr="003F6EF6">
        <w:rPr>
          <w:b/>
          <w:bCs/>
          <w:lang w:val="bg-BG"/>
        </w:rPr>
        <w:t>2. Прекратяване на процедурата</w:t>
      </w:r>
    </w:p>
    <w:p w:rsidR="00D97F51" w:rsidRPr="003F6EF6" w:rsidRDefault="00295732" w:rsidP="00856E24">
      <w:pPr>
        <w:spacing w:before="120" w:after="120"/>
        <w:ind w:firstLine="540"/>
        <w:jc w:val="both"/>
        <w:rPr>
          <w:lang w:val="bg-BG"/>
        </w:rPr>
      </w:pPr>
      <w:r w:rsidRPr="003F6EF6">
        <w:rPr>
          <w:lang w:val="bg-BG"/>
        </w:rPr>
        <w:t>Възложителят прекратява процедурата за възлагане на обществената поръчка с мотивирано решение в случаите, определени в чл. 110, ал. 1 от ЗОП.</w:t>
      </w:r>
    </w:p>
    <w:p w:rsidR="00D97F51" w:rsidRPr="003F6EF6" w:rsidRDefault="00D97F51">
      <w:pPr>
        <w:spacing w:line="360" w:lineRule="auto"/>
        <w:ind w:firstLine="540"/>
        <w:jc w:val="both"/>
        <w:rPr>
          <w:lang w:val="bg-BG"/>
        </w:rPr>
      </w:pPr>
    </w:p>
    <w:p w:rsidR="00D97F51" w:rsidRPr="003F6EF6" w:rsidRDefault="00295732">
      <w:pPr>
        <w:pStyle w:val="BodyText2"/>
        <w:pBdr>
          <w:top w:val="single" w:sz="4" w:space="0" w:color="000000"/>
          <w:left w:val="single" w:sz="4" w:space="0" w:color="000000"/>
          <w:bottom w:val="single" w:sz="4" w:space="0" w:color="000000"/>
          <w:right w:val="single" w:sz="4" w:space="0" w:color="000000"/>
        </w:pBdr>
        <w:spacing w:line="360" w:lineRule="auto"/>
        <w:ind w:firstLine="540"/>
        <w:jc w:val="center"/>
        <w:rPr>
          <w:lang w:val="bg-BG"/>
        </w:rPr>
      </w:pPr>
      <w:r w:rsidRPr="003F6EF6">
        <w:rPr>
          <w:lang w:val="bg-BG"/>
        </w:rPr>
        <w:t>VІІ. СКЛЮЧВАНЕ НА ДОГОВОР</w:t>
      </w:r>
    </w:p>
    <w:p w:rsidR="00D97F51" w:rsidRPr="003F6EF6" w:rsidRDefault="00295732" w:rsidP="00C3505F">
      <w:pPr>
        <w:spacing w:before="120"/>
        <w:ind w:firstLine="539"/>
        <w:jc w:val="both"/>
        <w:outlineLvl w:val="2"/>
        <w:rPr>
          <w:b/>
          <w:bCs/>
          <w:lang w:val="bg-BG"/>
        </w:rPr>
      </w:pPr>
      <w:r w:rsidRPr="003F6EF6">
        <w:rPr>
          <w:b/>
          <w:bCs/>
          <w:lang w:val="bg-BG"/>
        </w:rPr>
        <w:t>1. Сключване на договор</w:t>
      </w:r>
    </w:p>
    <w:p w:rsidR="00D97F51" w:rsidRPr="003F6EF6" w:rsidRDefault="00295732" w:rsidP="00C3505F">
      <w:pPr>
        <w:spacing w:before="120" w:after="120"/>
        <w:ind w:firstLine="540"/>
        <w:jc w:val="both"/>
        <w:rPr>
          <w:lang w:val="bg-BG"/>
        </w:rPr>
      </w:pPr>
      <w:r w:rsidRPr="003F6EF6">
        <w:rPr>
          <w:b/>
          <w:bCs/>
          <w:lang w:val="bg-BG"/>
        </w:rPr>
        <w:t>1.</w:t>
      </w:r>
      <w:proofErr w:type="spellStart"/>
      <w:r w:rsidRPr="003F6EF6">
        <w:rPr>
          <w:b/>
          <w:bCs/>
          <w:lang w:val="bg-BG"/>
        </w:rPr>
        <w:t>1</w:t>
      </w:r>
      <w:proofErr w:type="spellEnd"/>
      <w:r w:rsidRPr="003F6EF6">
        <w:rPr>
          <w:b/>
          <w:bCs/>
          <w:lang w:val="bg-BG"/>
        </w:rPr>
        <w:t xml:space="preserve">. </w:t>
      </w:r>
      <w:r w:rsidRPr="003F6EF6">
        <w:rPr>
          <w:lang w:val="bg-BG"/>
        </w:rPr>
        <w:t>Възложителят сключва договор с участника, класиран на първо място и определен за изпълнител.</w:t>
      </w:r>
    </w:p>
    <w:p w:rsidR="00D97F51" w:rsidRPr="003F6EF6" w:rsidRDefault="00295732" w:rsidP="00C3505F">
      <w:pPr>
        <w:spacing w:before="120" w:after="120"/>
        <w:ind w:firstLine="540"/>
        <w:jc w:val="both"/>
        <w:rPr>
          <w:lang w:val="bg-BG"/>
        </w:rPr>
      </w:pPr>
      <w:r w:rsidRPr="003F6EF6">
        <w:rPr>
          <w:b/>
          <w:bCs/>
          <w:lang w:val="bg-BG"/>
        </w:rPr>
        <w:t>1.2.</w:t>
      </w:r>
      <w:r w:rsidRPr="003F6EF6">
        <w:rPr>
          <w:lang w:val="bg-BG"/>
        </w:rPr>
        <w:t xml:space="preserve"> При отказ на участника, класиран на първо място, да сключи договор, възложителят може да прекрати процедурата или да определи за изпълнител втория класиран участник и да сключи договор с него.</w:t>
      </w:r>
    </w:p>
    <w:p w:rsidR="00D97F51" w:rsidRPr="003F6EF6" w:rsidRDefault="00295732" w:rsidP="00C3505F">
      <w:pPr>
        <w:spacing w:before="120" w:after="120"/>
        <w:ind w:firstLine="540"/>
        <w:jc w:val="both"/>
        <w:rPr>
          <w:lang w:val="bg-BG"/>
        </w:rPr>
      </w:pPr>
      <w:r w:rsidRPr="003F6EF6">
        <w:rPr>
          <w:b/>
          <w:bCs/>
          <w:lang w:val="bg-BG"/>
        </w:rPr>
        <w:t>1.3.</w:t>
      </w:r>
      <w:r w:rsidRPr="003F6EF6">
        <w:rPr>
          <w:lang w:val="bg-BG"/>
        </w:rPr>
        <w:t xml:space="preserve"> Договорът се сключва в съответствие с проекта на договор, представен в документацията</w:t>
      </w:r>
      <w:r w:rsidR="00293317">
        <w:rPr>
          <w:lang w:val="bg-BG"/>
        </w:rPr>
        <w:t>,</w:t>
      </w:r>
      <w:r w:rsidRPr="003F6EF6">
        <w:rPr>
          <w:lang w:val="bg-BG"/>
        </w:rPr>
        <w:t xml:space="preserve"> и включва всички предложения от офертата на участника, въз основа на които е определен за изпълнител. Когато за изпълнител е определено обединение, участниците в обединението носят солидарна отговорност за изпълнение на договора за обществената поръчка.</w:t>
      </w:r>
    </w:p>
    <w:p w:rsidR="00D97F51" w:rsidRPr="003F6EF6" w:rsidRDefault="00295732" w:rsidP="00C3505F">
      <w:pPr>
        <w:pStyle w:val="Heading5"/>
        <w:spacing w:before="120" w:after="120"/>
        <w:ind w:firstLine="567"/>
        <w:jc w:val="both"/>
        <w:rPr>
          <w:b w:val="0"/>
          <w:bCs w:val="0"/>
          <w:i w:val="0"/>
          <w:iCs w:val="0"/>
          <w:sz w:val="24"/>
          <w:szCs w:val="24"/>
          <w:lang w:val="bg-BG"/>
        </w:rPr>
      </w:pPr>
      <w:r w:rsidRPr="003F6EF6">
        <w:rPr>
          <w:i w:val="0"/>
          <w:iCs w:val="0"/>
          <w:sz w:val="24"/>
          <w:szCs w:val="24"/>
          <w:lang w:val="bg-BG"/>
        </w:rPr>
        <w:t>1.4.</w:t>
      </w:r>
      <w:r w:rsidRPr="003F6EF6">
        <w:rPr>
          <w:b w:val="0"/>
          <w:bCs w:val="0"/>
          <w:i w:val="0"/>
          <w:iCs w:val="0"/>
          <w:sz w:val="24"/>
          <w:szCs w:val="24"/>
          <w:lang w:val="bg-BG"/>
        </w:rPr>
        <w:t xml:space="preserve"> В случай че определеният изпълнител е неперсонифицирано обединение на физически и/или юридически лица, договорът за обществена поръчка се сключва, след като </w:t>
      </w:r>
      <w:r w:rsidRPr="003F6EF6">
        <w:rPr>
          <w:b w:val="0"/>
          <w:bCs w:val="0"/>
          <w:i w:val="0"/>
          <w:iCs w:val="0"/>
          <w:sz w:val="24"/>
          <w:szCs w:val="24"/>
          <w:lang w:val="bg-BG"/>
        </w:rPr>
        <w:lastRenderedPageBreak/>
        <w:t>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p>
    <w:p w:rsidR="00D97F51" w:rsidRPr="003F6EF6" w:rsidRDefault="00295732" w:rsidP="00C3505F">
      <w:pPr>
        <w:spacing w:before="120" w:after="120"/>
        <w:ind w:firstLine="540"/>
        <w:jc w:val="both"/>
        <w:rPr>
          <w:lang w:val="bg-BG"/>
        </w:rPr>
      </w:pPr>
      <w:r w:rsidRPr="003F6EF6">
        <w:rPr>
          <w:b/>
          <w:bCs/>
          <w:lang w:val="bg-BG"/>
        </w:rPr>
        <w:t>1.5.</w:t>
      </w:r>
      <w:r w:rsidRPr="003F6EF6">
        <w:rPr>
          <w:lang w:val="bg-BG"/>
        </w:rPr>
        <w:t xml:space="preserve"> Възложителят няма право да сключва договор преди изтичане на 14 дни от уведомяването на заинтересованите участници за решението за определяне на изпълнител.</w:t>
      </w:r>
    </w:p>
    <w:p w:rsidR="00D97F51" w:rsidRPr="003F6EF6" w:rsidRDefault="00295732" w:rsidP="00C3505F">
      <w:pPr>
        <w:spacing w:before="120" w:after="120"/>
        <w:ind w:firstLine="540"/>
        <w:jc w:val="both"/>
        <w:rPr>
          <w:lang w:val="bg-BG"/>
        </w:rPr>
      </w:pPr>
      <w:r w:rsidRPr="003F6EF6">
        <w:rPr>
          <w:b/>
          <w:bCs/>
          <w:lang w:val="bg-BG"/>
        </w:rPr>
        <w:t>1.6.</w:t>
      </w:r>
      <w:r w:rsidRPr="003F6EF6">
        <w:rPr>
          <w:lang w:val="bg-BG"/>
        </w:rPr>
        <w:t xml:space="preserve"> Възложителят няма право да сключва договор с избрания изпълнител преди влизане в сила на всички решения по процедурата.</w:t>
      </w:r>
    </w:p>
    <w:p w:rsidR="00D97F51" w:rsidRPr="003F6EF6" w:rsidRDefault="00295732" w:rsidP="00C3505F">
      <w:pPr>
        <w:spacing w:before="120" w:after="120"/>
        <w:ind w:firstLine="540"/>
        <w:jc w:val="both"/>
        <w:rPr>
          <w:lang w:val="bg-BG"/>
        </w:rPr>
      </w:pPr>
      <w:r w:rsidRPr="003F6EF6">
        <w:rPr>
          <w:b/>
          <w:bCs/>
          <w:lang w:val="bg-BG"/>
        </w:rPr>
        <w:t>1.7.</w:t>
      </w:r>
      <w:r w:rsidRPr="003F6EF6">
        <w:rPr>
          <w:lang w:val="bg-BG"/>
        </w:rPr>
        <w:t xml:space="preserve"> Лицето, определено за изпълнител трябва да отговаря на изискванията и ограниченията по документацията и към момента на сключване на договора за възлагане на обществената поръчка.</w:t>
      </w:r>
    </w:p>
    <w:p w:rsidR="00D97F51" w:rsidRPr="003F6EF6" w:rsidRDefault="00295732" w:rsidP="00C3505F">
      <w:pPr>
        <w:spacing w:before="120" w:after="120"/>
        <w:ind w:firstLine="540"/>
        <w:jc w:val="both"/>
        <w:outlineLvl w:val="2"/>
        <w:rPr>
          <w:b/>
          <w:bCs/>
          <w:lang w:val="bg-BG"/>
        </w:rPr>
      </w:pPr>
      <w:r w:rsidRPr="003F6EF6">
        <w:rPr>
          <w:b/>
          <w:bCs/>
          <w:lang w:val="bg-BG"/>
        </w:rPr>
        <w:t>2. Документи, които избраният изпълнител представя при сключване на договора</w:t>
      </w:r>
    </w:p>
    <w:p w:rsidR="00D97F51" w:rsidRPr="003F6EF6" w:rsidRDefault="00295732" w:rsidP="00C3505F">
      <w:pPr>
        <w:spacing w:before="120" w:after="120"/>
        <w:ind w:firstLine="540"/>
        <w:jc w:val="both"/>
        <w:rPr>
          <w:lang w:val="bg-BG"/>
        </w:rPr>
      </w:pPr>
      <w:r w:rsidRPr="003F6EF6">
        <w:rPr>
          <w:b/>
          <w:bCs/>
          <w:lang w:val="bg-BG"/>
        </w:rPr>
        <w:t>2.1.</w:t>
      </w:r>
      <w:r w:rsidRPr="003F6EF6">
        <w:rPr>
          <w:lang w:val="bg-BG"/>
        </w:rPr>
        <w:t xml:space="preserve"> Преди сключването на договора, участникът, определен за изпълнител, представя следните документи:</w:t>
      </w:r>
    </w:p>
    <w:p w:rsidR="00D97F51" w:rsidRPr="003F6EF6" w:rsidRDefault="00295732" w:rsidP="00C3505F">
      <w:pPr>
        <w:spacing w:before="120" w:after="120"/>
        <w:ind w:firstLine="540"/>
        <w:jc w:val="both"/>
        <w:rPr>
          <w:lang w:val="bg-BG"/>
        </w:rPr>
      </w:pPr>
      <w:r w:rsidRPr="003F6EF6">
        <w:rPr>
          <w:lang w:val="bg-BG"/>
        </w:rPr>
        <w:t>а) документ за регистрация в съответствие с изискването по чл. 10, ал. 2 от ЗОП;</w:t>
      </w:r>
    </w:p>
    <w:p w:rsidR="00D97F51" w:rsidRPr="003F6EF6" w:rsidRDefault="00295732" w:rsidP="00C3505F">
      <w:pPr>
        <w:spacing w:before="120" w:after="120"/>
        <w:ind w:firstLine="567"/>
        <w:jc w:val="both"/>
        <w:rPr>
          <w:lang w:val="bg-BG"/>
        </w:rPr>
      </w:pPr>
      <w:r w:rsidRPr="003F6EF6">
        <w:rPr>
          <w:lang w:val="bg-BG"/>
        </w:rPr>
        <w:t>б) документи за доказване на липсата на основания за</w:t>
      </w:r>
      <w:r w:rsidRPr="003F6EF6">
        <w:rPr>
          <w:color w:val="FF0000"/>
          <w:u w:color="FF0000"/>
          <w:lang w:val="bg-BG"/>
        </w:rPr>
        <w:t xml:space="preserve"> </w:t>
      </w:r>
      <w:r w:rsidRPr="003F6EF6">
        <w:rPr>
          <w:lang w:val="bg-BG"/>
        </w:rPr>
        <w:t>отстраняване съгласно изискванията на чл. 58, ал. 1 от ЗОП:</w:t>
      </w:r>
    </w:p>
    <w:p w:rsidR="00D97F51" w:rsidRPr="003F6EF6" w:rsidRDefault="00295732" w:rsidP="00C3505F">
      <w:pPr>
        <w:spacing w:before="120" w:after="120"/>
        <w:ind w:firstLine="567"/>
        <w:jc w:val="both"/>
        <w:rPr>
          <w:i/>
          <w:iCs/>
          <w:lang w:val="bg-BG"/>
        </w:rPr>
      </w:pPr>
      <w:r w:rsidRPr="003F6EF6">
        <w:rPr>
          <w:i/>
          <w:iCs/>
          <w:lang w:val="bg-BG"/>
        </w:rPr>
        <w:t>1. За обстоятелствата по чл.54, ал. 1, т. 1 от ЗОП – свидетелство за съдимост;</w:t>
      </w:r>
    </w:p>
    <w:p w:rsidR="00D97F51" w:rsidRPr="003F6EF6" w:rsidRDefault="00295732" w:rsidP="00C3505F">
      <w:pPr>
        <w:spacing w:before="120" w:after="120"/>
        <w:ind w:firstLine="567"/>
        <w:jc w:val="both"/>
        <w:rPr>
          <w:i/>
          <w:iCs/>
          <w:lang w:val="bg-BG"/>
        </w:rPr>
      </w:pPr>
      <w:r w:rsidRPr="003F6EF6">
        <w:rPr>
          <w:i/>
          <w:iCs/>
          <w:lang w:val="bg-BG"/>
        </w:rPr>
        <w:t>2. За обстоятелствата по чл. 54, ал. 1, т. 3 от ЗОП – удостоверение от органите по приходите и удостоверение от общината по седалището на възложителя и на участника;</w:t>
      </w:r>
    </w:p>
    <w:p w:rsidR="00D97F51" w:rsidRPr="003F6EF6" w:rsidRDefault="00295732" w:rsidP="00C3505F">
      <w:pPr>
        <w:spacing w:before="120" w:after="120"/>
        <w:ind w:firstLine="567"/>
        <w:jc w:val="both"/>
        <w:rPr>
          <w:i/>
          <w:iCs/>
          <w:lang w:val="bg-BG"/>
        </w:rPr>
      </w:pPr>
      <w:r w:rsidRPr="003F6EF6">
        <w:rPr>
          <w:i/>
          <w:iCs/>
          <w:lang w:val="bg-BG"/>
        </w:rPr>
        <w:t>3. За обстоятелствата по чл. 54, ал. 1, т. 6 от ЗОП – удостоверение от органите на ИА“Главна инспекция по труда“;</w:t>
      </w:r>
    </w:p>
    <w:p w:rsidR="00D97F51" w:rsidRPr="003F6EF6" w:rsidRDefault="00295732" w:rsidP="00C3505F">
      <w:pPr>
        <w:spacing w:before="120" w:after="120"/>
        <w:ind w:firstLine="567"/>
        <w:jc w:val="both"/>
        <w:rPr>
          <w:i/>
          <w:iCs/>
          <w:lang w:val="bg-BG"/>
        </w:rPr>
      </w:pPr>
      <w:r w:rsidRPr="003F6EF6">
        <w:rPr>
          <w:i/>
          <w:iCs/>
          <w:lang w:val="bg-BG"/>
        </w:rPr>
        <w:t>Забележка: Когато в удостоверението се съдържа информация за влязло в сила наказателно постановление или съдебно решение за нарушение по чл. 54, ал. 1, т. 6 от ЗОП, участникът представя декларация, че нарушението не е извършено при изпълнение на договор за обществена поръчка.</w:t>
      </w:r>
    </w:p>
    <w:p w:rsidR="00D97F51" w:rsidRPr="003F6EF6" w:rsidRDefault="00295732" w:rsidP="00C3505F">
      <w:pPr>
        <w:spacing w:before="120" w:after="120"/>
        <w:ind w:firstLine="567"/>
        <w:jc w:val="both"/>
        <w:rPr>
          <w:i/>
          <w:iCs/>
          <w:lang w:val="bg-BG"/>
        </w:rPr>
      </w:pPr>
      <w:r w:rsidRPr="003F6EF6">
        <w:rPr>
          <w:i/>
          <w:iCs/>
          <w:lang w:val="bg-BG"/>
        </w:rPr>
        <w:t>4. За обстоятелството по чл. 55, ал. 1, т.1 от ЗОП – удостоверение издадено от Агенцията по вписванията.</w:t>
      </w:r>
    </w:p>
    <w:p w:rsidR="00D97F51" w:rsidRPr="003F6EF6" w:rsidRDefault="00295732" w:rsidP="00C3505F">
      <w:pPr>
        <w:spacing w:before="120" w:after="120"/>
        <w:ind w:firstLine="540"/>
        <w:jc w:val="both"/>
        <w:rPr>
          <w:lang w:val="bg-BG"/>
        </w:rPr>
      </w:pPr>
      <w:r w:rsidRPr="003F6EF6">
        <w:rPr>
          <w:lang w:val="bg-BG"/>
        </w:rPr>
        <w:t>в) актуални документи удостоверяващи съответствието с поставените критерии за подбор</w:t>
      </w:r>
      <w:r w:rsidR="003D6FB4" w:rsidRPr="003F6EF6">
        <w:rPr>
          <w:lang w:val="bg-BG"/>
        </w:rPr>
        <w:t>.</w:t>
      </w:r>
    </w:p>
    <w:p w:rsidR="00D97F51" w:rsidRPr="003D1457" w:rsidRDefault="00295732" w:rsidP="00C3505F">
      <w:pPr>
        <w:shd w:val="clear" w:color="auto" w:fill="FFFFFF"/>
        <w:spacing w:before="120" w:after="120"/>
        <w:ind w:firstLine="720"/>
        <w:jc w:val="both"/>
        <w:rPr>
          <w:bCs/>
          <w:lang w:val="bg-BG"/>
        </w:rPr>
      </w:pPr>
      <w:r w:rsidRPr="003D1457">
        <w:rPr>
          <w:bCs/>
          <w:lang w:val="bg-BG"/>
        </w:rPr>
        <w:t>Важно: Документите се представят и за подизпълнителите и третите лица, ако има такива.</w:t>
      </w:r>
    </w:p>
    <w:p w:rsidR="00D97F51" w:rsidRPr="003F6EF6" w:rsidRDefault="00295732" w:rsidP="00C3505F">
      <w:pPr>
        <w:spacing w:before="120" w:after="120"/>
        <w:ind w:firstLine="540"/>
        <w:jc w:val="both"/>
        <w:rPr>
          <w:lang w:val="bg-BG"/>
        </w:rPr>
      </w:pPr>
      <w:r w:rsidRPr="003F6EF6">
        <w:rPr>
          <w:lang w:val="bg-BG"/>
        </w:rPr>
        <w:t>г) гаранция за изпълнение на договора.</w:t>
      </w:r>
    </w:p>
    <w:p w:rsidR="00D97F51" w:rsidRPr="003F6EF6" w:rsidRDefault="00295732" w:rsidP="00C3505F">
      <w:pPr>
        <w:widowControl w:val="0"/>
        <w:suppressAutoHyphens/>
        <w:spacing w:before="120" w:after="120"/>
        <w:ind w:firstLine="567"/>
        <w:jc w:val="both"/>
        <w:rPr>
          <w:lang w:val="bg-BG"/>
        </w:rPr>
      </w:pPr>
      <w:r w:rsidRPr="003F6EF6">
        <w:rPr>
          <w:b/>
          <w:bCs/>
          <w:lang w:val="bg-BG"/>
        </w:rPr>
        <w:t>2.</w:t>
      </w:r>
      <w:proofErr w:type="spellStart"/>
      <w:r w:rsidRPr="003F6EF6">
        <w:rPr>
          <w:b/>
          <w:bCs/>
          <w:lang w:val="bg-BG"/>
        </w:rPr>
        <w:t>2</w:t>
      </w:r>
      <w:proofErr w:type="spellEnd"/>
      <w:r w:rsidRPr="003F6EF6">
        <w:rPr>
          <w:b/>
          <w:bCs/>
          <w:lang w:val="bg-BG"/>
        </w:rPr>
        <w:t>.</w:t>
      </w:r>
      <w:r w:rsidRPr="003F6EF6">
        <w:rPr>
          <w:lang w:val="bg-BG"/>
        </w:rPr>
        <w:t xml:space="preserve">  Когато обстоятелствата в документите по т. 2.1, б. „б” са достъпни чрез публичен безплатен регистър или информацията или достъпът до нея се предоставя от компетентния орган на възложителя по служебен път, възложителят няма право да ги изисква.</w:t>
      </w:r>
    </w:p>
    <w:p w:rsidR="00D97F51" w:rsidRPr="003F6EF6" w:rsidRDefault="00295732" w:rsidP="00C3505F">
      <w:pPr>
        <w:widowControl w:val="0"/>
        <w:suppressAutoHyphens/>
        <w:spacing w:before="120" w:after="120"/>
        <w:ind w:firstLine="567"/>
        <w:jc w:val="both"/>
        <w:rPr>
          <w:lang w:val="bg-BG"/>
        </w:rPr>
      </w:pPr>
      <w:r w:rsidRPr="003F6EF6">
        <w:rPr>
          <w:b/>
          <w:bCs/>
          <w:lang w:val="bg-BG"/>
        </w:rPr>
        <w:t>2.3.</w:t>
      </w:r>
      <w:r w:rsidRPr="003F6EF6">
        <w:rPr>
          <w:lang w:val="bg-BG"/>
        </w:rPr>
        <w:t xml:space="preserve"> Когато участникът, определен за изпълнител, е чуждестранно лице, той представя съответния документ по т. 2.1, б. „б”, издаден от компетентен орган, съгласно законодателството на държавата, в която участникът е установен.</w:t>
      </w:r>
    </w:p>
    <w:p w:rsidR="00D97F51" w:rsidRPr="003F6EF6" w:rsidRDefault="00295732" w:rsidP="00C3505F">
      <w:pPr>
        <w:spacing w:before="120" w:after="120"/>
        <w:ind w:firstLine="540"/>
        <w:jc w:val="both"/>
        <w:rPr>
          <w:lang w:val="bg-BG"/>
        </w:rPr>
      </w:pPr>
      <w:r w:rsidRPr="003F6EF6">
        <w:rPr>
          <w:lang w:val="bg-BG"/>
        </w:rPr>
        <w:t xml:space="preserve"> </w:t>
      </w:r>
      <w:r w:rsidRPr="003F6EF6">
        <w:rPr>
          <w:b/>
          <w:bCs/>
          <w:lang w:val="bg-BG"/>
        </w:rPr>
        <w:t>2.4.</w:t>
      </w:r>
      <w:r w:rsidRPr="003F6EF6">
        <w:rPr>
          <w:lang w:val="bg-BG"/>
        </w:rPr>
        <w:t xml:space="preserve"> Когато в държавата, в която участникът е установен,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според закона на държавата, в която е установен.</w:t>
      </w:r>
    </w:p>
    <w:p w:rsidR="00D97F51" w:rsidRPr="003F6EF6" w:rsidRDefault="00295732" w:rsidP="00C3505F">
      <w:pPr>
        <w:spacing w:before="120" w:after="120"/>
        <w:ind w:firstLine="540"/>
        <w:jc w:val="both"/>
        <w:rPr>
          <w:lang w:val="bg-BG"/>
        </w:rPr>
      </w:pPr>
      <w:r w:rsidRPr="003F6EF6">
        <w:rPr>
          <w:b/>
          <w:bCs/>
          <w:lang w:val="bg-BG"/>
        </w:rPr>
        <w:lastRenderedPageBreak/>
        <w:t>2.5.</w:t>
      </w:r>
      <w:r w:rsidRPr="003F6EF6">
        <w:rPr>
          <w:lang w:val="bg-BG"/>
        </w:rPr>
        <w:t xml:space="preserve"> Когато клетвената декларация няма правно значение според съответния национален закон, участникът представя официално заявление, направено пред компетентен орган в съответната държава.</w:t>
      </w:r>
    </w:p>
    <w:p w:rsidR="00D97F51" w:rsidRPr="003F6EF6" w:rsidRDefault="00295732" w:rsidP="00C3505F">
      <w:pPr>
        <w:shd w:val="clear" w:color="auto" w:fill="FFFFFF"/>
        <w:spacing w:before="120" w:after="120"/>
        <w:ind w:firstLine="567"/>
        <w:jc w:val="both"/>
        <w:rPr>
          <w:b/>
          <w:bCs/>
          <w:lang w:val="bg-BG"/>
        </w:rPr>
      </w:pPr>
      <w:r w:rsidRPr="003F6EF6">
        <w:rPr>
          <w:b/>
          <w:bCs/>
          <w:lang w:val="bg-BG"/>
        </w:rPr>
        <w:t>3. Сключване на договор с подизпълнител</w:t>
      </w:r>
    </w:p>
    <w:p w:rsidR="00D97F51" w:rsidRPr="003F6EF6" w:rsidRDefault="00295732" w:rsidP="00C3505F">
      <w:pPr>
        <w:shd w:val="clear" w:color="auto" w:fill="FFFFFF"/>
        <w:spacing w:before="120" w:after="120"/>
        <w:ind w:firstLine="567"/>
        <w:jc w:val="both"/>
        <w:rPr>
          <w:lang w:val="bg-BG"/>
        </w:rPr>
      </w:pPr>
      <w:r w:rsidRPr="003F6EF6">
        <w:rPr>
          <w:b/>
          <w:bCs/>
          <w:lang w:val="bg-BG"/>
        </w:rPr>
        <w:t>3.1.</w:t>
      </w:r>
      <w:r w:rsidRPr="003F6EF6">
        <w:rPr>
          <w:lang w:val="bg-BG"/>
        </w:rPr>
        <w:t xml:space="preserve"> Изпълнителите сключват договор за </w:t>
      </w:r>
      <w:proofErr w:type="spellStart"/>
      <w:r w:rsidRPr="003F6EF6">
        <w:rPr>
          <w:lang w:val="bg-BG"/>
        </w:rPr>
        <w:t>подизпълнение</w:t>
      </w:r>
      <w:proofErr w:type="spellEnd"/>
      <w:r w:rsidRPr="003F6EF6">
        <w:rPr>
          <w:lang w:val="bg-BG"/>
        </w:rPr>
        <w:t xml:space="preserve"> с подизпълнителите, посочени в офертата.</w:t>
      </w:r>
    </w:p>
    <w:p w:rsidR="00D97F51" w:rsidRPr="003F6EF6" w:rsidRDefault="00295732" w:rsidP="00C3505F">
      <w:pPr>
        <w:shd w:val="clear" w:color="auto" w:fill="FFFFFF"/>
        <w:spacing w:before="120" w:after="120"/>
        <w:ind w:firstLine="567"/>
        <w:jc w:val="both"/>
        <w:rPr>
          <w:lang w:val="bg-BG"/>
        </w:rPr>
      </w:pPr>
      <w:r w:rsidRPr="003F6EF6">
        <w:rPr>
          <w:b/>
          <w:bCs/>
          <w:lang w:val="bg-BG"/>
        </w:rPr>
        <w:t>3.2.</w:t>
      </w:r>
      <w:r w:rsidRPr="003F6EF6">
        <w:rPr>
          <w:lang w:val="bg-BG"/>
        </w:rPr>
        <w:t xml:space="preserve"> В срок до 3 дни от сключването на договор за </w:t>
      </w:r>
      <w:proofErr w:type="spellStart"/>
      <w:r w:rsidRPr="003F6EF6">
        <w:rPr>
          <w:lang w:val="bg-BG"/>
        </w:rPr>
        <w:t>подизпълнение</w:t>
      </w:r>
      <w:proofErr w:type="spellEnd"/>
      <w:r w:rsidRPr="003F6EF6">
        <w:rPr>
          <w:lang w:val="bg-BG"/>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ЗОП.</w:t>
      </w:r>
    </w:p>
    <w:p w:rsidR="00D97F51" w:rsidRPr="003F6EF6" w:rsidRDefault="00295732" w:rsidP="00C3505F">
      <w:pPr>
        <w:shd w:val="clear" w:color="auto" w:fill="FFFFFF"/>
        <w:spacing w:before="120" w:after="120"/>
        <w:ind w:firstLine="567"/>
        <w:jc w:val="both"/>
        <w:rPr>
          <w:lang w:val="bg-BG"/>
        </w:rPr>
      </w:pPr>
      <w:r w:rsidRPr="003F6EF6">
        <w:rPr>
          <w:b/>
          <w:bCs/>
          <w:lang w:val="bg-BG"/>
        </w:rPr>
        <w:t>3.</w:t>
      </w:r>
      <w:proofErr w:type="spellStart"/>
      <w:r w:rsidRPr="003F6EF6">
        <w:rPr>
          <w:b/>
          <w:bCs/>
          <w:lang w:val="bg-BG"/>
        </w:rPr>
        <w:t>3</w:t>
      </w:r>
      <w:proofErr w:type="spellEnd"/>
      <w:r w:rsidRPr="003F6EF6">
        <w:rPr>
          <w:b/>
          <w:bCs/>
          <w:lang w:val="bg-BG"/>
        </w:rPr>
        <w:t>.</w:t>
      </w:r>
      <w:r w:rsidRPr="003F6EF6">
        <w:rPr>
          <w:lang w:val="bg-BG"/>
        </w:rPr>
        <w:t xml:space="preserve"> Подизпълнителите нямат право да </w:t>
      </w:r>
      <w:proofErr w:type="spellStart"/>
      <w:r w:rsidRPr="003F6EF6">
        <w:rPr>
          <w:lang w:val="bg-BG"/>
        </w:rPr>
        <w:t>превъзлагат</w:t>
      </w:r>
      <w:proofErr w:type="spellEnd"/>
      <w:r w:rsidRPr="003F6EF6">
        <w:rPr>
          <w:lang w:val="bg-BG"/>
        </w:rPr>
        <w:t xml:space="preserve"> една или повече от дейностите, които са включени в предмета на договора за </w:t>
      </w:r>
      <w:proofErr w:type="spellStart"/>
      <w:r w:rsidRPr="003F6EF6">
        <w:rPr>
          <w:lang w:val="bg-BG"/>
        </w:rPr>
        <w:t>подизпълнение</w:t>
      </w:r>
      <w:proofErr w:type="spellEnd"/>
      <w:r w:rsidRPr="003F6EF6">
        <w:rPr>
          <w:lang w:val="bg-BG"/>
        </w:rPr>
        <w:t xml:space="preserve">. Не е нарушение на забраната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rsidRPr="003F6EF6">
        <w:rPr>
          <w:lang w:val="bg-BG"/>
        </w:rPr>
        <w:t>подизпълнение</w:t>
      </w:r>
      <w:proofErr w:type="spellEnd"/>
      <w:r w:rsidRPr="003F6EF6">
        <w:rPr>
          <w:lang w:val="bg-BG"/>
        </w:rPr>
        <w:t>.</w:t>
      </w:r>
    </w:p>
    <w:p w:rsidR="00D97F51" w:rsidRPr="003F6EF6" w:rsidRDefault="00D97F51" w:rsidP="00C3505F">
      <w:pPr>
        <w:tabs>
          <w:tab w:val="left" w:pos="900"/>
        </w:tabs>
        <w:spacing w:before="120" w:after="120"/>
        <w:ind w:firstLine="567"/>
        <w:jc w:val="both"/>
        <w:rPr>
          <w:lang w:val="bg-BG"/>
        </w:rPr>
      </w:pPr>
    </w:p>
    <w:p w:rsidR="00D97F51" w:rsidRPr="003F6EF6" w:rsidRDefault="005771B6">
      <w:pPr>
        <w:pStyle w:val="BodyText2"/>
        <w:pBdr>
          <w:top w:val="single" w:sz="4" w:space="0" w:color="000000"/>
          <w:left w:val="single" w:sz="4" w:space="0" w:color="000000"/>
          <w:bottom w:val="single" w:sz="4" w:space="0" w:color="000000"/>
          <w:right w:val="single" w:sz="4" w:space="0" w:color="000000"/>
        </w:pBdr>
        <w:spacing w:line="360" w:lineRule="auto"/>
        <w:jc w:val="center"/>
        <w:rPr>
          <w:lang w:val="bg-BG"/>
        </w:rPr>
      </w:pPr>
      <w:r>
        <w:t>VIII</w:t>
      </w:r>
      <w:r>
        <w:rPr>
          <w:lang w:val="bg-BG"/>
        </w:rPr>
        <w:t>.</w:t>
      </w:r>
      <w:r w:rsidR="00295732" w:rsidRPr="003F6EF6">
        <w:rPr>
          <w:lang w:val="bg-BG"/>
        </w:rPr>
        <w:t xml:space="preserve"> УСЛОВИЯ ЗА ПОЛУЧАВАНЕ НА РАЗЯСНЕНИЯ ПО ДОКУМЕНТАЦИЯТА ЗА УЧАСТИЕ</w:t>
      </w:r>
    </w:p>
    <w:p w:rsidR="00815035" w:rsidRDefault="00815035" w:rsidP="00815035">
      <w:pPr>
        <w:spacing w:line="360" w:lineRule="auto"/>
        <w:ind w:left="540"/>
        <w:jc w:val="both"/>
        <w:rPr>
          <w:b/>
          <w:bCs/>
          <w:u w:val="single"/>
          <w:lang w:val="bg-BG"/>
        </w:rPr>
      </w:pPr>
    </w:p>
    <w:p w:rsidR="00D97F51" w:rsidRPr="003F6EF6" w:rsidRDefault="00295732" w:rsidP="003D3D5F">
      <w:pPr>
        <w:numPr>
          <w:ilvl w:val="0"/>
          <w:numId w:val="38"/>
        </w:numPr>
        <w:spacing w:line="360" w:lineRule="auto"/>
        <w:jc w:val="both"/>
        <w:rPr>
          <w:b/>
          <w:bCs/>
          <w:u w:val="single"/>
          <w:lang w:val="bg-BG"/>
        </w:rPr>
      </w:pPr>
      <w:r w:rsidRPr="003F6EF6">
        <w:rPr>
          <w:b/>
          <w:bCs/>
          <w:u w:val="single"/>
          <w:lang w:val="bg-BG"/>
        </w:rPr>
        <w:t>Общи указания - разяснения</w:t>
      </w:r>
    </w:p>
    <w:p w:rsidR="00D97F51" w:rsidRPr="003F6EF6" w:rsidRDefault="00295732" w:rsidP="00AB5C77">
      <w:pPr>
        <w:tabs>
          <w:tab w:val="left" w:pos="993"/>
        </w:tabs>
        <w:spacing w:before="120" w:after="120"/>
        <w:ind w:firstLine="544"/>
        <w:jc w:val="both"/>
        <w:rPr>
          <w:lang w:val="bg-BG"/>
        </w:rPr>
      </w:pPr>
      <w:r w:rsidRPr="003F6EF6">
        <w:rPr>
          <w:b/>
          <w:bCs/>
          <w:lang w:val="bg-BG"/>
        </w:rPr>
        <w:t>1.</w:t>
      </w:r>
      <w:proofErr w:type="spellStart"/>
      <w:r w:rsidRPr="003F6EF6">
        <w:rPr>
          <w:b/>
          <w:bCs/>
          <w:lang w:val="bg-BG"/>
        </w:rPr>
        <w:t>1</w:t>
      </w:r>
      <w:proofErr w:type="spellEnd"/>
      <w:r w:rsidRPr="003F6EF6">
        <w:rPr>
          <w:lang w:val="bg-BG"/>
        </w:rPr>
        <w:t>.  Лицата могат да поискат писмено от възложителя разяснения по условията за обществената поръчка до 7 дни преди изтичане на срока за получаване на  офертите.</w:t>
      </w:r>
    </w:p>
    <w:p w:rsidR="00D97F51" w:rsidRPr="003F6EF6" w:rsidRDefault="00295732" w:rsidP="00AB5C77">
      <w:pPr>
        <w:tabs>
          <w:tab w:val="left" w:pos="993"/>
        </w:tabs>
        <w:spacing w:before="120" w:after="120"/>
        <w:ind w:firstLine="547"/>
        <w:jc w:val="both"/>
        <w:rPr>
          <w:lang w:val="bg-BG"/>
        </w:rPr>
      </w:pPr>
      <w:r w:rsidRPr="003F6EF6">
        <w:rPr>
          <w:b/>
          <w:bCs/>
          <w:lang w:val="bg-BG"/>
        </w:rPr>
        <w:t>1.2.</w:t>
      </w:r>
      <w:r w:rsidRPr="003F6EF6">
        <w:rPr>
          <w:lang w:val="bg-BG"/>
        </w:rPr>
        <w:t xml:space="preserve"> Разясненията се публикуват в профила на купувача на Възложителя в 3-дневен срок от получаване на искането. В разяснението не се посочва лицето, направило запитването.  </w:t>
      </w:r>
    </w:p>
    <w:p w:rsidR="00D97F51" w:rsidRPr="003F6EF6" w:rsidRDefault="00295732">
      <w:pPr>
        <w:tabs>
          <w:tab w:val="left" w:pos="993"/>
        </w:tabs>
        <w:spacing w:line="360" w:lineRule="auto"/>
        <w:ind w:firstLine="547"/>
        <w:jc w:val="both"/>
        <w:rPr>
          <w:b/>
          <w:bCs/>
          <w:u w:val="single"/>
          <w:lang w:val="bg-BG"/>
        </w:rPr>
      </w:pPr>
      <w:r w:rsidRPr="003F6EF6">
        <w:rPr>
          <w:b/>
          <w:bCs/>
          <w:lang w:val="bg-BG"/>
        </w:rPr>
        <w:t xml:space="preserve">2. </w:t>
      </w:r>
      <w:r w:rsidRPr="003F6EF6">
        <w:rPr>
          <w:b/>
          <w:bCs/>
          <w:u w:val="single"/>
          <w:lang w:val="bg-BG"/>
        </w:rPr>
        <w:t>Разходи по подготовка на офертата</w:t>
      </w:r>
    </w:p>
    <w:p w:rsidR="00D97F51" w:rsidRPr="003F6EF6" w:rsidRDefault="00295732" w:rsidP="00AB5C77">
      <w:pPr>
        <w:tabs>
          <w:tab w:val="left" w:pos="993"/>
        </w:tabs>
        <w:spacing w:before="120" w:after="120"/>
        <w:ind w:firstLine="544"/>
        <w:jc w:val="both"/>
        <w:rPr>
          <w:lang w:val="bg-BG"/>
        </w:rPr>
      </w:pPr>
      <w:r w:rsidRPr="003F6EF6">
        <w:rPr>
          <w:lang w:val="bg-BG"/>
        </w:rPr>
        <w:t>Всички разходи, свързани с участието в откритата процедура за възлагане на обществената поръчка, включително и разходите във връзка с проучванията и запознаването с обекта, са изцяло за сметка на заинтересованите лица, съответно на участниците.</w:t>
      </w:r>
    </w:p>
    <w:p w:rsidR="00D97F51" w:rsidRPr="003F6EF6" w:rsidRDefault="00295732">
      <w:pPr>
        <w:tabs>
          <w:tab w:val="left" w:pos="993"/>
        </w:tabs>
        <w:spacing w:line="360" w:lineRule="auto"/>
        <w:ind w:firstLine="547"/>
        <w:jc w:val="both"/>
        <w:rPr>
          <w:b/>
          <w:bCs/>
          <w:u w:val="single"/>
          <w:lang w:val="bg-BG"/>
        </w:rPr>
      </w:pPr>
      <w:r w:rsidRPr="003F6EF6">
        <w:rPr>
          <w:b/>
          <w:bCs/>
          <w:lang w:val="bg-BG"/>
        </w:rPr>
        <w:t>3.</w:t>
      </w:r>
      <w:r w:rsidRPr="003F6EF6">
        <w:rPr>
          <w:b/>
          <w:bCs/>
          <w:u w:val="single"/>
          <w:lang w:val="bg-BG"/>
        </w:rPr>
        <w:t xml:space="preserve"> Обмяна на информация</w:t>
      </w:r>
    </w:p>
    <w:p w:rsidR="00D97F51" w:rsidRPr="003F6EF6" w:rsidRDefault="00295732" w:rsidP="00AB5C77">
      <w:pPr>
        <w:tabs>
          <w:tab w:val="left" w:pos="993"/>
        </w:tabs>
        <w:spacing w:before="120" w:after="120"/>
        <w:ind w:firstLine="547"/>
        <w:jc w:val="both"/>
        <w:rPr>
          <w:lang w:val="bg-BG"/>
        </w:rPr>
      </w:pPr>
      <w:r w:rsidRPr="003F6EF6">
        <w:rPr>
          <w:b/>
          <w:bCs/>
          <w:lang w:val="bg-BG"/>
        </w:rPr>
        <w:t>3.1.</w:t>
      </w:r>
      <w:r w:rsidRPr="003F6EF6">
        <w:rPr>
          <w:lang w:val="bg-BG"/>
        </w:rPr>
        <w:t xml:space="preserve"> До приключване на процедурата за възлагане на обществената поръчка не се позволява размяна на информация по въпроси, свързани с провеждането й, освен по реда, определен в ЗОП и в документацията, между заинтересовано лице, участник или техни представители и:</w:t>
      </w:r>
    </w:p>
    <w:p w:rsidR="00D97F51" w:rsidRPr="003F6EF6" w:rsidRDefault="00295732" w:rsidP="00AB5C77">
      <w:pPr>
        <w:tabs>
          <w:tab w:val="left" w:pos="993"/>
        </w:tabs>
        <w:spacing w:before="120" w:after="120"/>
        <w:ind w:firstLine="547"/>
        <w:jc w:val="both"/>
        <w:rPr>
          <w:lang w:val="bg-BG"/>
        </w:rPr>
      </w:pPr>
      <w:r w:rsidRPr="003F6EF6">
        <w:rPr>
          <w:lang w:val="bg-BG"/>
        </w:rPr>
        <w:t>а) органите и служители на възложителя, свързани с провеждането на процедурата;</w:t>
      </w:r>
    </w:p>
    <w:p w:rsidR="00D97F51" w:rsidRPr="003F6EF6" w:rsidRDefault="00295732" w:rsidP="00AB5C77">
      <w:pPr>
        <w:tabs>
          <w:tab w:val="left" w:pos="993"/>
        </w:tabs>
        <w:spacing w:before="120" w:after="120"/>
        <w:ind w:firstLine="547"/>
        <w:jc w:val="both"/>
        <w:rPr>
          <w:lang w:val="bg-BG"/>
        </w:rPr>
      </w:pPr>
      <w:r w:rsidRPr="003F6EF6">
        <w:rPr>
          <w:lang w:val="bg-BG"/>
        </w:rPr>
        <w:t>б) органите, длъжностните лица, консултантите и експертите, участвали в изработването и приемането на документацията за участие.</w:t>
      </w:r>
    </w:p>
    <w:p w:rsidR="00D97F51" w:rsidRPr="003F6EF6" w:rsidRDefault="00295732" w:rsidP="00AB5C77">
      <w:pPr>
        <w:tabs>
          <w:tab w:val="left" w:pos="993"/>
        </w:tabs>
        <w:spacing w:before="120" w:after="120"/>
        <w:ind w:firstLine="547"/>
        <w:jc w:val="both"/>
        <w:rPr>
          <w:lang w:val="bg-BG"/>
        </w:rPr>
      </w:pPr>
      <w:r w:rsidRPr="003F6EF6">
        <w:rPr>
          <w:b/>
          <w:bCs/>
          <w:lang w:val="bg-BG"/>
        </w:rPr>
        <w:t>3.2.</w:t>
      </w:r>
      <w:r w:rsidRPr="003F6EF6">
        <w:rPr>
          <w:lang w:val="bg-BG"/>
        </w:rPr>
        <w:t xml:space="preserve"> Органите, длъжностните лица, консултантите и експертите, имащи отношение към провеждането на процедурата, нямат право да разгласяват информация относно извършваните от тях действия по или във връзка с откритата процедура, освен в случаите и по реда, определени с документацията.</w:t>
      </w:r>
    </w:p>
    <w:p w:rsidR="00D97F51" w:rsidRPr="003F6EF6" w:rsidRDefault="00295732" w:rsidP="00AB5C77">
      <w:pPr>
        <w:tabs>
          <w:tab w:val="left" w:pos="993"/>
        </w:tabs>
        <w:spacing w:before="120" w:after="120"/>
        <w:ind w:firstLine="547"/>
        <w:jc w:val="both"/>
        <w:rPr>
          <w:lang w:val="bg-BG"/>
        </w:rPr>
      </w:pPr>
      <w:r w:rsidRPr="003F6EF6">
        <w:rPr>
          <w:b/>
          <w:bCs/>
          <w:lang w:val="bg-BG"/>
        </w:rPr>
        <w:lastRenderedPageBreak/>
        <w:t>3.</w:t>
      </w:r>
      <w:proofErr w:type="spellStart"/>
      <w:r w:rsidRPr="003F6EF6">
        <w:rPr>
          <w:b/>
          <w:bCs/>
          <w:lang w:val="bg-BG"/>
        </w:rPr>
        <w:t>3</w:t>
      </w:r>
      <w:proofErr w:type="spellEnd"/>
      <w:r w:rsidRPr="003F6EF6">
        <w:rPr>
          <w:b/>
          <w:bCs/>
          <w:lang w:val="bg-BG"/>
        </w:rPr>
        <w:t>.</w:t>
      </w:r>
      <w:r w:rsidRPr="003F6EF6">
        <w:rPr>
          <w:lang w:val="bg-BG"/>
        </w:rPr>
        <w:t xml:space="preserve"> Възложителят на обществената поръчка уведомява всеки участник, за всяко свое решение, имащо отношение към неговото участие в процедурата в тридневен срок от издаването им.</w:t>
      </w:r>
    </w:p>
    <w:p w:rsidR="00D97F51" w:rsidRPr="003F6EF6" w:rsidRDefault="00295732" w:rsidP="00AB5C77">
      <w:pPr>
        <w:tabs>
          <w:tab w:val="left" w:pos="993"/>
        </w:tabs>
        <w:spacing w:before="120" w:after="120"/>
        <w:ind w:firstLine="547"/>
        <w:jc w:val="both"/>
        <w:rPr>
          <w:lang w:val="bg-BG"/>
        </w:rPr>
      </w:pPr>
      <w:r w:rsidRPr="003F6EF6">
        <w:rPr>
          <w:b/>
          <w:bCs/>
          <w:lang w:val="bg-BG"/>
        </w:rPr>
        <w:t>3.4.</w:t>
      </w:r>
      <w:r w:rsidRPr="003F6EF6">
        <w:rPr>
          <w:lang w:val="bg-BG"/>
        </w:rPr>
        <w:t xml:space="preserve"> Решенията по т. 3.3 се изпращат:</w:t>
      </w:r>
    </w:p>
    <w:p w:rsidR="00D97F51" w:rsidRPr="003F6EF6" w:rsidRDefault="00295732" w:rsidP="00AB5C77">
      <w:pPr>
        <w:spacing w:before="120" w:after="120"/>
        <w:ind w:firstLine="567"/>
        <w:jc w:val="both"/>
        <w:rPr>
          <w:lang w:val="bg-BG"/>
        </w:rPr>
      </w:pPr>
      <w:r w:rsidRPr="003F6EF6">
        <w:rPr>
          <w:lang w:val="bg-BG"/>
        </w:rPr>
        <w:t>1. на адрес, посочен от участника:</w:t>
      </w:r>
    </w:p>
    <w:p w:rsidR="00D97F51" w:rsidRPr="003F6EF6" w:rsidRDefault="00295732" w:rsidP="00AB5C77">
      <w:pPr>
        <w:spacing w:before="120" w:after="120"/>
        <w:ind w:firstLine="567"/>
        <w:jc w:val="both"/>
        <w:rPr>
          <w:lang w:val="bg-BG"/>
        </w:rPr>
      </w:pPr>
      <w:r w:rsidRPr="003F6EF6">
        <w:rPr>
          <w:lang w:val="bg-BG"/>
        </w:rPr>
        <w:t>а) на електронна поща, като съобщението, с което се изпращат, се подписва с електронен подпис или</w:t>
      </w:r>
    </w:p>
    <w:p w:rsidR="00D97F51" w:rsidRPr="003F6EF6" w:rsidRDefault="00295732" w:rsidP="00AB5C77">
      <w:pPr>
        <w:spacing w:before="120" w:after="120"/>
        <w:ind w:firstLine="567"/>
        <w:jc w:val="both"/>
        <w:rPr>
          <w:lang w:val="bg-BG"/>
        </w:rPr>
      </w:pPr>
      <w:r w:rsidRPr="003F6EF6">
        <w:rPr>
          <w:lang w:val="bg-BG"/>
        </w:rPr>
        <w:t>б) чрез пощенска или друга куриерска услуга с препоръчана пратка с обратна разписка;</w:t>
      </w:r>
    </w:p>
    <w:p w:rsidR="00D97F51" w:rsidRPr="003F6EF6" w:rsidRDefault="00295732" w:rsidP="00AB5C77">
      <w:pPr>
        <w:spacing w:before="120" w:after="120"/>
        <w:ind w:firstLine="567"/>
        <w:jc w:val="both"/>
        <w:rPr>
          <w:lang w:val="bg-BG"/>
        </w:rPr>
      </w:pPr>
      <w:r w:rsidRPr="003F6EF6">
        <w:rPr>
          <w:lang w:val="bg-BG"/>
        </w:rPr>
        <w:t>2. по факс.</w:t>
      </w:r>
    </w:p>
    <w:p w:rsidR="00D97F51" w:rsidRPr="003F6EF6" w:rsidRDefault="00295732" w:rsidP="00AB5C77">
      <w:pPr>
        <w:spacing w:before="120" w:after="120"/>
        <w:ind w:firstLine="567"/>
        <w:jc w:val="both"/>
        <w:rPr>
          <w:lang w:val="bg-BG"/>
        </w:rPr>
      </w:pPr>
      <w:r w:rsidRPr="003F6EF6">
        <w:rPr>
          <w:b/>
          <w:bCs/>
          <w:lang w:val="bg-BG"/>
        </w:rPr>
        <w:t xml:space="preserve">3.5. </w:t>
      </w:r>
      <w:r w:rsidRPr="003F6EF6">
        <w:rPr>
          <w:lang w:val="bg-BG"/>
        </w:rPr>
        <w:t>Избраният от възложителя начин трябва да позволява удостоверяване на датата на получаване на решението.</w:t>
      </w:r>
    </w:p>
    <w:p w:rsidR="00D97F51" w:rsidRPr="00B05B42" w:rsidRDefault="00295732" w:rsidP="00AB5C77">
      <w:pPr>
        <w:spacing w:before="120" w:after="120"/>
        <w:ind w:firstLine="567"/>
        <w:jc w:val="both"/>
      </w:pPr>
      <w:r w:rsidRPr="003F6EF6">
        <w:rPr>
          <w:b/>
          <w:bCs/>
          <w:lang w:val="bg-BG"/>
        </w:rPr>
        <w:t xml:space="preserve">3.6. </w:t>
      </w:r>
      <w:r w:rsidRPr="003F6EF6">
        <w:rPr>
          <w:lang w:val="bg-BG"/>
        </w:rPr>
        <w:t>Когато решението не е получено от  участника по някой от начините, посочени в т. 3.5, възложителят публикува съобщение до него в профила на купувача. Решението се смята за връчено от датата на публикуване на съобщението.</w:t>
      </w:r>
    </w:p>
    <w:p w:rsidR="007E0B70" w:rsidRPr="00B05B42" w:rsidRDefault="007E0B70">
      <w:pPr>
        <w:spacing w:line="360" w:lineRule="auto"/>
        <w:ind w:firstLine="567"/>
        <w:jc w:val="both"/>
      </w:pPr>
    </w:p>
    <w:p w:rsidR="00D97F51" w:rsidRPr="003F6EF6" w:rsidRDefault="005771B6">
      <w:pPr>
        <w:pStyle w:val="Heading5"/>
        <w:pBdr>
          <w:top w:val="single" w:sz="4" w:space="0" w:color="000000"/>
          <w:left w:val="single" w:sz="4" w:space="0" w:color="000000"/>
          <w:bottom w:val="single" w:sz="4" w:space="0" w:color="000000"/>
          <w:right w:val="single" w:sz="4" w:space="0" w:color="000000"/>
        </w:pBdr>
        <w:spacing w:before="0" w:after="0" w:line="360" w:lineRule="auto"/>
        <w:jc w:val="center"/>
        <w:rPr>
          <w:i w:val="0"/>
          <w:iCs w:val="0"/>
          <w:sz w:val="24"/>
          <w:szCs w:val="24"/>
          <w:lang w:val="bg-BG"/>
        </w:rPr>
      </w:pPr>
      <w:proofErr w:type="gramStart"/>
      <w:r>
        <w:rPr>
          <w:i w:val="0"/>
          <w:iCs w:val="0"/>
          <w:sz w:val="24"/>
          <w:szCs w:val="24"/>
          <w:lang w:val="en-US"/>
        </w:rPr>
        <w:t>I</w:t>
      </w:r>
      <w:r w:rsidR="00295732" w:rsidRPr="003F6EF6">
        <w:rPr>
          <w:i w:val="0"/>
          <w:iCs w:val="0"/>
          <w:sz w:val="24"/>
          <w:szCs w:val="24"/>
          <w:lang w:val="bg-BG"/>
        </w:rPr>
        <w:t>Х.</w:t>
      </w:r>
      <w:proofErr w:type="gramEnd"/>
      <w:r w:rsidR="00295732" w:rsidRPr="003F6EF6">
        <w:rPr>
          <w:i w:val="0"/>
          <w:iCs w:val="0"/>
          <w:sz w:val="24"/>
          <w:szCs w:val="24"/>
          <w:lang w:val="bg-BG"/>
        </w:rPr>
        <w:t xml:space="preserve"> ЗАКЛЮЧИТЕЛНИ УСЛОВИЯ</w:t>
      </w:r>
    </w:p>
    <w:p w:rsidR="00815035" w:rsidRDefault="00815035" w:rsidP="00815035">
      <w:pPr>
        <w:spacing w:line="360" w:lineRule="auto"/>
        <w:ind w:left="907"/>
        <w:jc w:val="both"/>
        <w:outlineLvl w:val="2"/>
        <w:rPr>
          <w:b/>
          <w:bCs/>
          <w:lang w:val="bg-BG"/>
        </w:rPr>
      </w:pPr>
    </w:p>
    <w:p w:rsidR="00D97F51" w:rsidRPr="003F6EF6" w:rsidRDefault="00295732" w:rsidP="003D3D5F">
      <w:pPr>
        <w:numPr>
          <w:ilvl w:val="0"/>
          <w:numId w:val="40"/>
        </w:numPr>
        <w:spacing w:line="360" w:lineRule="auto"/>
        <w:jc w:val="both"/>
        <w:outlineLvl w:val="2"/>
        <w:rPr>
          <w:b/>
          <w:bCs/>
          <w:lang w:val="bg-BG"/>
        </w:rPr>
      </w:pPr>
      <w:r w:rsidRPr="003F6EF6">
        <w:rPr>
          <w:b/>
          <w:bCs/>
          <w:lang w:val="bg-BG"/>
        </w:rPr>
        <w:t>Подлежащи на обжалване актове</w:t>
      </w:r>
    </w:p>
    <w:p w:rsidR="00D97F51" w:rsidRPr="003F6EF6" w:rsidRDefault="00295732" w:rsidP="00AB5C77">
      <w:pPr>
        <w:spacing w:before="120" w:after="120"/>
        <w:ind w:firstLine="544"/>
        <w:jc w:val="both"/>
        <w:rPr>
          <w:lang w:val="bg-BG"/>
        </w:rPr>
      </w:pPr>
      <w:r w:rsidRPr="003F6EF6">
        <w:rPr>
          <w:lang w:val="bg-BG"/>
        </w:rPr>
        <w:t>Всяко решение на възложителя в процедурата за възлагане на обществената поръчка до сключването на договора подлежи на обжалване относно неговата законосъобразност пред Комисията за защита на конкуренцията.</w:t>
      </w:r>
    </w:p>
    <w:p w:rsidR="00D97F51" w:rsidRPr="003F6EF6" w:rsidRDefault="00295732">
      <w:pPr>
        <w:spacing w:line="360" w:lineRule="auto"/>
        <w:ind w:firstLine="547"/>
        <w:jc w:val="both"/>
        <w:outlineLvl w:val="2"/>
        <w:rPr>
          <w:lang w:val="bg-BG"/>
        </w:rPr>
      </w:pPr>
      <w:r w:rsidRPr="003F6EF6">
        <w:rPr>
          <w:b/>
          <w:bCs/>
          <w:lang w:val="bg-BG"/>
        </w:rPr>
        <w:t>2. Подаване на жалба</w:t>
      </w:r>
    </w:p>
    <w:p w:rsidR="00D97F51" w:rsidRPr="003F6EF6" w:rsidRDefault="00295732" w:rsidP="00AB5C77">
      <w:pPr>
        <w:spacing w:before="120" w:after="120"/>
        <w:ind w:firstLine="547"/>
        <w:jc w:val="both"/>
        <w:rPr>
          <w:lang w:val="bg-BG"/>
        </w:rPr>
      </w:pPr>
      <w:r w:rsidRPr="003F6EF6">
        <w:rPr>
          <w:b/>
          <w:bCs/>
          <w:lang w:val="bg-BG"/>
        </w:rPr>
        <w:t>2.1.</w:t>
      </w:r>
      <w:r w:rsidRPr="003F6EF6">
        <w:rPr>
          <w:lang w:val="bg-BG"/>
        </w:rPr>
        <w:t xml:space="preserve"> Жалба може да подаде всяко заинтересовано лице в 10-дневен срок от уведомяването му за съответното решение, а ако не е уведомено – от датата на узнаването или от датата, на която е изтекъл срокът за извършване на съответното действие.</w:t>
      </w:r>
    </w:p>
    <w:p w:rsidR="00D97F51" w:rsidRPr="003F6EF6" w:rsidRDefault="00295732" w:rsidP="00AB5C77">
      <w:pPr>
        <w:spacing w:before="120" w:after="120"/>
        <w:ind w:firstLine="547"/>
        <w:jc w:val="both"/>
        <w:rPr>
          <w:lang w:val="bg-BG"/>
        </w:rPr>
      </w:pPr>
      <w:r w:rsidRPr="003F6EF6">
        <w:rPr>
          <w:b/>
          <w:bCs/>
          <w:lang w:val="bg-BG"/>
        </w:rPr>
        <w:t>2.</w:t>
      </w:r>
      <w:proofErr w:type="spellStart"/>
      <w:r w:rsidRPr="003F6EF6">
        <w:rPr>
          <w:b/>
          <w:bCs/>
          <w:lang w:val="bg-BG"/>
        </w:rPr>
        <w:t>2</w:t>
      </w:r>
      <w:proofErr w:type="spellEnd"/>
      <w:r w:rsidRPr="003F6EF6">
        <w:rPr>
          <w:b/>
          <w:bCs/>
          <w:lang w:val="bg-BG"/>
        </w:rPr>
        <w:t>.</w:t>
      </w:r>
      <w:r w:rsidRPr="003F6EF6">
        <w:rPr>
          <w:lang w:val="bg-BG"/>
        </w:rPr>
        <w:t xml:space="preserve"> Жалба се подава едновременно до Комисията за защита на конкуренцията и до възложителя, чието решение се обжалва.</w:t>
      </w:r>
    </w:p>
    <w:p w:rsidR="00D97F51" w:rsidRPr="003F6EF6" w:rsidRDefault="00295732" w:rsidP="00AB5C77">
      <w:pPr>
        <w:spacing w:before="120" w:after="120"/>
        <w:ind w:firstLine="547"/>
        <w:jc w:val="both"/>
        <w:rPr>
          <w:b/>
          <w:bCs/>
          <w:lang w:val="bg-BG"/>
        </w:rPr>
      </w:pPr>
      <w:r w:rsidRPr="003F6EF6">
        <w:rPr>
          <w:b/>
          <w:bCs/>
          <w:lang w:val="bg-BG"/>
        </w:rPr>
        <w:t>3. Сроковете, посочени в тази документация се изчисляват, като следва:</w:t>
      </w:r>
    </w:p>
    <w:p w:rsidR="00D97F51" w:rsidRPr="003F6EF6" w:rsidRDefault="00295732" w:rsidP="00AB5C77">
      <w:pPr>
        <w:pStyle w:val="BodyText3"/>
        <w:shd w:val="clear" w:color="auto" w:fill="auto"/>
        <w:spacing w:before="120" w:after="120" w:line="240" w:lineRule="auto"/>
        <w:ind w:left="20" w:right="20" w:firstLine="580"/>
        <w:jc w:val="both"/>
        <w:rPr>
          <w:sz w:val="24"/>
          <w:szCs w:val="24"/>
          <w:lang w:val="bg-BG"/>
        </w:rPr>
      </w:pPr>
      <w:r w:rsidRPr="003F6EF6">
        <w:rPr>
          <w:b/>
          <w:bCs/>
          <w:sz w:val="24"/>
          <w:szCs w:val="24"/>
          <w:lang w:val="bg-BG"/>
        </w:rPr>
        <w:t>3.1.</w:t>
      </w:r>
      <w:r w:rsidRPr="003F6EF6">
        <w:rPr>
          <w:sz w:val="24"/>
          <w:szCs w:val="24"/>
          <w:lang w:val="bg-BG"/>
        </w:rPr>
        <w:t xml:space="preserve"> При определяне на срокове, които са в дни и се броят след определено действие или събитие, не се брои деня на настъпване на действието или събитието.</w:t>
      </w:r>
    </w:p>
    <w:p w:rsidR="00D97F51" w:rsidRPr="003F6EF6" w:rsidRDefault="00295732" w:rsidP="00AB5C77">
      <w:pPr>
        <w:pStyle w:val="BodyText3"/>
        <w:shd w:val="clear" w:color="auto" w:fill="auto"/>
        <w:tabs>
          <w:tab w:val="left" w:pos="956"/>
        </w:tabs>
        <w:spacing w:before="120" w:after="120" w:line="240" w:lineRule="auto"/>
        <w:ind w:right="20" w:firstLine="600"/>
        <w:jc w:val="both"/>
        <w:rPr>
          <w:sz w:val="24"/>
          <w:szCs w:val="24"/>
          <w:lang w:val="bg-BG"/>
        </w:rPr>
      </w:pPr>
      <w:r w:rsidRPr="003F6EF6">
        <w:rPr>
          <w:b/>
          <w:bCs/>
          <w:sz w:val="24"/>
          <w:szCs w:val="24"/>
          <w:lang w:val="bg-BG"/>
        </w:rPr>
        <w:t>3.2.</w:t>
      </w:r>
      <w:r w:rsidRPr="003F6EF6">
        <w:rPr>
          <w:sz w:val="24"/>
          <w:szCs w:val="24"/>
          <w:lang w:val="bg-BG"/>
        </w:rPr>
        <w:t xml:space="preserve"> Когато срокът изтича определено число дни преди известен ден, този ден се взема предвид при определяне на датата, до която се извършва съответното действие. Когато последният ден от срока е неприсъствен, срокът изтича в първия присъствен ден.</w:t>
      </w:r>
    </w:p>
    <w:p w:rsidR="00D97F51" w:rsidRPr="003F6EF6" w:rsidRDefault="00295732" w:rsidP="00AB5C77">
      <w:pPr>
        <w:pStyle w:val="BodyText3"/>
        <w:shd w:val="clear" w:color="auto" w:fill="auto"/>
        <w:tabs>
          <w:tab w:val="left" w:pos="942"/>
        </w:tabs>
        <w:spacing w:before="120" w:after="120" w:line="240" w:lineRule="auto"/>
        <w:ind w:right="20" w:firstLine="600"/>
        <w:jc w:val="both"/>
        <w:rPr>
          <w:b/>
          <w:bCs/>
          <w:sz w:val="24"/>
          <w:szCs w:val="24"/>
          <w:lang w:val="bg-BG"/>
        </w:rPr>
      </w:pPr>
      <w:r w:rsidRPr="003F6EF6">
        <w:rPr>
          <w:b/>
          <w:bCs/>
          <w:sz w:val="24"/>
          <w:szCs w:val="24"/>
          <w:lang w:val="bg-BG"/>
        </w:rPr>
        <w:t>3.</w:t>
      </w:r>
      <w:proofErr w:type="spellStart"/>
      <w:r w:rsidRPr="003F6EF6">
        <w:rPr>
          <w:b/>
          <w:bCs/>
          <w:sz w:val="24"/>
          <w:szCs w:val="24"/>
          <w:lang w:val="bg-BG"/>
        </w:rPr>
        <w:t>3</w:t>
      </w:r>
      <w:proofErr w:type="spellEnd"/>
      <w:r w:rsidRPr="003F6EF6">
        <w:rPr>
          <w:b/>
          <w:bCs/>
          <w:sz w:val="24"/>
          <w:szCs w:val="24"/>
          <w:lang w:val="bg-BG"/>
        </w:rPr>
        <w:t xml:space="preserve">. </w:t>
      </w:r>
      <w:r w:rsidRPr="003F6EF6">
        <w:rPr>
          <w:sz w:val="24"/>
          <w:szCs w:val="24"/>
          <w:lang w:val="bg-BG"/>
        </w:rPr>
        <w:t>Последният ден на срока изтича в момента на приключване на работното време на възложителя.</w:t>
      </w:r>
    </w:p>
    <w:p w:rsidR="00D97F51" w:rsidRPr="003F6EF6" w:rsidRDefault="00295732" w:rsidP="00AB5C77">
      <w:pPr>
        <w:spacing w:before="120" w:after="120"/>
        <w:ind w:firstLine="547"/>
        <w:jc w:val="both"/>
        <w:rPr>
          <w:lang w:val="bg-BG"/>
        </w:rPr>
      </w:pPr>
      <w:r w:rsidRPr="003F6EF6">
        <w:rPr>
          <w:b/>
          <w:bCs/>
          <w:lang w:val="bg-BG"/>
        </w:rPr>
        <w:t>4. Сроковете в документацията са в календарни дни.</w:t>
      </w:r>
      <w:r w:rsidRPr="003F6EF6">
        <w:rPr>
          <w:lang w:val="bg-BG"/>
        </w:rPr>
        <w:t xml:space="preserve"> Когато срокът е в работни дни, това е изрично указано при посочването на съответния срок. </w:t>
      </w:r>
    </w:p>
    <w:p w:rsidR="00D11319" w:rsidRDefault="00295732" w:rsidP="00AB5C77">
      <w:pPr>
        <w:spacing w:before="120" w:after="120"/>
        <w:ind w:firstLine="567"/>
        <w:jc w:val="both"/>
        <w:rPr>
          <w:b/>
          <w:bCs/>
          <w:lang w:val="bg-BG"/>
        </w:rPr>
      </w:pPr>
      <w:r w:rsidRPr="00D11319">
        <w:rPr>
          <w:b/>
          <w:bCs/>
          <w:lang w:val="bg-BG"/>
        </w:rPr>
        <w:t>5. Информация за задълженията, свързани с данъци и осигуровки,</w:t>
      </w:r>
      <w:r w:rsidR="00D11319" w:rsidRPr="00D11319">
        <w:rPr>
          <w:b/>
          <w:bCs/>
        </w:rPr>
        <w:t xml:space="preserve"> </w:t>
      </w:r>
      <w:proofErr w:type="spellStart"/>
      <w:r w:rsidR="00D11319" w:rsidRPr="00D11319">
        <w:rPr>
          <w:b/>
        </w:rPr>
        <w:t>опазване</w:t>
      </w:r>
      <w:proofErr w:type="spellEnd"/>
      <w:r w:rsidR="00D11319" w:rsidRPr="00D11319">
        <w:rPr>
          <w:b/>
        </w:rPr>
        <w:t xml:space="preserve"> на </w:t>
      </w:r>
      <w:proofErr w:type="spellStart"/>
      <w:r w:rsidR="00D11319" w:rsidRPr="00D11319">
        <w:rPr>
          <w:b/>
        </w:rPr>
        <w:t>околната</w:t>
      </w:r>
      <w:proofErr w:type="spellEnd"/>
      <w:r w:rsidR="00D11319" w:rsidRPr="00D11319">
        <w:rPr>
          <w:b/>
        </w:rPr>
        <w:t xml:space="preserve"> среда, </w:t>
      </w:r>
      <w:r w:rsidRPr="00D11319">
        <w:rPr>
          <w:b/>
          <w:bCs/>
          <w:lang w:val="bg-BG"/>
        </w:rPr>
        <w:t xml:space="preserve"> закрила на заетостта </w:t>
      </w:r>
      <w:r w:rsidR="00D11319" w:rsidRPr="00D11319">
        <w:rPr>
          <w:b/>
          <w:bCs/>
          <w:lang w:val="bg-BG"/>
        </w:rPr>
        <w:t>и</w:t>
      </w:r>
      <w:r w:rsidRPr="00D11319">
        <w:rPr>
          <w:b/>
          <w:bCs/>
          <w:lang w:val="bg-BG"/>
        </w:rPr>
        <w:t xml:space="preserve"> условията на труд</w:t>
      </w:r>
    </w:p>
    <w:p w:rsidR="00D11319" w:rsidRDefault="00D11319" w:rsidP="00AB5C77">
      <w:pPr>
        <w:spacing w:before="120" w:after="120"/>
        <w:ind w:firstLine="567"/>
        <w:jc w:val="both"/>
        <w:rPr>
          <w:b/>
          <w:bCs/>
          <w:lang w:val="bg-BG"/>
        </w:rPr>
      </w:pPr>
      <w:proofErr w:type="spellStart"/>
      <w:r w:rsidRPr="006F2BAD">
        <w:t>Участниците</w:t>
      </w:r>
      <w:proofErr w:type="spellEnd"/>
      <w:r w:rsidRPr="006F2BAD">
        <w:t xml:space="preserve"> </w:t>
      </w:r>
      <w:proofErr w:type="spellStart"/>
      <w:r w:rsidRPr="006F2BAD">
        <w:t>могат</w:t>
      </w:r>
      <w:proofErr w:type="spellEnd"/>
      <w:r w:rsidRPr="006F2BAD">
        <w:t xml:space="preserve"> да получат </w:t>
      </w:r>
      <w:proofErr w:type="spellStart"/>
      <w:r w:rsidRPr="006F2BAD">
        <w:t>необходимата</w:t>
      </w:r>
      <w:proofErr w:type="spellEnd"/>
      <w:r w:rsidRPr="006F2BAD">
        <w:t xml:space="preserve"> информация за </w:t>
      </w:r>
      <w:proofErr w:type="spellStart"/>
      <w:r w:rsidRPr="006F2BAD">
        <w:t>задълженията</w:t>
      </w:r>
      <w:proofErr w:type="spellEnd"/>
      <w:r w:rsidRPr="006F2BAD">
        <w:t xml:space="preserve">, </w:t>
      </w:r>
      <w:proofErr w:type="spellStart"/>
      <w:r w:rsidRPr="006F2BAD">
        <w:t>свързани</w:t>
      </w:r>
      <w:proofErr w:type="spellEnd"/>
      <w:r w:rsidRPr="006F2BAD">
        <w:t xml:space="preserve"> с </w:t>
      </w:r>
      <w:proofErr w:type="spellStart"/>
      <w:r w:rsidRPr="006F2BAD">
        <w:t>данъци</w:t>
      </w:r>
      <w:proofErr w:type="spellEnd"/>
      <w:r w:rsidRPr="006F2BAD">
        <w:t xml:space="preserve"> и </w:t>
      </w:r>
      <w:proofErr w:type="spellStart"/>
      <w:r w:rsidRPr="006F2BAD">
        <w:t>осигуровки</w:t>
      </w:r>
      <w:proofErr w:type="spellEnd"/>
      <w:r w:rsidRPr="006F2BAD">
        <w:t xml:space="preserve">, </w:t>
      </w:r>
      <w:proofErr w:type="spellStart"/>
      <w:r w:rsidRPr="006F2BAD">
        <w:t>опазване</w:t>
      </w:r>
      <w:proofErr w:type="spellEnd"/>
      <w:r w:rsidRPr="006F2BAD">
        <w:t xml:space="preserve"> на </w:t>
      </w:r>
      <w:proofErr w:type="spellStart"/>
      <w:r w:rsidRPr="006F2BAD">
        <w:t>околната</w:t>
      </w:r>
      <w:proofErr w:type="spellEnd"/>
      <w:r w:rsidRPr="006F2BAD">
        <w:t xml:space="preserve"> среда, </w:t>
      </w:r>
      <w:proofErr w:type="spellStart"/>
      <w:r w:rsidRPr="006F2BAD">
        <w:t>закрила</w:t>
      </w:r>
      <w:proofErr w:type="spellEnd"/>
      <w:r w:rsidRPr="006F2BAD">
        <w:t xml:space="preserve"> на </w:t>
      </w:r>
      <w:proofErr w:type="spellStart"/>
      <w:r w:rsidRPr="006F2BAD">
        <w:t>заетостта</w:t>
      </w:r>
      <w:proofErr w:type="spellEnd"/>
      <w:r w:rsidRPr="006F2BAD">
        <w:t xml:space="preserve"> и </w:t>
      </w:r>
      <w:proofErr w:type="spellStart"/>
      <w:r w:rsidRPr="006F2BAD">
        <w:t>условията</w:t>
      </w:r>
      <w:proofErr w:type="spellEnd"/>
      <w:r w:rsidRPr="006F2BAD">
        <w:t xml:space="preserve"> на труд, </w:t>
      </w:r>
      <w:proofErr w:type="spellStart"/>
      <w:r w:rsidRPr="006F2BAD">
        <w:lastRenderedPageBreak/>
        <w:t>които</w:t>
      </w:r>
      <w:proofErr w:type="spellEnd"/>
      <w:r w:rsidRPr="006F2BAD">
        <w:t xml:space="preserve"> </w:t>
      </w:r>
      <w:proofErr w:type="spellStart"/>
      <w:r w:rsidRPr="006F2BAD">
        <w:t>са</w:t>
      </w:r>
      <w:proofErr w:type="spellEnd"/>
      <w:r w:rsidRPr="006F2BAD">
        <w:t xml:space="preserve"> в сила в </w:t>
      </w:r>
      <w:proofErr w:type="spellStart"/>
      <w:r w:rsidRPr="006F2BAD">
        <w:t>Република</w:t>
      </w:r>
      <w:proofErr w:type="spellEnd"/>
      <w:r w:rsidRPr="006F2BAD">
        <w:t xml:space="preserve"> </w:t>
      </w:r>
      <w:proofErr w:type="spellStart"/>
      <w:r w:rsidRPr="006F2BAD">
        <w:t>България</w:t>
      </w:r>
      <w:proofErr w:type="spellEnd"/>
      <w:r w:rsidRPr="006F2BAD">
        <w:t xml:space="preserve"> и </w:t>
      </w:r>
      <w:proofErr w:type="spellStart"/>
      <w:r w:rsidRPr="006F2BAD">
        <w:t>относими</w:t>
      </w:r>
      <w:proofErr w:type="spellEnd"/>
      <w:r w:rsidRPr="006F2BAD">
        <w:t xml:space="preserve"> </w:t>
      </w:r>
      <w:proofErr w:type="spellStart"/>
      <w:r w:rsidRPr="006F2BAD">
        <w:t>към</w:t>
      </w:r>
      <w:proofErr w:type="spellEnd"/>
      <w:r w:rsidRPr="006F2BAD">
        <w:t xml:space="preserve"> </w:t>
      </w:r>
      <w:proofErr w:type="spellStart"/>
      <w:r w:rsidRPr="006F2BAD">
        <w:t>строителството</w:t>
      </w:r>
      <w:proofErr w:type="spellEnd"/>
      <w:r w:rsidRPr="006F2BAD">
        <w:t>/</w:t>
      </w:r>
      <w:proofErr w:type="spellStart"/>
      <w:r w:rsidRPr="006F2BAD">
        <w:t>услугите</w:t>
      </w:r>
      <w:proofErr w:type="spellEnd"/>
      <w:r w:rsidRPr="006F2BAD">
        <w:t xml:space="preserve">, предмет </w:t>
      </w:r>
      <w:proofErr w:type="gramStart"/>
      <w:r w:rsidRPr="006F2BAD">
        <w:t>на</w:t>
      </w:r>
      <w:proofErr w:type="gramEnd"/>
      <w:r w:rsidRPr="006F2BAD">
        <w:t xml:space="preserve"> </w:t>
      </w:r>
      <w:proofErr w:type="spellStart"/>
      <w:r w:rsidRPr="006F2BAD">
        <w:t>поръчката</w:t>
      </w:r>
      <w:proofErr w:type="spellEnd"/>
      <w:r w:rsidRPr="006F2BAD">
        <w:t xml:space="preserve">, </w:t>
      </w:r>
      <w:proofErr w:type="spellStart"/>
      <w:r w:rsidRPr="006F2BAD">
        <w:t>както</w:t>
      </w:r>
      <w:proofErr w:type="spellEnd"/>
      <w:r w:rsidRPr="006F2BAD">
        <w:t xml:space="preserve"> </w:t>
      </w:r>
      <w:proofErr w:type="spellStart"/>
      <w:r w:rsidRPr="006F2BAD">
        <w:t>следва</w:t>
      </w:r>
      <w:proofErr w:type="spellEnd"/>
      <w:r w:rsidRPr="006F2BAD">
        <w:t>:</w:t>
      </w:r>
    </w:p>
    <w:p w:rsidR="00D11319" w:rsidRPr="00D11319" w:rsidRDefault="00D11319" w:rsidP="00AB5C77">
      <w:pPr>
        <w:spacing w:before="120" w:after="120"/>
        <w:ind w:firstLine="567"/>
        <w:jc w:val="both"/>
        <w:rPr>
          <w:rFonts w:cs="Times New Roman"/>
          <w:lang w:val="bg-BG"/>
        </w:rPr>
      </w:pPr>
      <w:r w:rsidRPr="00D11319">
        <w:rPr>
          <w:rFonts w:cs="Times New Roman"/>
          <w:b/>
          <w:bCs/>
          <w:lang w:val="bg-BG"/>
        </w:rPr>
        <w:t>5.</w:t>
      </w:r>
      <w:r w:rsidRPr="00D11319">
        <w:rPr>
          <w:rFonts w:cs="Times New Roman"/>
        </w:rPr>
        <w:t xml:space="preserve">1. </w:t>
      </w:r>
      <w:proofErr w:type="spellStart"/>
      <w:r w:rsidRPr="00D11319">
        <w:rPr>
          <w:rFonts w:cs="Times New Roman"/>
        </w:rPr>
        <w:t>Относно</w:t>
      </w:r>
      <w:proofErr w:type="spellEnd"/>
      <w:r w:rsidRPr="00D11319">
        <w:rPr>
          <w:rFonts w:cs="Times New Roman"/>
        </w:rPr>
        <w:t xml:space="preserve"> </w:t>
      </w:r>
      <w:proofErr w:type="spellStart"/>
      <w:r w:rsidRPr="00D11319">
        <w:rPr>
          <w:rFonts w:cs="Times New Roman"/>
        </w:rPr>
        <w:t>задълженията</w:t>
      </w:r>
      <w:proofErr w:type="spellEnd"/>
      <w:r w:rsidRPr="00D11319">
        <w:rPr>
          <w:rFonts w:cs="Times New Roman"/>
        </w:rPr>
        <w:t xml:space="preserve">, </w:t>
      </w:r>
      <w:proofErr w:type="spellStart"/>
      <w:r w:rsidRPr="00D11319">
        <w:rPr>
          <w:rFonts w:cs="Times New Roman"/>
        </w:rPr>
        <w:t>свързани</w:t>
      </w:r>
      <w:proofErr w:type="spellEnd"/>
      <w:r w:rsidRPr="00D11319">
        <w:rPr>
          <w:rFonts w:cs="Times New Roman"/>
        </w:rPr>
        <w:t xml:space="preserve"> с </w:t>
      </w:r>
      <w:proofErr w:type="spellStart"/>
      <w:r w:rsidRPr="00D11319">
        <w:rPr>
          <w:rFonts w:cs="Times New Roman"/>
        </w:rPr>
        <w:t>данъци</w:t>
      </w:r>
      <w:proofErr w:type="spellEnd"/>
      <w:r w:rsidRPr="00D11319">
        <w:rPr>
          <w:rFonts w:cs="Times New Roman"/>
        </w:rPr>
        <w:t xml:space="preserve"> и </w:t>
      </w:r>
      <w:proofErr w:type="spellStart"/>
      <w:r w:rsidRPr="00D11319">
        <w:rPr>
          <w:rFonts w:cs="Times New Roman"/>
        </w:rPr>
        <w:t>осигуровки</w:t>
      </w:r>
      <w:proofErr w:type="spellEnd"/>
      <w:r w:rsidRPr="00D11319">
        <w:rPr>
          <w:rFonts w:cs="Times New Roman"/>
        </w:rPr>
        <w:t xml:space="preserve">: </w:t>
      </w:r>
      <w:proofErr w:type="spellStart"/>
      <w:r w:rsidRPr="00D11319">
        <w:rPr>
          <w:rFonts w:cs="Times New Roman"/>
        </w:rPr>
        <w:t>Национална</w:t>
      </w:r>
      <w:proofErr w:type="spellEnd"/>
      <w:r w:rsidRPr="00D11319">
        <w:rPr>
          <w:rFonts w:cs="Times New Roman"/>
        </w:rPr>
        <w:t xml:space="preserve"> </w:t>
      </w:r>
      <w:proofErr w:type="spellStart"/>
      <w:r w:rsidRPr="00D11319">
        <w:rPr>
          <w:rFonts w:cs="Times New Roman"/>
        </w:rPr>
        <w:t>агенция</w:t>
      </w:r>
      <w:proofErr w:type="spellEnd"/>
      <w:r w:rsidRPr="00D11319">
        <w:rPr>
          <w:rFonts w:cs="Times New Roman"/>
        </w:rPr>
        <w:t xml:space="preserve"> </w:t>
      </w:r>
      <w:proofErr w:type="gramStart"/>
      <w:r w:rsidRPr="00D11319">
        <w:rPr>
          <w:rFonts w:cs="Times New Roman"/>
        </w:rPr>
        <w:t>по</w:t>
      </w:r>
      <w:proofErr w:type="gramEnd"/>
      <w:r w:rsidRPr="00D11319">
        <w:rPr>
          <w:rFonts w:cs="Times New Roman"/>
        </w:rPr>
        <w:t xml:space="preserve"> приходите:</w:t>
      </w:r>
    </w:p>
    <w:p w:rsidR="00D11319" w:rsidRPr="00D11319" w:rsidRDefault="00D11319" w:rsidP="00266E6E">
      <w:pPr>
        <w:pStyle w:val="ListParagraph"/>
        <w:numPr>
          <w:ilvl w:val="0"/>
          <w:numId w:val="59"/>
        </w:numPr>
        <w:spacing w:before="120" w:after="120" w:line="240" w:lineRule="auto"/>
        <w:jc w:val="both"/>
        <w:rPr>
          <w:rFonts w:ascii="Times New Roman" w:hAnsi="Times New Roman" w:cs="Times New Roman"/>
          <w:sz w:val="24"/>
          <w:szCs w:val="24"/>
          <w:lang w:val="bg-BG"/>
        </w:rPr>
      </w:pPr>
      <w:proofErr w:type="spellStart"/>
      <w:r w:rsidRPr="00D11319">
        <w:rPr>
          <w:rFonts w:ascii="Times New Roman" w:hAnsi="Times New Roman" w:cs="Times New Roman"/>
          <w:sz w:val="24"/>
          <w:szCs w:val="24"/>
        </w:rPr>
        <w:t>Информационен</w:t>
      </w:r>
      <w:proofErr w:type="spellEnd"/>
      <w:r w:rsidRPr="00D11319">
        <w:rPr>
          <w:rFonts w:ascii="Times New Roman" w:hAnsi="Times New Roman" w:cs="Times New Roman"/>
          <w:sz w:val="24"/>
          <w:szCs w:val="24"/>
        </w:rPr>
        <w:t xml:space="preserve"> телефон на НАП - 0700 18 700; </w:t>
      </w:r>
    </w:p>
    <w:p w:rsidR="00D11319" w:rsidRPr="00D11319" w:rsidRDefault="00D11319" w:rsidP="00266E6E">
      <w:pPr>
        <w:pStyle w:val="ListParagraph"/>
        <w:numPr>
          <w:ilvl w:val="0"/>
          <w:numId w:val="59"/>
        </w:numPr>
        <w:spacing w:before="120" w:after="120" w:line="240" w:lineRule="auto"/>
        <w:jc w:val="both"/>
        <w:rPr>
          <w:rFonts w:ascii="Times New Roman" w:hAnsi="Times New Roman" w:cs="Times New Roman"/>
          <w:sz w:val="24"/>
          <w:szCs w:val="24"/>
          <w:lang w:val="bg-BG"/>
        </w:rPr>
      </w:pPr>
      <w:r w:rsidRPr="00D11319">
        <w:rPr>
          <w:rFonts w:ascii="Times New Roman" w:hAnsi="Times New Roman" w:cs="Times New Roman"/>
          <w:sz w:val="24"/>
          <w:szCs w:val="24"/>
        </w:rPr>
        <w:t xml:space="preserve">Интернет адрес: </w:t>
      </w:r>
      <w:hyperlink r:id="rId9" w:history="1">
        <w:r w:rsidRPr="00D11319">
          <w:rPr>
            <w:rStyle w:val="Hyperlink"/>
            <w:rFonts w:ascii="Times New Roman" w:hAnsi="Times New Roman" w:cs="Times New Roman"/>
            <w:sz w:val="24"/>
            <w:szCs w:val="24"/>
          </w:rPr>
          <w:t>http://www.nap.bg/</w:t>
        </w:r>
      </w:hyperlink>
      <w:r w:rsidRPr="00D11319">
        <w:rPr>
          <w:rFonts w:ascii="Times New Roman" w:hAnsi="Times New Roman" w:cs="Times New Roman"/>
          <w:sz w:val="24"/>
          <w:szCs w:val="24"/>
        </w:rPr>
        <w:t xml:space="preserve"> .</w:t>
      </w:r>
    </w:p>
    <w:p w:rsidR="00D11319" w:rsidRPr="00D11319" w:rsidRDefault="00D11319" w:rsidP="00AB5C77">
      <w:pPr>
        <w:spacing w:before="120" w:after="120"/>
        <w:ind w:firstLine="567"/>
        <w:jc w:val="both"/>
        <w:rPr>
          <w:rFonts w:cs="Times New Roman"/>
          <w:lang w:val="bg-BG"/>
        </w:rPr>
      </w:pPr>
      <w:r w:rsidRPr="00D11319">
        <w:rPr>
          <w:rFonts w:cs="Times New Roman"/>
          <w:lang w:val="bg-BG"/>
        </w:rPr>
        <w:t>5.</w:t>
      </w:r>
      <w:r w:rsidRPr="00D11319">
        <w:rPr>
          <w:rFonts w:cs="Times New Roman"/>
        </w:rPr>
        <w:t xml:space="preserve">2. </w:t>
      </w:r>
      <w:proofErr w:type="spellStart"/>
      <w:r w:rsidRPr="00D11319">
        <w:rPr>
          <w:rFonts w:cs="Times New Roman"/>
        </w:rPr>
        <w:t>Относно</w:t>
      </w:r>
      <w:proofErr w:type="spellEnd"/>
      <w:r w:rsidRPr="00D11319">
        <w:rPr>
          <w:rFonts w:cs="Times New Roman"/>
        </w:rPr>
        <w:t xml:space="preserve"> </w:t>
      </w:r>
      <w:proofErr w:type="spellStart"/>
      <w:r w:rsidRPr="00D11319">
        <w:rPr>
          <w:rFonts w:cs="Times New Roman"/>
        </w:rPr>
        <w:t>задълженията</w:t>
      </w:r>
      <w:proofErr w:type="spellEnd"/>
      <w:r w:rsidRPr="00D11319">
        <w:rPr>
          <w:rFonts w:cs="Times New Roman"/>
        </w:rPr>
        <w:t xml:space="preserve">, </w:t>
      </w:r>
      <w:proofErr w:type="spellStart"/>
      <w:r w:rsidRPr="00D11319">
        <w:rPr>
          <w:rFonts w:cs="Times New Roman"/>
        </w:rPr>
        <w:t>опазване</w:t>
      </w:r>
      <w:proofErr w:type="spellEnd"/>
      <w:r w:rsidRPr="00D11319">
        <w:rPr>
          <w:rFonts w:cs="Times New Roman"/>
        </w:rPr>
        <w:t xml:space="preserve"> на </w:t>
      </w:r>
      <w:proofErr w:type="spellStart"/>
      <w:r w:rsidRPr="00D11319">
        <w:rPr>
          <w:rFonts w:cs="Times New Roman"/>
        </w:rPr>
        <w:t>околната</w:t>
      </w:r>
      <w:proofErr w:type="spellEnd"/>
      <w:r w:rsidRPr="00D11319">
        <w:rPr>
          <w:rFonts w:cs="Times New Roman"/>
        </w:rPr>
        <w:t xml:space="preserve"> среда: Министерство на </w:t>
      </w:r>
      <w:proofErr w:type="spellStart"/>
      <w:r w:rsidRPr="00D11319">
        <w:rPr>
          <w:rFonts w:cs="Times New Roman"/>
        </w:rPr>
        <w:t>околната</w:t>
      </w:r>
      <w:proofErr w:type="spellEnd"/>
      <w:r w:rsidRPr="00D11319">
        <w:rPr>
          <w:rFonts w:cs="Times New Roman"/>
        </w:rPr>
        <w:t xml:space="preserve"> среда и водите:</w:t>
      </w:r>
    </w:p>
    <w:p w:rsidR="00D11319" w:rsidRPr="00D11319" w:rsidRDefault="00D11319" w:rsidP="00266E6E">
      <w:pPr>
        <w:pStyle w:val="ListParagraph"/>
        <w:numPr>
          <w:ilvl w:val="0"/>
          <w:numId w:val="60"/>
        </w:numPr>
        <w:spacing w:before="120" w:after="120" w:line="240" w:lineRule="auto"/>
        <w:jc w:val="both"/>
        <w:rPr>
          <w:rFonts w:ascii="Times New Roman" w:hAnsi="Times New Roman" w:cs="Times New Roman"/>
          <w:sz w:val="24"/>
          <w:szCs w:val="24"/>
          <w:lang w:val="bg-BG"/>
        </w:rPr>
      </w:pPr>
      <w:proofErr w:type="spellStart"/>
      <w:r w:rsidRPr="00D11319">
        <w:rPr>
          <w:rFonts w:ascii="Times New Roman" w:hAnsi="Times New Roman" w:cs="Times New Roman"/>
          <w:sz w:val="24"/>
          <w:szCs w:val="24"/>
        </w:rPr>
        <w:t>Информац</w:t>
      </w:r>
      <w:proofErr w:type="spellEnd"/>
      <w:r w:rsidR="004D51B2">
        <w:rPr>
          <w:rFonts w:ascii="Times New Roman" w:hAnsi="Times New Roman" w:cs="Times New Roman"/>
          <w:sz w:val="24"/>
          <w:szCs w:val="24"/>
          <w:lang w:val="bg-BG"/>
        </w:rPr>
        <w:t>и</w:t>
      </w:r>
      <w:proofErr w:type="spellStart"/>
      <w:r w:rsidRPr="00D11319">
        <w:rPr>
          <w:rFonts w:ascii="Times New Roman" w:hAnsi="Times New Roman" w:cs="Times New Roman"/>
          <w:sz w:val="24"/>
          <w:szCs w:val="24"/>
        </w:rPr>
        <w:t>ионен</w:t>
      </w:r>
      <w:proofErr w:type="spellEnd"/>
      <w:r w:rsidRPr="00D11319">
        <w:rPr>
          <w:rFonts w:ascii="Times New Roman" w:hAnsi="Times New Roman" w:cs="Times New Roman"/>
          <w:sz w:val="24"/>
          <w:szCs w:val="24"/>
        </w:rPr>
        <w:t xml:space="preserve"> </w:t>
      </w:r>
      <w:proofErr w:type="spellStart"/>
      <w:r w:rsidRPr="00D11319">
        <w:rPr>
          <w:rFonts w:ascii="Times New Roman" w:hAnsi="Times New Roman" w:cs="Times New Roman"/>
          <w:sz w:val="24"/>
          <w:szCs w:val="24"/>
        </w:rPr>
        <w:t>център</w:t>
      </w:r>
      <w:proofErr w:type="spellEnd"/>
      <w:r w:rsidRPr="00D11319">
        <w:rPr>
          <w:rFonts w:ascii="Times New Roman" w:hAnsi="Times New Roman" w:cs="Times New Roman"/>
          <w:sz w:val="24"/>
          <w:szCs w:val="24"/>
        </w:rPr>
        <w:t xml:space="preserve"> на МОСВ - </w:t>
      </w:r>
      <w:proofErr w:type="spellStart"/>
      <w:r w:rsidRPr="00D11319">
        <w:rPr>
          <w:rFonts w:ascii="Times New Roman" w:hAnsi="Times New Roman" w:cs="Times New Roman"/>
          <w:sz w:val="24"/>
          <w:szCs w:val="24"/>
        </w:rPr>
        <w:t>всеки</w:t>
      </w:r>
      <w:proofErr w:type="spellEnd"/>
      <w:r w:rsidRPr="00D11319">
        <w:rPr>
          <w:rFonts w:ascii="Times New Roman" w:hAnsi="Times New Roman" w:cs="Times New Roman"/>
          <w:sz w:val="24"/>
          <w:szCs w:val="24"/>
        </w:rPr>
        <w:t xml:space="preserve"> </w:t>
      </w:r>
      <w:proofErr w:type="spellStart"/>
      <w:r w:rsidRPr="00D11319">
        <w:rPr>
          <w:rFonts w:ascii="Times New Roman" w:hAnsi="Times New Roman" w:cs="Times New Roman"/>
          <w:sz w:val="24"/>
          <w:szCs w:val="24"/>
        </w:rPr>
        <w:t>работен</w:t>
      </w:r>
      <w:proofErr w:type="spellEnd"/>
      <w:r w:rsidRPr="00D11319">
        <w:rPr>
          <w:rFonts w:ascii="Times New Roman" w:hAnsi="Times New Roman" w:cs="Times New Roman"/>
          <w:sz w:val="24"/>
          <w:szCs w:val="24"/>
        </w:rPr>
        <w:t xml:space="preserve"> </w:t>
      </w:r>
      <w:proofErr w:type="spellStart"/>
      <w:r w:rsidRPr="00D11319">
        <w:rPr>
          <w:rFonts w:ascii="Times New Roman" w:hAnsi="Times New Roman" w:cs="Times New Roman"/>
          <w:sz w:val="24"/>
          <w:szCs w:val="24"/>
        </w:rPr>
        <w:t>ден</w:t>
      </w:r>
      <w:proofErr w:type="spellEnd"/>
      <w:r w:rsidRPr="00D11319">
        <w:rPr>
          <w:rFonts w:ascii="Times New Roman" w:hAnsi="Times New Roman" w:cs="Times New Roman"/>
          <w:sz w:val="24"/>
          <w:szCs w:val="24"/>
        </w:rPr>
        <w:t xml:space="preserve"> от 14 до 17 ч.;</w:t>
      </w:r>
    </w:p>
    <w:p w:rsidR="00D11319" w:rsidRPr="00D11319" w:rsidRDefault="00D11319" w:rsidP="00266E6E">
      <w:pPr>
        <w:pStyle w:val="ListParagraph"/>
        <w:numPr>
          <w:ilvl w:val="0"/>
          <w:numId w:val="60"/>
        </w:numPr>
        <w:spacing w:before="120" w:after="120" w:line="240" w:lineRule="auto"/>
        <w:jc w:val="both"/>
        <w:rPr>
          <w:rFonts w:ascii="Times New Roman" w:hAnsi="Times New Roman" w:cs="Times New Roman"/>
          <w:sz w:val="24"/>
          <w:szCs w:val="24"/>
          <w:lang w:val="bg-BG"/>
        </w:rPr>
      </w:pPr>
      <w:r w:rsidRPr="00D11319">
        <w:rPr>
          <w:rFonts w:ascii="Times New Roman" w:hAnsi="Times New Roman" w:cs="Times New Roman"/>
          <w:sz w:val="24"/>
          <w:szCs w:val="24"/>
        </w:rPr>
        <w:t xml:space="preserve">София 1000, ул. У. </w:t>
      </w:r>
      <w:proofErr w:type="spellStart"/>
      <w:r w:rsidRPr="00D11319">
        <w:rPr>
          <w:rFonts w:ascii="Times New Roman" w:hAnsi="Times New Roman" w:cs="Times New Roman"/>
          <w:sz w:val="24"/>
          <w:szCs w:val="24"/>
        </w:rPr>
        <w:t>Гладстон</w:t>
      </w:r>
      <w:proofErr w:type="spellEnd"/>
      <w:r w:rsidRPr="00D11319">
        <w:rPr>
          <w:rFonts w:ascii="Times New Roman" w:hAnsi="Times New Roman" w:cs="Times New Roman"/>
          <w:sz w:val="24"/>
          <w:szCs w:val="24"/>
        </w:rPr>
        <w:t xml:space="preserve"> № 67,Телефон: 02/ 940 6331;</w:t>
      </w:r>
    </w:p>
    <w:p w:rsidR="00D11319" w:rsidRPr="00D11319" w:rsidRDefault="00D11319" w:rsidP="00266E6E">
      <w:pPr>
        <w:pStyle w:val="ListParagraph"/>
        <w:numPr>
          <w:ilvl w:val="0"/>
          <w:numId w:val="60"/>
        </w:numPr>
        <w:spacing w:before="120" w:after="120" w:line="240" w:lineRule="auto"/>
        <w:jc w:val="both"/>
        <w:rPr>
          <w:rFonts w:ascii="Times New Roman" w:hAnsi="Times New Roman" w:cs="Times New Roman"/>
          <w:sz w:val="24"/>
          <w:szCs w:val="24"/>
          <w:lang w:val="bg-BG"/>
        </w:rPr>
      </w:pPr>
      <w:r w:rsidRPr="00D11319">
        <w:rPr>
          <w:rFonts w:ascii="Times New Roman" w:hAnsi="Times New Roman" w:cs="Times New Roman"/>
          <w:sz w:val="24"/>
          <w:szCs w:val="24"/>
        </w:rPr>
        <w:t xml:space="preserve">Интернет адрес:  </w:t>
      </w:r>
      <w:hyperlink r:id="rId10" w:history="1">
        <w:r w:rsidRPr="00D11319">
          <w:rPr>
            <w:rStyle w:val="Hyperlink"/>
            <w:rFonts w:ascii="Times New Roman" w:hAnsi="Times New Roman" w:cs="Times New Roman"/>
            <w:sz w:val="24"/>
            <w:szCs w:val="24"/>
          </w:rPr>
          <w:t>http://www3.moew.government.bg/</w:t>
        </w:r>
      </w:hyperlink>
      <w:r w:rsidRPr="00D11319">
        <w:rPr>
          <w:rFonts w:ascii="Times New Roman" w:hAnsi="Times New Roman" w:cs="Times New Roman"/>
          <w:sz w:val="24"/>
          <w:szCs w:val="24"/>
        </w:rPr>
        <w:t xml:space="preserve"> .</w:t>
      </w:r>
    </w:p>
    <w:p w:rsidR="00D11319" w:rsidRPr="00D11319" w:rsidRDefault="00D11319" w:rsidP="00AB5C77">
      <w:pPr>
        <w:spacing w:before="120" w:after="120"/>
        <w:ind w:firstLine="567"/>
        <w:jc w:val="both"/>
        <w:rPr>
          <w:rFonts w:cs="Times New Roman"/>
        </w:rPr>
      </w:pPr>
      <w:r w:rsidRPr="00D11319">
        <w:rPr>
          <w:rFonts w:cs="Times New Roman"/>
          <w:lang w:val="bg-BG"/>
        </w:rPr>
        <w:t>5.</w:t>
      </w:r>
      <w:r w:rsidRPr="00D11319">
        <w:rPr>
          <w:rFonts w:cs="Times New Roman"/>
        </w:rPr>
        <w:t xml:space="preserve">3. </w:t>
      </w:r>
      <w:proofErr w:type="spellStart"/>
      <w:r w:rsidRPr="00D11319">
        <w:rPr>
          <w:rFonts w:cs="Times New Roman"/>
        </w:rPr>
        <w:t>Относно</w:t>
      </w:r>
      <w:proofErr w:type="spellEnd"/>
      <w:r w:rsidRPr="00D11319">
        <w:rPr>
          <w:rFonts w:cs="Times New Roman"/>
        </w:rPr>
        <w:t xml:space="preserve"> </w:t>
      </w:r>
      <w:proofErr w:type="spellStart"/>
      <w:r w:rsidRPr="00D11319">
        <w:rPr>
          <w:rFonts w:cs="Times New Roman"/>
        </w:rPr>
        <w:t>задълженията</w:t>
      </w:r>
      <w:proofErr w:type="spellEnd"/>
      <w:r w:rsidRPr="00D11319">
        <w:rPr>
          <w:rFonts w:cs="Times New Roman"/>
        </w:rPr>
        <w:t xml:space="preserve">, </w:t>
      </w:r>
      <w:proofErr w:type="spellStart"/>
      <w:r w:rsidRPr="00D11319">
        <w:rPr>
          <w:rFonts w:cs="Times New Roman"/>
        </w:rPr>
        <w:t>закрила</w:t>
      </w:r>
      <w:proofErr w:type="spellEnd"/>
      <w:r w:rsidRPr="00D11319">
        <w:rPr>
          <w:rFonts w:cs="Times New Roman"/>
        </w:rPr>
        <w:t xml:space="preserve"> на </w:t>
      </w:r>
      <w:proofErr w:type="spellStart"/>
      <w:r w:rsidRPr="00D11319">
        <w:rPr>
          <w:rFonts w:cs="Times New Roman"/>
        </w:rPr>
        <w:t>заетостта</w:t>
      </w:r>
      <w:proofErr w:type="spellEnd"/>
      <w:r w:rsidRPr="00D11319">
        <w:rPr>
          <w:rFonts w:cs="Times New Roman"/>
        </w:rPr>
        <w:t xml:space="preserve"> и </w:t>
      </w:r>
      <w:proofErr w:type="spellStart"/>
      <w:r w:rsidRPr="00D11319">
        <w:rPr>
          <w:rFonts w:cs="Times New Roman"/>
        </w:rPr>
        <w:t>условията</w:t>
      </w:r>
      <w:proofErr w:type="spellEnd"/>
      <w:r w:rsidRPr="00D11319">
        <w:rPr>
          <w:rFonts w:cs="Times New Roman"/>
        </w:rPr>
        <w:t xml:space="preserve"> на труд: Министерство </w:t>
      </w:r>
      <w:proofErr w:type="gramStart"/>
      <w:r w:rsidRPr="00D11319">
        <w:rPr>
          <w:rFonts w:cs="Times New Roman"/>
        </w:rPr>
        <w:t>на</w:t>
      </w:r>
      <w:proofErr w:type="gramEnd"/>
      <w:r w:rsidRPr="00D11319">
        <w:rPr>
          <w:rFonts w:cs="Times New Roman"/>
        </w:rPr>
        <w:t xml:space="preserve"> </w:t>
      </w:r>
      <w:proofErr w:type="gramStart"/>
      <w:r w:rsidRPr="00D11319">
        <w:rPr>
          <w:rFonts w:cs="Times New Roman"/>
        </w:rPr>
        <w:t>труда</w:t>
      </w:r>
      <w:proofErr w:type="gramEnd"/>
      <w:r w:rsidRPr="00D11319">
        <w:rPr>
          <w:rFonts w:cs="Times New Roman"/>
        </w:rPr>
        <w:t xml:space="preserve"> и </w:t>
      </w:r>
      <w:proofErr w:type="spellStart"/>
      <w:r w:rsidRPr="00D11319">
        <w:rPr>
          <w:rFonts w:cs="Times New Roman"/>
        </w:rPr>
        <w:t>социалната</w:t>
      </w:r>
      <w:proofErr w:type="spellEnd"/>
      <w:r w:rsidRPr="00D11319">
        <w:rPr>
          <w:rFonts w:cs="Times New Roman"/>
        </w:rPr>
        <w:t xml:space="preserve"> политика:</w:t>
      </w:r>
    </w:p>
    <w:p w:rsidR="00D11319" w:rsidRPr="00D11319" w:rsidRDefault="00D11319" w:rsidP="00266E6E">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rPr>
          <w:rFonts w:cs="Times New Roman"/>
        </w:rPr>
      </w:pPr>
      <w:r w:rsidRPr="00D11319">
        <w:rPr>
          <w:rFonts w:cs="Times New Roman"/>
        </w:rPr>
        <w:t xml:space="preserve">Интернет адрес:  </w:t>
      </w:r>
      <w:hyperlink r:id="rId11" w:history="1">
        <w:r w:rsidRPr="00D11319">
          <w:rPr>
            <w:rStyle w:val="Hyperlink"/>
            <w:rFonts w:cs="Times New Roman"/>
          </w:rPr>
          <w:t>http://www.mlsp.government.bg</w:t>
        </w:r>
      </w:hyperlink>
      <w:proofErr w:type="gramStart"/>
      <w:r w:rsidRPr="00D11319">
        <w:rPr>
          <w:rFonts w:cs="Times New Roman"/>
        </w:rPr>
        <w:t xml:space="preserve"> ;</w:t>
      </w:r>
      <w:proofErr w:type="gramEnd"/>
    </w:p>
    <w:p w:rsidR="00D11319" w:rsidRPr="00D11319" w:rsidRDefault="00D11319" w:rsidP="00266E6E">
      <w:pPr>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rPr>
          <w:rFonts w:cs="Times New Roman"/>
        </w:rPr>
      </w:pPr>
      <w:r w:rsidRPr="00D11319">
        <w:rPr>
          <w:rFonts w:cs="Times New Roman"/>
        </w:rPr>
        <w:t xml:space="preserve">София 1051, ул. </w:t>
      </w:r>
      <w:proofErr w:type="spellStart"/>
      <w:r w:rsidRPr="00D11319">
        <w:rPr>
          <w:rFonts w:cs="Times New Roman"/>
        </w:rPr>
        <w:t>Триадица</w:t>
      </w:r>
      <w:proofErr w:type="spellEnd"/>
      <w:r w:rsidRPr="00D11319">
        <w:rPr>
          <w:rFonts w:cs="Times New Roman"/>
        </w:rPr>
        <w:t xml:space="preserve"> № 2, Телефон: 02 / 81 19 443</w:t>
      </w:r>
      <w:r w:rsidRPr="00D11319">
        <w:rPr>
          <w:rFonts w:cs="Times New Roman"/>
          <w:lang w:val="bg-BG"/>
        </w:rPr>
        <w:t>.</w:t>
      </w: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lang w:val="bg-BG"/>
        </w:rPr>
      </w:pPr>
    </w:p>
    <w:p w:rsidR="007175B2" w:rsidRDefault="007175B2" w:rsidP="00135321">
      <w:pPr>
        <w:jc w:val="center"/>
        <w:rPr>
          <w:b/>
          <w:bCs/>
          <w:sz w:val="28"/>
          <w:szCs w:val="28"/>
          <w:lang w:val="bg-BG"/>
        </w:rPr>
      </w:pPr>
    </w:p>
    <w:p w:rsidR="007175B2" w:rsidRDefault="007175B2" w:rsidP="00135321">
      <w:pPr>
        <w:jc w:val="center"/>
        <w:rPr>
          <w:b/>
          <w:bCs/>
          <w:sz w:val="28"/>
          <w:szCs w:val="28"/>
          <w:lang w:val="bg-BG"/>
        </w:rPr>
      </w:pPr>
    </w:p>
    <w:p w:rsidR="007175B2" w:rsidRDefault="007175B2" w:rsidP="00135321">
      <w:pPr>
        <w:jc w:val="center"/>
        <w:rPr>
          <w:b/>
          <w:bCs/>
          <w:sz w:val="28"/>
          <w:szCs w:val="28"/>
          <w:lang w:val="bg-BG"/>
        </w:rPr>
      </w:pPr>
    </w:p>
    <w:p w:rsidR="007175B2" w:rsidRDefault="007175B2" w:rsidP="00135321">
      <w:pPr>
        <w:jc w:val="center"/>
        <w:rPr>
          <w:b/>
          <w:bCs/>
          <w:sz w:val="28"/>
          <w:szCs w:val="28"/>
          <w:lang w:val="bg-BG"/>
        </w:rPr>
      </w:pPr>
    </w:p>
    <w:p w:rsidR="007175B2" w:rsidRDefault="007175B2" w:rsidP="00135321">
      <w:pPr>
        <w:jc w:val="center"/>
        <w:rPr>
          <w:b/>
          <w:bCs/>
          <w:sz w:val="28"/>
          <w:szCs w:val="28"/>
          <w:lang w:val="bg-BG"/>
        </w:rPr>
      </w:pPr>
    </w:p>
    <w:p w:rsidR="007175B2" w:rsidRDefault="007175B2" w:rsidP="00135321">
      <w:pPr>
        <w:jc w:val="center"/>
        <w:rPr>
          <w:b/>
          <w:bCs/>
          <w:sz w:val="28"/>
          <w:szCs w:val="28"/>
          <w:lang w:val="bg-BG"/>
        </w:rPr>
      </w:pPr>
    </w:p>
    <w:p w:rsidR="007175B2" w:rsidRDefault="007175B2" w:rsidP="00135321">
      <w:pPr>
        <w:jc w:val="center"/>
        <w:rPr>
          <w:b/>
          <w:bCs/>
          <w:sz w:val="28"/>
          <w:szCs w:val="28"/>
          <w:lang w:val="bg-BG"/>
        </w:rPr>
      </w:pPr>
    </w:p>
    <w:p w:rsidR="007175B2" w:rsidRDefault="007175B2" w:rsidP="00135321">
      <w:pPr>
        <w:jc w:val="center"/>
        <w:rPr>
          <w:b/>
          <w:bCs/>
          <w:sz w:val="28"/>
          <w:szCs w:val="28"/>
          <w:lang w:val="bg-BG"/>
        </w:rPr>
      </w:pPr>
    </w:p>
    <w:p w:rsidR="007175B2" w:rsidRDefault="007175B2" w:rsidP="00135321">
      <w:pPr>
        <w:jc w:val="center"/>
        <w:rPr>
          <w:b/>
          <w:bCs/>
          <w:sz w:val="28"/>
          <w:szCs w:val="28"/>
          <w:lang w:val="bg-BG"/>
        </w:rPr>
      </w:pPr>
    </w:p>
    <w:p w:rsidR="007175B2" w:rsidRDefault="007175B2" w:rsidP="00135321">
      <w:pPr>
        <w:jc w:val="center"/>
        <w:rPr>
          <w:b/>
          <w:bCs/>
          <w:sz w:val="28"/>
          <w:szCs w:val="28"/>
          <w:lang w:val="bg-BG"/>
        </w:rPr>
      </w:pPr>
    </w:p>
    <w:p w:rsidR="007175B2" w:rsidRDefault="007175B2" w:rsidP="00135321">
      <w:pPr>
        <w:jc w:val="center"/>
        <w:rPr>
          <w:b/>
          <w:bCs/>
          <w:sz w:val="28"/>
          <w:szCs w:val="28"/>
          <w:lang w:val="bg-BG"/>
        </w:rPr>
      </w:pPr>
    </w:p>
    <w:p w:rsidR="007175B2" w:rsidRDefault="007175B2" w:rsidP="00135321">
      <w:pPr>
        <w:jc w:val="center"/>
        <w:rPr>
          <w:b/>
          <w:bCs/>
          <w:sz w:val="28"/>
          <w:szCs w:val="28"/>
          <w:lang w:val="bg-BG"/>
        </w:rPr>
      </w:pPr>
    </w:p>
    <w:p w:rsidR="00D97F51" w:rsidRPr="009F2A40" w:rsidRDefault="00293317" w:rsidP="00135321">
      <w:pPr>
        <w:jc w:val="center"/>
        <w:rPr>
          <w:b/>
          <w:bCs/>
          <w:sz w:val="28"/>
          <w:szCs w:val="28"/>
          <w:lang w:val="en-US"/>
        </w:rPr>
      </w:pPr>
      <w:r w:rsidRPr="009F2A40">
        <w:rPr>
          <w:b/>
          <w:bCs/>
          <w:sz w:val="28"/>
          <w:szCs w:val="28"/>
          <w:lang w:val="bg-BG"/>
        </w:rPr>
        <w:t>РАЗДЕЛ II</w:t>
      </w:r>
    </w:p>
    <w:p w:rsidR="00C554E9" w:rsidRDefault="00C554E9">
      <w:pPr>
        <w:spacing w:line="360" w:lineRule="auto"/>
        <w:jc w:val="center"/>
        <w:rPr>
          <w:b/>
          <w:bCs/>
          <w:lang w:val="en-US"/>
        </w:rPr>
      </w:pPr>
    </w:p>
    <w:p w:rsidR="00C554E9" w:rsidRPr="00C554E9" w:rsidRDefault="00C554E9">
      <w:pPr>
        <w:spacing w:line="360" w:lineRule="auto"/>
        <w:jc w:val="center"/>
        <w:rPr>
          <w:b/>
          <w:bCs/>
          <w:lang w:val="en-US"/>
        </w:rPr>
      </w:pPr>
    </w:p>
    <w:p w:rsidR="00D97F51" w:rsidRPr="009F2A40" w:rsidRDefault="00295732">
      <w:pPr>
        <w:spacing w:line="360" w:lineRule="auto"/>
        <w:jc w:val="center"/>
        <w:rPr>
          <w:b/>
          <w:bCs/>
          <w:sz w:val="28"/>
          <w:szCs w:val="28"/>
          <w:lang w:val="bg-BG"/>
        </w:rPr>
      </w:pPr>
      <w:r w:rsidRPr="009F2A40">
        <w:rPr>
          <w:b/>
          <w:bCs/>
          <w:sz w:val="28"/>
          <w:szCs w:val="28"/>
          <w:lang w:val="bg-BG"/>
        </w:rPr>
        <w:t>ОБРАЗЦИ НА ДОКУМЕНТИ</w:t>
      </w:r>
    </w:p>
    <w:p w:rsidR="00D97F51" w:rsidRPr="003F6EF6" w:rsidRDefault="00D97F51">
      <w:pPr>
        <w:spacing w:line="360" w:lineRule="auto"/>
        <w:jc w:val="center"/>
        <w:rPr>
          <w:b/>
          <w:bCs/>
          <w:lang w:val="bg-BG"/>
        </w:rPr>
      </w:pPr>
    </w:p>
    <w:p w:rsidR="001A0B27" w:rsidRPr="003F6EF6" w:rsidRDefault="001A0B27">
      <w:pPr>
        <w:jc w:val="right"/>
        <w:rPr>
          <w:b/>
          <w:bCs/>
          <w:i/>
          <w:iCs/>
          <w:lang w:val="bg-BG"/>
        </w:rPr>
      </w:pPr>
    </w:p>
    <w:p w:rsidR="001A0B27" w:rsidRPr="003F6EF6" w:rsidRDefault="001A0B27">
      <w:pPr>
        <w:jc w:val="right"/>
        <w:rPr>
          <w:b/>
          <w:bCs/>
          <w:i/>
          <w:iCs/>
          <w:lang w:val="bg-BG"/>
        </w:rPr>
      </w:pPr>
    </w:p>
    <w:p w:rsidR="001A0B27" w:rsidRPr="003F6EF6" w:rsidRDefault="001A0B27">
      <w:pPr>
        <w:jc w:val="right"/>
        <w:rPr>
          <w:b/>
          <w:bCs/>
          <w:i/>
          <w:iCs/>
          <w:lang w:val="bg-BG"/>
        </w:rPr>
      </w:pPr>
    </w:p>
    <w:p w:rsidR="001A0B27" w:rsidRPr="003F6EF6" w:rsidRDefault="001A0B27">
      <w:pPr>
        <w:jc w:val="right"/>
        <w:rPr>
          <w:b/>
          <w:bCs/>
          <w:i/>
          <w:iCs/>
          <w:lang w:val="bg-BG"/>
        </w:rPr>
      </w:pPr>
    </w:p>
    <w:p w:rsidR="001A0B27" w:rsidRPr="003F6EF6" w:rsidRDefault="001A0B27">
      <w:pPr>
        <w:jc w:val="right"/>
        <w:rPr>
          <w:b/>
          <w:bCs/>
          <w:i/>
          <w:iCs/>
          <w:lang w:val="bg-BG"/>
        </w:rPr>
      </w:pPr>
    </w:p>
    <w:p w:rsidR="001A0B27" w:rsidRPr="003F6EF6" w:rsidRDefault="001A0B27">
      <w:pPr>
        <w:jc w:val="right"/>
        <w:rPr>
          <w:b/>
          <w:bCs/>
          <w:i/>
          <w:iCs/>
          <w:lang w:val="bg-BG"/>
        </w:rPr>
      </w:pPr>
    </w:p>
    <w:p w:rsidR="00A77450" w:rsidRPr="003F6EF6" w:rsidRDefault="00A77450">
      <w:pPr>
        <w:jc w:val="right"/>
        <w:rPr>
          <w:b/>
          <w:bCs/>
          <w:i/>
          <w:iCs/>
          <w:lang w:val="bg-BG"/>
        </w:rPr>
      </w:pPr>
    </w:p>
    <w:p w:rsidR="00A77450" w:rsidRPr="003F6EF6" w:rsidRDefault="00A77450">
      <w:pPr>
        <w:jc w:val="right"/>
        <w:rPr>
          <w:b/>
          <w:bCs/>
          <w:i/>
          <w:iCs/>
          <w:lang w:val="bg-BG"/>
        </w:rPr>
      </w:pPr>
    </w:p>
    <w:p w:rsidR="00A77450" w:rsidRPr="003F6EF6" w:rsidRDefault="00A77450">
      <w:pPr>
        <w:jc w:val="right"/>
        <w:rPr>
          <w:b/>
          <w:bCs/>
          <w:i/>
          <w:iCs/>
          <w:lang w:val="bg-BG"/>
        </w:rPr>
      </w:pPr>
    </w:p>
    <w:p w:rsidR="00A77450" w:rsidRPr="003F6EF6" w:rsidRDefault="00A77450">
      <w:pPr>
        <w:jc w:val="right"/>
        <w:rPr>
          <w:b/>
          <w:bCs/>
          <w:i/>
          <w:iCs/>
          <w:lang w:val="bg-BG"/>
        </w:rPr>
      </w:pPr>
    </w:p>
    <w:p w:rsidR="00A77450" w:rsidRPr="003F6EF6" w:rsidRDefault="00A77450">
      <w:pPr>
        <w:jc w:val="right"/>
        <w:rPr>
          <w:b/>
          <w:bCs/>
          <w:i/>
          <w:iCs/>
          <w:lang w:val="bg-BG"/>
        </w:rPr>
      </w:pPr>
    </w:p>
    <w:p w:rsidR="00A77450" w:rsidRPr="003F6EF6" w:rsidRDefault="00A77450">
      <w:pPr>
        <w:jc w:val="right"/>
        <w:rPr>
          <w:b/>
          <w:bCs/>
          <w:i/>
          <w:iCs/>
          <w:lang w:val="bg-BG"/>
        </w:rPr>
      </w:pPr>
    </w:p>
    <w:p w:rsidR="000A0583" w:rsidRDefault="000A0583">
      <w:pPr>
        <w:rPr>
          <w:b/>
          <w:bCs/>
          <w:i/>
          <w:iCs/>
          <w:lang w:val="bg-BG"/>
        </w:rPr>
      </w:pPr>
      <w:r>
        <w:rPr>
          <w:b/>
          <w:bCs/>
          <w:i/>
          <w:iCs/>
          <w:lang w:val="bg-BG"/>
        </w:rPr>
        <w:br w:type="page"/>
      </w:r>
    </w:p>
    <w:p w:rsidR="00D97F51" w:rsidRPr="003F6EF6" w:rsidRDefault="00AB5C77">
      <w:pPr>
        <w:jc w:val="right"/>
        <w:rPr>
          <w:b/>
          <w:bCs/>
          <w:lang w:val="bg-BG"/>
        </w:rPr>
      </w:pPr>
      <w:r>
        <w:rPr>
          <w:b/>
          <w:bCs/>
          <w:i/>
          <w:iCs/>
          <w:lang w:val="bg-BG"/>
        </w:rPr>
        <w:lastRenderedPageBreak/>
        <w:t>О</w:t>
      </w:r>
      <w:r w:rsidR="00295732" w:rsidRPr="003F6EF6">
        <w:rPr>
          <w:b/>
          <w:bCs/>
          <w:i/>
          <w:iCs/>
          <w:lang w:val="bg-BG"/>
        </w:rPr>
        <w:t>бразец</w:t>
      </w:r>
      <w:r w:rsidR="00295732" w:rsidRPr="003F6EF6">
        <w:rPr>
          <w:b/>
          <w:bCs/>
          <w:lang w:val="bg-BG"/>
        </w:rPr>
        <w:t xml:space="preserve"> </w:t>
      </w:r>
      <w:r w:rsidR="00295732" w:rsidRPr="003F6EF6">
        <w:rPr>
          <w:b/>
          <w:bCs/>
          <w:i/>
          <w:iCs/>
          <w:lang w:val="bg-BG"/>
        </w:rPr>
        <w:t>№ 1</w:t>
      </w:r>
    </w:p>
    <w:p w:rsidR="00D97F51" w:rsidRPr="003F6EF6" w:rsidRDefault="00366058" w:rsidP="00366058">
      <w:pPr>
        <w:pStyle w:val="BodyText"/>
        <w:spacing w:before="120" w:line="20" w:lineRule="atLeast"/>
        <w:jc w:val="center"/>
        <w:rPr>
          <w:b/>
          <w:bCs/>
          <w:sz w:val="22"/>
          <w:szCs w:val="22"/>
          <w:lang w:val="bg-BG"/>
        </w:rPr>
      </w:pPr>
      <w:r w:rsidRPr="00366058">
        <w:rPr>
          <w:b/>
          <w:bCs/>
          <w:sz w:val="22"/>
          <w:szCs w:val="22"/>
          <w:lang w:val="bg-BG"/>
        </w:rPr>
        <w:t>ОПИС НА ПРЕДСТАВЕНИТЕ ДОКУМЕНТИТЕ, СЪДЪРЖАЩИ СЕ В ОФЕРТАТА</w:t>
      </w:r>
      <w:r w:rsidR="009124EB">
        <w:rPr>
          <w:b/>
          <w:bCs/>
          <w:sz w:val="22"/>
          <w:szCs w:val="22"/>
          <w:lang w:val="bg-BG"/>
        </w:rPr>
        <w:t xml:space="preserve">, </w:t>
      </w:r>
      <w:r w:rsidR="00295732" w:rsidRPr="003F6EF6">
        <w:rPr>
          <w:b/>
          <w:bCs/>
          <w:sz w:val="22"/>
          <w:szCs w:val="22"/>
          <w:lang w:val="bg-BG"/>
        </w:rPr>
        <w:t>И ПОСЛЕДОВАТЕЛНОСТ НА ПОДРЕДБАТА ИМ</w:t>
      </w:r>
      <w:r w:rsidR="00295732" w:rsidRPr="003F6EF6">
        <w:rPr>
          <w:b/>
          <w:bCs/>
          <w:sz w:val="22"/>
          <w:szCs w:val="22"/>
          <w:vertAlign w:val="superscript"/>
          <w:lang w:val="bg-BG"/>
        </w:rPr>
        <w:footnoteReference w:id="6"/>
      </w:r>
    </w:p>
    <w:tbl>
      <w:tblPr>
        <w:tblW w:w="960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67"/>
        <w:gridCol w:w="7370"/>
        <w:gridCol w:w="1669"/>
      </w:tblGrid>
      <w:tr w:rsidR="00D97F51" w:rsidRPr="003F6EF6">
        <w:trPr>
          <w:trHeight w:val="120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97F51" w:rsidRPr="003F6EF6" w:rsidRDefault="00D97F51">
            <w:pPr>
              <w:rPr>
                <w:lang w:val="bg-BG"/>
              </w:rPr>
            </w:pPr>
          </w:p>
        </w:tc>
        <w:tc>
          <w:tcPr>
            <w:tcW w:w="737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97F51" w:rsidRPr="003F6EF6" w:rsidRDefault="00295732">
            <w:pPr>
              <w:spacing w:before="120" w:after="120" w:line="20" w:lineRule="atLeast"/>
              <w:jc w:val="center"/>
              <w:rPr>
                <w:lang w:val="bg-BG"/>
              </w:rPr>
            </w:pPr>
            <w:r w:rsidRPr="003F6EF6">
              <w:rPr>
                <w:b/>
                <w:bCs/>
                <w:lang w:val="bg-BG"/>
              </w:rPr>
              <w:t>ВИД ПРОВЕРКА:</w:t>
            </w:r>
          </w:p>
        </w:tc>
        <w:tc>
          <w:tcPr>
            <w:tcW w:w="166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97F51" w:rsidRPr="003F6EF6" w:rsidRDefault="00295732">
            <w:pPr>
              <w:spacing w:before="120" w:after="120" w:line="20" w:lineRule="atLeast"/>
              <w:jc w:val="center"/>
              <w:rPr>
                <w:lang w:val="bg-BG"/>
              </w:rPr>
            </w:pPr>
            <w:r w:rsidRPr="003F6EF6">
              <w:rPr>
                <w:lang w:val="bg-BG"/>
              </w:rPr>
              <w:t>Страници от офертата (от стр. … до стр. …)</w:t>
            </w:r>
          </w:p>
        </w:tc>
      </w:tr>
      <w:tr w:rsidR="00D97F51" w:rsidRPr="003F6EF6">
        <w:trPr>
          <w:trHeight w:val="30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97F51" w:rsidRPr="003F6EF6" w:rsidRDefault="00D97F51">
            <w:pPr>
              <w:rPr>
                <w:lang w:val="bg-BG"/>
              </w:rPr>
            </w:pPr>
          </w:p>
        </w:tc>
        <w:tc>
          <w:tcPr>
            <w:tcW w:w="737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97F51" w:rsidRPr="003F6EF6" w:rsidRDefault="00295732">
            <w:pPr>
              <w:spacing w:before="120" w:after="120" w:line="20" w:lineRule="atLeast"/>
              <w:jc w:val="center"/>
              <w:rPr>
                <w:lang w:val="bg-BG"/>
              </w:rPr>
            </w:pPr>
            <w:r w:rsidRPr="003F6EF6">
              <w:rPr>
                <w:b/>
                <w:bCs/>
                <w:lang w:val="bg-BG"/>
              </w:rPr>
              <w:t>Документи за подбор</w:t>
            </w:r>
          </w:p>
        </w:tc>
        <w:tc>
          <w:tcPr>
            <w:tcW w:w="166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97F51" w:rsidRPr="003F6EF6" w:rsidRDefault="00D97F51">
            <w:pPr>
              <w:rPr>
                <w:lang w:val="bg-BG"/>
              </w:rPr>
            </w:pPr>
          </w:p>
        </w:tc>
      </w:tr>
      <w:tr w:rsidR="00D97F51" w:rsidRPr="003F6EF6">
        <w:trPr>
          <w:trHeight w:val="30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97F51" w:rsidRPr="003F6EF6" w:rsidRDefault="00D97F51">
            <w:pPr>
              <w:rPr>
                <w:lang w:val="bg-BG"/>
              </w:rPr>
            </w:pP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7F51" w:rsidRPr="003F6EF6" w:rsidRDefault="00295732">
            <w:pPr>
              <w:tabs>
                <w:tab w:val="left" w:pos="1980"/>
              </w:tabs>
              <w:spacing w:before="120" w:after="120" w:line="20" w:lineRule="atLeast"/>
              <w:rPr>
                <w:lang w:val="bg-BG"/>
              </w:rPr>
            </w:pPr>
            <w:r w:rsidRPr="003F6EF6">
              <w:rPr>
                <w:lang w:val="bg-BG"/>
              </w:rPr>
              <w:t>“ЕЕДОП”</w:t>
            </w:r>
            <w:r w:rsidR="005771B6">
              <w:rPr>
                <w:lang w:val="bg-BG"/>
              </w:rPr>
              <w:t xml:space="preserve"> </w:t>
            </w:r>
            <w:r w:rsidR="005771B6" w:rsidRPr="00724DB9">
              <w:rPr>
                <w:color w:val="FF0000"/>
                <w:lang w:val="bg-BG"/>
              </w:rPr>
              <w:t>в електронен вариант</w:t>
            </w:r>
          </w:p>
        </w:tc>
        <w:tc>
          <w:tcPr>
            <w:tcW w:w="16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7F51" w:rsidRPr="003F6EF6" w:rsidRDefault="00D97F51">
            <w:pPr>
              <w:rPr>
                <w:lang w:val="bg-BG"/>
              </w:rPr>
            </w:pPr>
          </w:p>
        </w:tc>
      </w:tr>
      <w:tr w:rsidR="00D97F51" w:rsidRPr="003F6EF6">
        <w:trPr>
          <w:trHeight w:val="300"/>
          <w:jc w:val="center"/>
        </w:trPr>
        <w:tc>
          <w:tcPr>
            <w:tcW w:w="56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97F51" w:rsidRPr="003F6EF6" w:rsidRDefault="00295732">
            <w:pPr>
              <w:spacing w:before="120" w:after="120" w:line="20" w:lineRule="atLeast"/>
              <w:rPr>
                <w:lang w:val="bg-BG"/>
              </w:rPr>
            </w:pPr>
            <w:r w:rsidRPr="003F6EF6">
              <w:rPr>
                <w:b/>
                <w:bCs/>
                <w:lang w:val="bg-BG"/>
              </w:rPr>
              <w:t>2.</w:t>
            </w:r>
          </w:p>
        </w:tc>
        <w:tc>
          <w:tcPr>
            <w:tcW w:w="7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7F51" w:rsidRPr="003F6EF6" w:rsidRDefault="00D97F51">
            <w:pPr>
              <w:rPr>
                <w:lang w:val="bg-BG"/>
              </w:rPr>
            </w:pPr>
          </w:p>
        </w:tc>
        <w:tc>
          <w:tcPr>
            <w:tcW w:w="16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7F51" w:rsidRPr="003F6EF6" w:rsidRDefault="00D97F51">
            <w:pPr>
              <w:rPr>
                <w:lang w:val="bg-BG"/>
              </w:rPr>
            </w:pPr>
          </w:p>
        </w:tc>
      </w:tr>
    </w:tbl>
    <w:p w:rsidR="00D97F51" w:rsidRPr="00E46761" w:rsidRDefault="00D97F51">
      <w:pPr>
        <w:pStyle w:val="BodyText"/>
        <w:widowControl w:val="0"/>
        <w:spacing w:before="120"/>
        <w:jc w:val="center"/>
        <w:rPr>
          <w:b/>
          <w:bCs/>
          <w:sz w:val="4"/>
          <w:szCs w:val="4"/>
          <w:lang w:val="bg-BG"/>
        </w:rPr>
      </w:pPr>
    </w:p>
    <w:tbl>
      <w:tblPr>
        <w:tblW w:w="960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75"/>
        <w:gridCol w:w="7262"/>
        <w:gridCol w:w="1669"/>
      </w:tblGrid>
      <w:tr w:rsidR="00D97F51" w:rsidRPr="003F6EF6">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97F51" w:rsidRPr="003F6EF6" w:rsidRDefault="00295732">
            <w:pPr>
              <w:spacing w:before="120" w:after="120" w:line="20" w:lineRule="atLeast"/>
              <w:jc w:val="both"/>
              <w:rPr>
                <w:lang w:val="bg-BG"/>
              </w:rPr>
            </w:pPr>
            <w:r w:rsidRPr="003F6EF6">
              <w:rPr>
                <w:b/>
                <w:bCs/>
                <w:lang w:val="bg-BG"/>
              </w:rPr>
              <w:t>2.</w:t>
            </w:r>
          </w:p>
        </w:tc>
        <w:tc>
          <w:tcPr>
            <w:tcW w:w="72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7F51" w:rsidRPr="003F6EF6" w:rsidRDefault="00295732">
            <w:pPr>
              <w:tabs>
                <w:tab w:val="left" w:pos="1980"/>
              </w:tabs>
              <w:spacing w:before="120" w:after="120" w:line="20" w:lineRule="atLeast"/>
              <w:jc w:val="center"/>
              <w:rPr>
                <w:lang w:val="bg-BG"/>
              </w:rPr>
            </w:pPr>
            <w:r w:rsidRPr="003F6EF6">
              <w:rPr>
                <w:b/>
                <w:bCs/>
                <w:lang w:val="bg-BG"/>
              </w:rPr>
              <w:t>“Техническо предложение”</w:t>
            </w:r>
          </w:p>
        </w:tc>
        <w:tc>
          <w:tcPr>
            <w:tcW w:w="16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7F51" w:rsidRPr="003F6EF6" w:rsidRDefault="00D97F51">
            <w:pPr>
              <w:rPr>
                <w:lang w:val="bg-BG"/>
              </w:rPr>
            </w:pPr>
          </w:p>
        </w:tc>
      </w:tr>
      <w:tr w:rsidR="00D97F51" w:rsidRPr="003F6EF6">
        <w:trPr>
          <w:trHeight w:val="720"/>
        </w:trPr>
        <w:tc>
          <w:tcPr>
            <w:tcW w:w="67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97F51" w:rsidRPr="003F6EF6" w:rsidRDefault="00295732">
            <w:pPr>
              <w:spacing w:before="120" w:after="120" w:line="20" w:lineRule="atLeast"/>
              <w:jc w:val="both"/>
              <w:rPr>
                <w:lang w:val="bg-BG"/>
              </w:rPr>
            </w:pPr>
            <w:r w:rsidRPr="003F6EF6">
              <w:rPr>
                <w:b/>
                <w:bCs/>
                <w:lang w:val="bg-BG"/>
              </w:rPr>
              <w:t>2.1.</w:t>
            </w:r>
          </w:p>
        </w:tc>
        <w:tc>
          <w:tcPr>
            <w:tcW w:w="72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7F51" w:rsidRPr="003F6EF6" w:rsidRDefault="00D97F51">
            <w:pPr>
              <w:rPr>
                <w:lang w:val="bg-BG"/>
              </w:rPr>
            </w:pPr>
          </w:p>
        </w:tc>
        <w:tc>
          <w:tcPr>
            <w:tcW w:w="16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7F51" w:rsidRPr="003F6EF6" w:rsidRDefault="00D97F51">
            <w:pPr>
              <w:rPr>
                <w:lang w:val="bg-BG"/>
              </w:rPr>
            </w:pPr>
          </w:p>
        </w:tc>
      </w:tr>
      <w:tr w:rsidR="00D97F51" w:rsidRPr="003F6EF6">
        <w:trPr>
          <w:trHeight w:val="720"/>
        </w:trPr>
        <w:tc>
          <w:tcPr>
            <w:tcW w:w="67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97F51" w:rsidRPr="003F6EF6" w:rsidRDefault="00295732">
            <w:pPr>
              <w:spacing w:before="120" w:after="120" w:line="20" w:lineRule="atLeast"/>
              <w:jc w:val="both"/>
              <w:rPr>
                <w:lang w:val="bg-BG"/>
              </w:rPr>
            </w:pPr>
            <w:r w:rsidRPr="003F6EF6">
              <w:rPr>
                <w:b/>
                <w:bCs/>
                <w:lang w:val="bg-BG"/>
              </w:rPr>
              <w:t>2.</w:t>
            </w:r>
            <w:proofErr w:type="spellStart"/>
            <w:r w:rsidRPr="003F6EF6">
              <w:rPr>
                <w:b/>
                <w:bCs/>
                <w:lang w:val="bg-BG"/>
              </w:rPr>
              <w:t>2</w:t>
            </w:r>
            <w:proofErr w:type="spellEnd"/>
            <w:r w:rsidRPr="003F6EF6">
              <w:rPr>
                <w:b/>
                <w:bCs/>
                <w:lang w:val="bg-BG"/>
              </w:rPr>
              <w:t>.</w:t>
            </w:r>
          </w:p>
        </w:tc>
        <w:tc>
          <w:tcPr>
            <w:tcW w:w="72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7F51" w:rsidRPr="003F6EF6" w:rsidRDefault="00D97F51">
            <w:pPr>
              <w:rPr>
                <w:lang w:val="bg-BG"/>
              </w:rPr>
            </w:pPr>
          </w:p>
        </w:tc>
        <w:tc>
          <w:tcPr>
            <w:tcW w:w="16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7F51" w:rsidRPr="003F6EF6" w:rsidRDefault="00D97F51">
            <w:pPr>
              <w:rPr>
                <w:lang w:val="bg-BG"/>
              </w:rPr>
            </w:pPr>
          </w:p>
        </w:tc>
      </w:tr>
    </w:tbl>
    <w:p w:rsidR="00D97F51" w:rsidRPr="00E46761" w:rsidRDefault="00D97F51">
      <w:pPr>
        <w:pStyle w:val="BodyText"/>
        <w:spacing w:before="120" w:line="20" w:lineRule="atLeast"/>
        <w:rPr>
          <w:b/>
          <w:bCs/>
          <w:sz w:val="4"/>
          <w:szCs w:val="4"/>
          <w:lang w:val="bg-BG"/>
        </w:rPr>
      </w:pPr>
    </w:p>
    <w:tbl>
      <w:tblPr>
        <w:tblW w:w="960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75"/>
        <w:gridCol w:w="7262"/>
        <w:gridCol w:w="1669"/>
      </w:tblGrid>
      <w:tr w:rsidR="00D97F51" w:rsidRPr="003F6EF6">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97F51" w:rsidRPr="003F6EF6" w:rsidRDefault="00295732">
            <w:pPr>
              <w:spacing w:before="120" w:after="120" w:line="20" w:lineRule="atLeast"/>
              <w:jc w:val="both"/>
              <w:rPr>
                <w:lang w:val="bg-BG"/>
              </w:rPr>
            </w:pPr>
            <w:r w:rsidRPr="003F6EF6">
              <w:rPr>
                <w:b/>
                <w:bCs/>
                <w:lang w:val="bg-BG"/>
              </w:rPr>
              <w:t>3.</w:t>
            </w:r>
          </w:p>
        </w:tc>
        <w:tc>
          <w:tcPr>
            <w:tcW w:w="72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7F51" w:rsidRPr="003F6EF6" w:rsidRDefault="00295732">
            <w:pPr>
              <w:tabs>
                <w:tab w:val="left" w:pos="1980"/>
              </w:tabs>
              <w:spacing w:before="120" w:after="120" w:line="20" w:lineRule="atLeast"/>
              <w:jc w:val="center"/>
              <w:rPr>
                <w:lang w:val="bg-BG"/>
              </w:rPr>
            </w:pPr>
            <w:r w:rsidRPr="003F6EF6">
              <w:rPr>
                <w:b/>
                <w:bCs/>
                <w:lang w:val="bg-BG"/>
              </w:rPr>
              <w:t>“Ценово предложение“</w:t>
            </w:r>
          </w:p>
        </w:tc>
        <w:tc>
          <w:tcPr>
            <w:tcW w:w="16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7F51" w:rsidRPr="003F6EF6" w:rsidRDefault="00D97F51">
            <w:pPr>
              <w:rPr>
                <w:lang w:val="bg-BG"/>
              </w:rPr>
            </w:pPr>
          </w:p>
        </w:tc>
      </w:tr>
      <w:tr w:rsidR="00D97F51" w:rsidRPr="003F6EF6">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97F51" w:rsidRPr="003F6EF6" w:rsidRDefault="00295732">
            <w:pPr>
              <w:spacing w:before="120" w:after="120" w:line="20" w:lineRule="atLeast"/>
              <w:jc w:val="both"/>
              <w:rPr>
                <w:lang w:val="bg-BG"/>
              </w:rPr>
            </w:pPr>
            <w:r w:rsidRPr="003F6EF6">
              <w:rPr>
                <w:b/>
                <w:bCs/>
                <w:lang w:val="bg-BG"/>
              </w:rPr>
              <w:t>3.1.</w:t>
            </w:r>
          </w:p>
        </w:tc>
        <w:tc>
          <w:tcPr>
            <w:tcW w:w="72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97F51" w:rsidRPr="003F6EF6" w:rsidRDefault="00D97F51">
            <w:pPr>
              <w:rPr>
                <w:lang w:val="bg-BG"/>
              </w:rPr>
            </w:pPr>
          </w:p>
        </w:tc>
        <w:tc>
          <w:tcPr>
            <w:tcW w:w="16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97F51" w:rsidRPr="003F6EF6" w:rsidRDefault="00D97F51">
            <w:pPr>
              <w:rPr>
                <w:lang w:val="bg-BG"/>
              </w:rPr>
            </w:pPr>
          </w:p>
        </w:tc>
      </w:tr>
    </w:tbl>
    <w:p w:rsidR="00D97F51" w:rsidRPr="003F6EF6" w:rsidRDefault="00D97F51">
      <w:pPr>
        <w:pStyle w:val="BodyText"/>
        <w:widowControl w:val="0"/>
        <w:spacing w:before="120"/>
        <w:rPr>
          <w:b/>
          <w:bCs/>
          <w:sz w:val="22"/>
          <w:szCs w:val="22"/>
          <w:lang w:val="bg-BG"/>
        </w:rPr>
      </w:pPr>
    </w:p>
    <w:p w:rsidR="00D97F51" w:rsidRPr="003F6EF6" w:rsidRDefault="00295732">
      <w:pPr>
        <w:spacing w:before="120" w:after="120" w:line="20" w:lineRule="atLeast"/>
        <w:jc w:val="both"/>
        <w:rPr>
          <w:lang w:val="bg-BG"/>
        </w:rPr>
      </w:pPr>
      <w:r w:rsidRPr="003F6EF6">
        <w:rPr>
          <w:lang w:val="bg-BG"/>
        </w:rPr>
        <w:t>[</w:t>
      </w:r>
      <w:r w:rsidRPr="003F6EF6">
        <w:rPr>
          <w:i/>
          <w:iCs/>
          <w:lang w:val="bg-BG"/>
        </w:rPr>
        <w:t>дата на подписване</w:t>
      </w:r>
      <w:r w:rsidRPr="003F6EF6">
        <w:rPr>
          <w:lang w:val="bg-BG"/>
        </w:rPr>
        <w:t>]</w:t>
      </w:r>
      <w:r w:rsidRPr="003F6EF6">
        <w:rPr>
          <w:lang w:val="bg-BG"/>
        </w:rPr>
        <w:tab/>
      </w:r>
      <w:r w:rsidRPr="003F6EF6">
        <w:rPr>
          <w:lang w:val="bg-BG"/>
        </w:rPr>
        <w:tab/>
      </w:r>
      <w:r w:rsidRPr="003F6EF6">
        <w:rPr>
          <w:lang w:val="bg-BG"/>
        </w:rPr>
        <w:tab/>
      </w:r>
      <w:r w:rsidRPr="003F6EF6">
        <w:rPr>
          <w:lang w:val="bg-BG"/>
        </w:rPr>
        <w:tab/>
      </w:r>
      <w:r w:rsidRPr="003F6EF6">
        <w:rPr>
          <w:lang w:val="bg-BG"/>
        </w:rPr>
        <w:tab/>
        <w:t>Декларатор: [</w:t>
      </w:r>
      <w:r w:rsidRPr="003F6EF6">
        <w:rPr>
          <w:i/>
          <w:iCs/>
          <w:lang w:val="bg-BG"/>
        </w:rPr>
        <w:t>подпис</w:t>
      </w:r>
      <w:r w:rsidRPr="003F6EF6">
        <w:rPr>
          <w:lang w:val="bg-BG"/>
        </w:rPr>
        <w:t>]:</w:t>
      </w:r>
      <w:r w:rsidRPr="003F6EF6">
        <w:rPr>
          <w:lang w:val="bg-BG"/>
        </w:rPr>
        <w:tab/>
      </w:r>
      <w:r w:rsidRPr="003F6EF6">
        <w:rPr>
          <w:lang w:val="bg-BG"/>
        </w:rPr>
        <w:tab/>
      </w:r>
      <w:r w:rsidRPr="003F6EF6">
        <w:rPr>
          <w:lang w:val="bg-BG"/>
        </w:rPr>
        <w:tab/>
      </w:r>
      <w:r w:rsidRPr="003F6EF6">
        <w:rPr>
          <w:lang w:val="bg-BG"/>
        </w:rPr>
        <w:tab/>
      </w:r>
      <w:r w:rsidRPr="003F6EF6">
        <w:rPr>
          <w:lang w:val="bg-BG"/>
        </w:rPr>
        <w:tab/>
      </w:r>
      <w:r w:rsidRPr="003F6EF6">
        <w:rPr>
          <w:lang w:val="bg-BG"/>
        </w:rPr>
        <w:tab/>
      </w:r>
      <w:r w:rsidRPr="003F6EF6">
        <w:rPr>
          <w:lang w:val="bg-BG"/>
        </w:rPr>
        <w:tab/>
      </w:r>
      <w:r w:rsidRPr="003F6EF6">
        <w:rPr>
          <w:lang w:val="bg-BG"/>
        </w:rPr>
        <w:tab/>
      </w:r>
      <w:r w:rsidRPr="003F6EF6">
        <w:rPr>
          <w:lang w:val="bg-BG"/>
        </w:rPr>
        <w:tab/>
      </w:r>
      <w:r w:rsidRPr="003F6EF6">
        <w:rPr>
          <w:lang w:val="bg-BG"/>
        </w:rPr>
        <w:tab/>
      </w:r>
      <w:r w:rsidRPr="003F6EF6">
        <w:rPr>
          <w:lang w:val="bg-BG"/>
        </w:rPr>
        <w:tab/>
        <w:t>[</w:t>
      </w:r>
      <w:r w:rsidRPr="003F6EF6">
        <w:rPr>
          <w:i/>
          <w:iCs/>
          <w:lang w:val="bg-BG"/>
        </w:rPr>
        <w:t>печат, когато е приложимо</w:t>
      </w:r>
      <w:r w:rsidRPr="003F6EF6">
        <w:rPr>
          <w:lang w:val="bg-BG"/>
        </w:rPr>
        <w:t>]</w:t>
      </w:r>
    </w:p>
    <w:p w:rsidR="00E46761" w:rsidRDefault="00E46761">
      <w:pPr>
        <w:rPr>
          <w:b/>
          <w:bCs/>
          <w:i/>
          <w:iCs/>
          <w:lang w:val="bg-BG"/>
        </w:rPr>
      </w:pPr>
      <w:r>
        <w:rPr>
          <w:b/>
          <w:bCs/>
          <w:i/>
          <w:iCs/>
          <w:lang w:val="bg-BG"/>
        </w:rPr>
        <w:br w:type="page"/>
      </w:r>
    </w:p>
    <w:p w:rsidR="00D97F51" w:rsidRPr="003F6EF6" w:rsidRDefault="00295732">
      <w:pPr>
        <w:spacing w:before="120" w:after="120"/>
        <w:jc w:val="right"/>
        <w:rPr>
          <w:b/>
          <w:bCs/>
          <w:i/>
          <w:iCs/>
          <w:lang w:val="bg-BG"/>
        </w:rPr>
      </w:pPr>
      <w:r w:rsidRPr="003F6EF6">
        <w:rPr>
          <w:b/>
          <w:bCs/>
          <w:i/>
          <w:iCs/>
          <w:lang w:val="bg-BG"/>
        </w:rPr>
        <w:lastRenderedPageBreak/>
        <w:t>Образец № 2</w:t>
      </w:r>
    </w:p>
    <w:p w:rsidR="003F1890" w:rsidRDefault="003F1890" w:rsidP="003F1890">
      <w:pPr>
        <w:pStyle w:val="ChapterTitle"/>
        <w:spacing w:before="0" w:after="0"/>
      </w:pPr>
      <w:r>
        <w:rPr>
          <w:sz w:val="28"/>
          <w:shd w:val="clear" w:color="auto" w:fill="FFFFFF"/>
        </w:rPr>
        <w:t xml:space="preserve">Указания за предоставяне </w:t>
      </w:r>
      <w:r>
        <w:rPr>
          <w:sz w:val="28"/>
        </w:rPr>
        <w:t xml:space="preserve">на Единния европейски документ за обществени поръчки (ЕЕДОП) в електронен вид – </w:t>
      </w:r>
      <w:proofErr w:type="spellStart"/>
      <w:r>
        <w:rPr>
          <w:sz w:val="28"/>
        </w:rPr>
        <w:t>еЕЕДОП</w:t>
      </w:r>
      <w:proofErr w:type="spellEnd"/>
      <w:r>
        <w:rPr>
          <w:shd w:val="clear" w:color="auto" w:fill="FFFFFF"/>
        </w:rPr>
        <w:tab/>
      </w:r>
    </w:p>
    <w:p w:rsidR="003F1890" w:rsidRDefault="003F1890" w:rsidP="003F1890">
      <w:pPr>
        <w:ind w:left="12" w:hanging="12"/>
        <w:jc w:val="right"/>
        <w:rPr>
          <w:sz w:val="18"/>
          <w:shd w:val="clear" w:color="auto" w:fill="FFFFFF"/>
        </w:rPr>
      </w:pPr>
    </w:p>
    <w:p w:rsidR="003F1890" w:rsidRDefault="003F1890" w:rsidP="003F1890">
      <w:pPr>
        <w:ind w:left="12" w:firstLine="555"/>
        <w:jc w:val="both"/>
      </w:pPr>
      <w:proofErr w:type="spellStart"/>
      <w:proofErr w:type="gramStart"/>
      <w:r>
        <w:t>Съгласно</w:t>
      </w:r>
      <w:proofErr w:type="spellEnd"/>
      <w:r>
        <w:t xml:space="preserve"> чл. 67, ал. 4 от Закона за </w:t>
      </w:r>
      <w:proofErr w:type="spellStart"/>
      <w:r>
        <w:t>обществените</w:t>
      </w:r>
      <w:proofErr w:type="spellEnd"/>
      <w:r>
        <w:t xml:space="preserve"> </w:t>
      </w:r>
      <w:proofErr w:type="spellStart"/>
      <w:r>
        <w:t>поръчки</w:t>
      </w:r>
      <w:proofErr w:type="spellEnd"/>
      <w:r>
        <w:t xml:space="preserve"> (ЗОП) </w:t>
      </w:r>
      <w:proofErr w:type="spellStart"/>
      <w:r>
        <w:t>във</w:t>
      </w:r>
      <w:proofErr w:type="spellEnd"/>
      <w:r>
        <w:t xml:space="preserve"> </w:t>
      </w:r>
      <w:proofErr w:type="spellStart"/>
      <w:r>
        <w:t>връзка</w:t>
      </w:r>
      <w:proofErr w:type="spellEnd"/>
      <w:r>
        <w:t xml:space="preserve"> с § 29, т. 5, б. „а” от </w:t>
      </w:r>
      <w:proofErr w:type="spellStart"/>
      <w:r>
        <w:t>Преходните</w:t>
      </w:r>
      <w:proofErr w:type="spellEnd"/>
      <w:r>
        <w:t xml:space="preserve"> и </w:t>
      </w:r>
      <w:proofErr w:type="spellStart"/>
      <w:r>
        <w:t>заключителни</w:t>
      </w:r>
      <w:proofErr w:type="spellEnd"/>
      <w:r>
        <w:t xml:space="preserve"> </w:t>
      </w:r>
      <w:proofErr w:type="spellStart"/>
      <w:r>
        <w:t>разпоредби</w:t>
      </w:r>
      <w:proofErr w:type="spellEnd"/>
      <w:r>
        <w:t xml:space="preserve"> на ЗОП, в сила от 1 </w:t>
      </w:r>
      <w:proofErr w:type="spellStart"/>
      <w:r>
        <w:t>април</w:t>
      </w:r>
      <w:proofErr w:type="spellEnd"/>
      <w:r>
        <w:t xml:space="preserve"> 2018 г. </w:t>
      </w:r>
      <w:proofErr w:type="spellStart"/>
      <w:r>
        <w:t>Единният</w:t>
      </w:r>
      <w:proofErr w:type="spellEnd"/>
      <w:r>
        <w:t xml:space="preserve"> европейски документ за </w:t>
      </w:r>
      <w:proofErr w:type="spellStart"/>
      <w:r>
        <w:t>обществени</w:t>
      </w:r>
      <w:proofErr w:type="spellEnd"/>
      <w:r>
        <w:t xml:space="preserve"> </w:t>
      </w:r>
      <w:proofErr w:type="spellStart"/>
      <w:r>
        <w:t>поръчки</w:t>
      </w:r>
      <w:proofErr w:type="spellEnd"/>
      <w:r>
        <w:t xml:space="preserve"> се </w:t>
      </w:r>
      <w:proofErr w:type="spellStart"/>
      <w:r>
        <w:t>представя</w:t>
      </w:r>
      <w:proofErr w:type="spellEnd"/>
      <w:r>
        <w:t xml:space="preserve"> </w:t>
      </w:r>
      <w:proofErr w:type="spellStart"/>
      <w:r>
        <w:t>задължително</w:t>
      </w:r>
      <w:proofErr w:type="spellEnd"/>
      <w:r>
        <w:t xml:space="preserve"> в </w:t>
      </w:r>
      <w:proofErr w:type="spellStart"/>
      <w:r>
        <w:t>електронен</w:t>
      </w:r>
      <w:proofErr w:type="spellEnd"/>
      <w:r>
        <w:t xml:space="preserve"> вид.</w:t>
      </w:r>
      <w:proofErr w:type="gramEnd"/>
    </w:p>
    <w:p w:rsidR="00515350" w:rsidRPr="00984BCC" w:rsidRDefault="003F1890" w:rsidP="00515350">
      <w:pPr>
        <w:tabs>
          <w:tab w:val="left" w:pos="851"/>
        </w:tabs>
        <w:ind w:firstLine="567"/>
        <w:jc w:val="both"/>
        <w:rPr>
          <w:b/>
          <w:bCs/>
          <w:lang w:val="bg-BG"/>
        </w:rPr>
      </w:pPr>
      <w:proofErr w:type="spellStart"/>
      <w:r>
        <w:t>Възложителя</w:t>
      </w:r>
      <w:proofErr w:type="spellEnd"/>
      <w:r>
        <w:t xml:space="preserve"> </w:t>
      </w:r>
      <w:proofErr w:type="spellStart"/>
      <w:r>
        <w:t>предоставя</w:t>
      </w:r>
      <w:proofErr w:type="spellEnd"/>
      <w:r>
        <w:t xml:space="preserve"> на </w:t>
      </w:r>
      <w:proofErr w:type="spellStart"/>
      <w:r>
        <w:t>заинтересованите</w:t>
      </w:r>
      <w:proofErr w:type="spellEnd"/>
      <w:r>
        <w:t xml:space="preserve"> лица</w:t>
      </w:r>
      <w:r w:rsidR="00515350">
        <w:t xml:space="preserve"> образец на </w:t>
      </w:r>
      <w:proofErr w:type="spellStart"/>
      <w:r w:rsidR="00515350">
        <w:t>еЕЕДОП</w:t>
      </w:r>
      <w:proofErr w:type="spellEnd"/>
      <w:r w:rsidR="00515350">
        <w:t xml:space="preserve"> за </w:t>
      </w:r>
      <w:proofErr w:type="spellStart"/>
      <w:r w:rsidR="00515350">
        <w:t>конкретната</w:t>
      </w:r>
      <w:proofErr w:type="spellEnd"/>
      <w:r w:rsidR="00515350">
        <w:t xml:space="preserve"> </w:t>
      </w:r>
      <w:r>
        <w:t>процедура:</w:t>
      </w:r>
      <w:r>
        <w:rPr>
          <w:b/>
          <w:i/>
          <w:snapToGrid w:val="0"/>
          <w:lang w:val="en-US" w:eastAsia="ar-SA"/>
        </w:rPr>
        <w:t xml:space="preserve"> </w:t>
      </w:r>
      <w:r w:rsidR="00515350" w:rsidRPr="00984BCC">
        <w:rPr>
          <w:b/>
          <w:bCs/>
          <w:lang w:val="bg-BG"/>
        </w:rPr>
        <w:t>„Преустройство на детска градина в Младежки научно изследователски центъ</w:t>
      </w:r>
      <w:r w:rsidR="00515350">
        <w:rPr>
          <w:b/>
          <w:bCs/>
          <w:lang w:val="bg-BG"/>
        </w:rPr>
        <w:t>р</w:t>
      </w:r>
      <w:r w:rsidR="00515350" w:rsidRPr="00984BCC">
        <w:rPr>
          <w:b/>
          <w:bCs/>
          <w:lang w:val="bg-BG"/>
        </w:rPr>
        <w:t xml:space="preserve"> на Университет по библиотекознание и информа</w:t>
      </w:r>
      <w:r w:rsidR="00515350">
        <w:rPr>
          <w:b/>
          <w:bCs/>
          <w:lang w:val="bg-BG"/>
        </w:rPr>
        <w:t>ционни технологии(</w:t>
      </w:r>
      <w:proofErr w:type="spellStart"/>
      <w:r w:rsidR="00515350">
        <w:rPr>
          <w:b/>
          <w:bCs/>
          <w:lang w:val="bg-BG"/>
        </w:rPr>
        <w:t>УниБИТ</w:t>
      </w:r>
      <w:proofErr w:type="spellEnd"/>
      <w:r w:rsidR="00515350">
        <w:rPr>
          <w:b/>
          <w:bCs/>
          <w:lang w:val="bg-BG"/>
        </w:rPr>
        <w:t>)-София</w:t>
      </w:r>
      <w:r w:rsidR="00515350" w:rsidRPr="00984BCC">
        <w:rPr>
          <w:b/>
          <w:bCs/>
          <w:lang w:val="bg-BG"/>
        </w:rPr>
        <w:t xml:space="preserve"> в с.</w:t>
      </w:r>
      <w:r w:rsidR="00515350">
        <w:rPr>
          <w:b/>
          <w:bCs/>
          <w:lang w:val="bg-BG"/>
        </w:rPr>
        <w:t xml:space="preserve"> Стойките</w:t>
      </w:r>
      <w:r w:rsidR="00515350" w:rsidRPr="00984BCC">
        <w:rPr>
          <w:b/>
          <w:bCs/>
          <w:lang w:val="bg-BG"/>
        </w:rPr>
        <w:t>, Област  Смолян</w:t>
      </w:r>
      <w:r w:rsidR="00515350">
        <w:rPr>
          <w:b/>
          <w:bCs/>
          <w:lang w:val="bg-BG"/>
        </w:rPr>
        <w:t>“</w:t>
      </w:r>
      <w:r w:rsidR="00515350" w:rsidRPr="00984BCC">
        <w:rPr>
          <w:b/>
          <w:bCs/>
          <w:lang w:val="bg-BG"/>
        </w:rPr>
        <w:t>.</w:t>
      </w:r>
    </w:p>
    <w:p w:rsidR="003F1890" w:rsidRPr="00BE5F51" w:rsidRDefault="003F1890" w:rsidP="003F1890">
      <w:pPr>
        <w:ind w:left="12" w:firstLine="555"/>
        <w:jc w:val="both"/>
        <w:rPr>
          <w:b/>
          <w:i/>
          <w:snapToGrid w:val="0"/>
          <w:lang w:val="en-US" w:eastAsia="ar-SA"/>
        </w:rPr>
      </w:pPr>
      <w:proofErr w:type="spellStart"/>
      <w:r>
        <w:rPr>
          <w:snapToGrid w:val="0"/>
          <w:lang w:eastAsia="ar-SA"/>
        </w:rPr>
        <w:t>Образецът</w:t>
      </w:r>
      <w:proofErr w:type="spellEnd"/>
      <w:r>
        <w:rPr>
          <w:snapToGrid w:val="0"/>
          <w:lang w:eastAsia="ar-SA"/>
        </w:rPr>
        <w:t xml:space="preserve"> </w:t>
      </w:r>
      <w:r>
        <w:t xml:space="preserve">на </w:t>
      </w:r>
      <w:proofErr w:type="spellStart"/>
      <w:r>
        <w:t>еЕЕДОП</w:t>
      </w:r>
      <w:proofErr w:type="spellEnd"/>
      <w:r>
        <w:t xml:space="preserve"> </w:t>
      </w:r>
      <w:r>
        <w:rPr>
          <w:lang w:val="en-US"/>
        </w:rPr>
        <w:t>/</w:t>
      </w:r>
      <w:proofErr w:type="spellStart"/>
      <w:r>
        <w:rPr>
          <w:lang w:val="en-US"/>
        </w:rPr>
        <w:t>eESPD</w:t>
      </w:r>
      <w:proofErr w:type="spellEnd"/>
      <w:r>
        <w:rPr>
          <w:lang w:val="en-US"/>
        </w:rPr>
        <w:t xml:space="preserve"> / </w:t>
      </w:r>
      <w:r>
        <w:t xml:space="preserve">за </w:t>
      </w:r>
      <w:proofErr w:type="spellStart"/>
      <w:r>
        <w:t>поръчката</w:t>
      </w:r>
      <w:proofErr w:type="spellEnd"/>
      <w:r>
        <w:t xml:space="preserve"> </w:t>
      </w:r>
      <w:r>
        <w:rPr>
          <w:snapToGrid w:val="0"/>
          <w:lang w:eastAsia="ar-SA"/>
        </w:rPr>
        <w:t xml:space="preserve">е </w:t>
      </w:r>
      <w:proofErr w:type="spellStart"/>
      <w:r>
        <w:rPr>
          <w:snapToGrid w:val="0"/>
          <w:lang w:eastAsia="ar-SA"/>
        </w:rPr>
        <w:t>публикуван</w:t>
      </w:r>
      <w:proofErr w:type="spellEnd"/>
      <w:r>
        <w:rPr>
          <w:snapToGrid w:val="0"/>
          <w:lang w:eastAsia="ar-SA"/>
        </w:rPr>
        <w:t xml:space="preserve"> на </w:t>
      </w:r>
      <w:proofErr w:type="spellStart"/>
      <w:r>
        <w:rPr>
          <w:snapToGrid w:val="0"/>
          <w:lang w:eastAsia="ar-SA"/>
        </w:rPr>
        <w:t>профила</w:t>
      </w:r>
      <w:proofErr w:type="spellEnd"/>
      <w:r>
        <w:rPr>
          <w:snapToGrid w:val="0"/>
          <w:lang w:eastAsia="ar-SA"/>
        </w:rPr>
        <w:t xml:space="preserve"> на </w:t>
      </w:r>
      <w:proofErr w:type="spellStart"/>
      <w:r>
        <w:rPr>
          <w:snapToGrid w:val="0"/>
          <w:lang w:eastAsia="ar-SA"/>
        </w:rPr>
        <w:t>купувача</w:t>
      </w:r>
      <w:proofErr w:type="spellEnd"/>
      <w:r>
        <w:rPr>
          <w:snapToGrid w:val="0"/>
          <w:lang w:eastAsia="ar-SA"/>
        </w:rPr>
        <w:t xml:space="preserve"> и </w:t>
      </w:r>
      <w:proofErr w:type="spellStart"/>
      <w:r>
        <w:rPr>
          <w:snapToGrid w:val="0"/>
          <w:lang w:eastAsia="ar-SA"/>
        </w:rPr>
        <w:t>може</w:t>
      </w:r>
      <w:proofErr w:type="spellEnd"/>
      <w:r>
        <w:rPr>
          <w:snapToGrid w:val="0"/>
          <w:lang w:eastAsia="ar-SA"/>
        </w:rPr>
        <w:t xml:space="preserve"> да </w:t>
      </w:r>
      <w:proofErr w:type="spellStart"/>
      <w:r>
        <w:rPr>
          <w:snapToGrid w:val="0"/>
          <w:lang w:eastAsia="ar-SA"/>
        </w:rPr>
        <w:t>бъде</w:t>
      </w:r>
      <w:proofErr w:type="spellEnd"/>
      <w:r>
        <w:rPr>
          <w:snapToGrid w:val="0"/>
          <w:lang w:eastAsia="ar-SA"/>
        </w:rPr>
        <w:t xml:space="preserve"> </w:t>
      </w:r>
      <w:proofErr w:type="spellStart"/>
      <w:r>
        <w:rPr>
          <w:snapToGrid w:val="0"/>
          <w:lang w:eastAsia="ar-SA"/>
        </w:rPr>
        <w:t>изтеглен</w:t>
      </w:r>
      <w:proofErr w:type="spellEnd"/>
      <w:r>
        <w:t xml:space="preserve"> по </w:t>
      </w:r>
      <w:proofErr w:type="spellStart"/>
      <w:r>
        <w:t>електронен</w:t>
      </w:r>
      <w:proofErr w:type="spellEnd"/>
      <w:r>
        <w:t xml:space="preserve"> </w:t>
      </w:r>
      <w:proofErr w:type="spellStart"/>
      <w:r>
        <w:t>път</w:t>
      </w:r>
      <w:proofErr w:type="spellEnd"/>
      <w:r>
        <w:t xml:space="preserve"> с </w:t>
      </w:r>
      <w:proofErr w:type="spellStart"/>
      <w:r>
        <w:t>останалата</w:t>
      </w:r>
      <w:proofErr w:type="spellEnd"/>
      <w:r>
        <w:t xml:space="preserve"> документация за </w:t>
      </w:r>
      <w:proofErr w:type="spellStart"/>
      <w:r>
        <w:t>обществената</w:t>
      </w:r>
      <w:proofErr w:type="spellEnd"/>
      <w:r>
        <w:t xml:space="preserve"> </w:t>
      </w:r>
      <w:proofErr w:type="spellStart"/>
      <w:r>
        <w:t>поръчка</w:t>
      </w:r>
      <w:proofErr w:type="spellEnd"/>
      <w:r>
        <w:t xml:space="preserve"> на адрес</w:t>
      </w:r>
      <w:r>
        <w:rPr>
          <w:b/>
          <w:snapToGrid w:val="0"/>
          <w:lang w:eastAsia="ar-SA"/>
        </w:rPr>
        <w:t>:</w:t>
      </w:r>
      <w:proofErr w:type="gramStart"/>
      <w:r>
        <w:rPr>
          <w:b/>
          <w:i/>
          <w:snapToGrid w:val="0"/>
          <w:lang w:eastAsia="ar-SA"/>
        </w:rPr>
        <w:t xml:space="preserve"> </w:t>
      </w:r>
      <w:r w:rsidR="00BE5F51">
        <w:rPr>
          <w:b/>
          <w:i/>
          <w:snapToGrid w:val="0"/>
          <w:lang w:eastAsia="ar-SA"/>
        </w:rPr>
        <w:t>:</w:t>
      </w:r>
      <w:proofErr w:type="gramEnd"/>
      <w:r w:rsidR="00BE5F51">
        <w:rPr>
          <w:b/>
          <w:i/>
          <w:snapToGrid w:val="0"/>
          <w:color w:val="FF0000"/>
          <w:lang w:val="en-US" w:eastAsia="ar-SA"/>
        </w:rPr>
        <w:t xml:space="preserve">  </w:t>
      </w:r>
      <w:r w:rsidR="00BE5F51" w:rsidRPr="00BE5F51">
        <w:rPr>
          <w:b/>
          <w:i/>
          <w:snapToGrid w:val="0"/>
          <w:color w:val="FF0000"/>
          <w:lang w:val="en-US" w:eastAsia="ar-SA"/>
        </w:rPr>
        <w:t>https://www.unibit.bg/zop</w:t>
      </w:r>
      <w:r w:rsidR="00BE5F51">
        <w:rPr>
          <w:b/>
          <w:i/>
          <w:snapToGrid w:val="0"/>
          <w:color w:val="FF0000"/>
          <w:lang w:val="en-US" w:eastAsia="ar-SA"/>
        </w:rPr>
        <w:t xml:space="preserve"> </w:t>
      </w:r>
      <w:r>
        <w:rPr>
          <w:b/>
          <w:snapToGrid w:val="0"/>
          <w:lang w:eastAsia="ar-SA"/>
        </w:rPr>
        <w:t xml:space="preserve">в </w:t>
      </w:r>
      <w:r>
        <w:rPr>
          <w:b/>
          <w:snapToGrid w:val="0"/>
          <w:lang w:val="en-US" w:eastAsia="ar-SA"/>
        </w:rPr>
        <w:t xml:space="preserve">PDF </w:t>
      </w:r>
      <w:r>
        <w:rPr>
          <w:b/>
          <w:snapToGrid w:val="0"/>
          <w:lang w:eastAsia="ar-SA"/>
        </w:rPr>
        <w:t>и</w:t>
      </w:r>
      <w:r>
        <w:rPr>
          <w:b/>
          <w:snapToGrid w:val="0"/>
          <w:lang w:val="en-US" w:eastAsia="ar-SA"/>
        </w:rPr>
        <w:t xml:space="preserve"> XML </w:t>
      </w:r>
      <w:r>
        <w:rPr>
          <w:b/>
          <w:snapToGrid w:val="0"/>
          <w:lang w:eastAsia="ar-SA"/>
        </w:rPr>
        <w:t>формат</w:t>
      </w:r>
      <w:r>
        <w:rPr>
          <w:b/>
          <w:i/>
          <w:snapToGrid w:val="0"/>
          <w:lang w:eastAsia="ar-SA"/>
        </w:rPr>
        <w:t>.</w:t>
      </w:r>
      <w:r>
        <w:t xml:space="preserve"> </w:t>
      </w:r>
      <w:proofErr w:type="spellStart"/>
      <w:r>
        <w:t>Препоръчително</w:t>
      </w:r>
      <w:proofErr w:type="spellEnd"/>
      <w:r>
        <w:t xml:space="preserve"> е </w:t>
      </w:r>
      <w:proofErr w:type="spellStart"/>
      <w:r>
        <w:t>създадения</w:t>
      </w:r>
      <w:proofErr w:type="spellEnd"/>
      <w:r>
        <w:t xml:space="preserve"> ЕЕДОП да се </w:t>
      </w:r>
      <w:proofErr w:type="spellStart"/>
      <w:r>
        <w:t>изтегли</w:t>
      </w:r>
      <w:proofErr w:type="spellEnd"/>
      <w:r>
        <w:t xml:space="preserve"> и в </w:t>
      </w:r>
      <w:proofErr w:type="spellStart"/>
      <w:r>
        <w:t>двата</w:t>
      </w:r>
      <w:proofErr w:type="spellEnd"/>
      <w:r>
        <w:t xml:space="preserve"> формата: </w:t>
      </w:r>
      <w:proofErr w:type="gramStart"/>
      <w:r>
        <w:rPr>
          <w:b/>
          <w:i/>
          <w:lang w:val="en-US"/>
        </w:rPr>
        <w:t>ESPD-request</w:t>
      </w:r>
      <w:r>
        <w:rPr>
          <w:b/>
          <w:i/>
        </w:rPr>
        <w:t>.</w:t>
      </w:r>
      <w:proofErr w:type="spellStart"/>
      <w:r>
        <w:rPr>
          <w:b/>
          <w:i/>
        </w:rPr>
        <w:t>pdf</w:t>
      </w:r>
      <w:proofErr w:type="spellEnd"/>
      <w:r>
        <w:t xml:space="preserve"> - за </w:t>
      </w:r>
      <w:proofErr w:type="spellStart"/>
      <w:r>
        <w:t>четене</w:t>
      </w:r>
      <w:proofErr w:type="spellEnd"/>
      <w:r>
        <w:t xml:space="preserve"> и </w:t>
      </w:r>
      <w:proofErr w:type="spellStart"/>
      <w:r>
        <w:t>преглед</w:t>
      </w:r>
      <w:proofErr w:type="spellEnd"/>
      <w:r>
        <w:t xml:space="preserve"> и </w:t>
      </w:r>
      <w:r>
        <w:rPr>
          <w:b/>
          <w:i/>
          <w:lang w:val="en-US"/>
        </w:rPr>
        <w:t>ESPD-request</w:t>
      </w:r>
      <w:r>
        <w:rPr>
          <w:b/>
          <w:i/>
        </w:rPr>
        <w:t>.</w:t>
      </w:r>
      <w:proofErr w:type="spellStart"/>
      <w:r>
        <w:rPr>
          <w:b/>
          <w:i/>
        </w:rPr>
        <w:t>xml</w:t>
      </w:r>
      <w:proofErr w:type="spellEnd"/>
      <w:r>
        <w:t xml:space="preserve"> – за </w:t>
      </w:r>
      <w:proofErr w:type="spellStart"/>
      <w:r>
        <w:t>компютърна</w:t>
      </w:r>
      <w:proofErr w:type="spellEnd"/>
      <w:r>
        <w:t xml:space="preserve"> обработка и </w:t>
      </w:r>
      <w:proofErr w:type="spellStart"/>
      <w:r>
        <w:t>попълване</w:t>
      </w:r>
      <w:proofErr w:type="spellEnd"/>
      <w:r>
        <w:t>.</w:t>
      </w:r>
      <w:proofErr w:type="gramEnd"/>
      <w:r>
        <w:t xml:space="preserve"> </w:t>
      </w:r>
      <w:r w:rsidRPr="000C1118">
        <w:rPr>
          <w:color w:val="FF0000"/>
        </w:rPr>
        <w:t xml:space="preserve">В </w:t>
      </w:r>
      <w:proofErr w:type="spellStart"/>
      <w:r w:rsidRPr="000C1118">
        <w:rPr>
          <w:color w:val="FF0000"/>
        </w:rPr>
        <w:t>образеца</w:t>
      </w:r>
      <w:proofErr w:type="spellEnd"/>
      <w:r w:rsidRPr="000C1118">
        <w:rPr>
          <w:color w:val="FF0000"/>
        </w:rPr>
        <w:t xml:space="preserve"> на </w:t>
      </w:r>
      <w:proofErr w:type="spellStart"/>
      <w:r w:rsidRPr="000C1118">
        <w:rPr>
          <w:color w:val="FF0000"/>
        </w:rPr>
        <w:t>еЕЕДОП</w:t>
      </w:r>
      <w:proofErr w:type="spellEnd"/>
      <w:r w:rsidRPr="000C1118">
        <w:rPr>
          <w:color w:val="FF0000"/>
        </w:rPr>
        <w:t xml:space="preserve"> за </w:t>
      </w:r>
      <w:proofErr w:type="spellStart"/>
      <w:r w:rsidRPr="000C1118">
        <w:rPr>
          <w:color w:val="FF0000"/>
        </w:rPr>
        <w:t>конкретната</w:t>
      </w:r>
      <w:proofErr w:type="spellEnd"/>
      <w:r w:rsidRPr="000C1118">
        <w:rPr>
          <w:color w:val="FF0000"/>
        </w:rPr>
        <w:t xml:space="preserve"> </w:t>
      </w:r>
      <w:proofErr w:type="spellStart"/>
      <w:r w:rsidRPr="000C1118">
        <w:rPr>
          <w:color w:val="FF0000"/>
        </w:rPr>
        <w:t>обществена</w:t>
      </w:r>
      <w:proofErr w:type="spellEnd"/>
      <w:r w:rsidRPr="000C1118">
        <w:rPr>
          <w:color w:val="FF0000"/>
        </w:rPr>
        <w:t xml:space="preserve"> </w:t>
      </w:r>
      <w:proofErr w:type="spellStart"/>
      <w:r w:rsidRPr="000C1118">
        <w:rPr>
          <w:color w:val="FF0000"/>
        </w:rPr>
        <w:t>поръчка</w:t>
      </w:r>
      <w:proofErr w:type="spellEnd"/>
      <w:r w:rsidRPr="000C1118">
        <w:rPr>
          <w:color w:val="FF0000"/>
        </w:rPr>
        <w:t xml:space="preserve"> </w:t>
      </w:r>
      <w:proofErr w:type="spellStart"/>
      <w:r w:rsidRPr="000C1118">
        <w:rPr>
          <w:color w:val="FF0000"/>
        </w:rPr>
        <w:t>са</w:t>
      </w:r>
      <w:proofErr w:type="spellEnd"/>
      <w:r w:rsidRPr="000C1118">
        <w:rPr>
          <w:color w:val="FF0000"/>
        </w:rPr>
        <w:t xml:space="preserve"> </w:t>
      </w:r>
      <w:proofErr w:type="spellStart"/>
      <w:r w:rsidRPr="000C1118">
        <w:rPr>
          <w:color w:val="FF0000"/>
        </w:rPr>
        <w:t>маркирани</w:t>
      </w:r>
      <w:proofErr w:type="spellEnd"/>
      <w:r w:rsidRPr="000C1118">
        <w:rPr>
          <w:color w:val="FF0000"/>
        </w:rPr>
        <w:t xml:space="preserve"> </w:t>
      </w:r>
      <w:proofErr w:type="spellStart"/>
      <w:r w:rsidRPr="000C1118">
        <w:rPr>
          <w:color w:val="FF0000"/>
        </w:rPr>
        <w:t>полетата</w:t>
      </w:r>
      <w:proofErr w:type="spellEnd"/>
      <w:r w:rsidRPr="000C1118">
        <w:rPr>
          <w:color w:val="FF0000"/>
        </w:rPr>
        <w:t xml:space="preserve">, </w:t>
      </w:r>
      <w:proofErr w:type="spellStart"/>
      <w:r w:rsidRPr="000C1118">
        <w:rPr>
          <w:color w:val="FF0000"/>
        </w:rPr>
        <w:t>които</w:t>
      </w:r>
      <w:proofErr w:type="spellEnd"/>
      <w:r w:rsidRPr="000C1118">
        <w:rPr>
          <w:color w:val="FF0000"/>
        </w:rPr>
        <w:t xml:space="preserve"> </w:t>
      </w:r>
      <w:proofErr w:type="spellStart"/>
      <w:r w:rsidRPr="000C1118">
        <w:rPr>
          <w:color w:val="FF0000"/>
        </w:rPr>
        <w:t>съответстват</w:t>
      </w:r>
      <w:proofErr w:type="spellEnd"/>
      <w:r w:rsidRPr="000C1118">
        <w:rPr>
          <w:color w:val="FF0000"/>
        </w:rPr>
        <w:t xml:space="preserve"> на </w:t>
      </w:r>
      <w:proofErr w:type="spellStart"/>
      <w:r w:rsidRPr="000C1118">
        <w:rPr>
          <w:color w:val="FF0000"/>
        </w:rPr>
        <w:t>поставените</w:t>
      </w:r>
      <w:proofErr w:type="spellEnd"/>
      <w:r w:rsidRPr="000C1118">
        <w:rPr>
          <w:color w:val="FF0000"/>
        </w:rPr>
        <w:t xml:space="preserve"> от </w:t>
      </w:r>
      <w:proofErr w:type="spellStart"/>
      <w:r w:rsidRPr="000C1118">
        <w:rPr>
          <w:color w:val="FF0000"/>
        </w:rPr>
        <w:t>Възложителя</w:t>
      </w:r>
      <w:proofErr w:type="spellEnd"/>
      <w:r w:rsidRPr="000C1118">
        <w:rPr>
          <w:color w:val="FF0000"/>
        </w:rPr>
        <w:t xml:space="preserve"> </w:t>
      </w:r>
      <w:proofErr w:type="spellStart"/>
      <w:r w:rsidRPr="000C1118">
        <w:rPr>
          <w:color w:val="FF0000"/>
        </w:rPr>
        <w:t>изисквания</w:t>
      </w:r>
      <w:proofErr w:type="spellEnd"/>
      <w:r w:rsidRPr="000C1118">
        <w:rPr>
          <w:color w:val="FF0000"/>
        </w:rPr>
        <w:t xml:space="preserve">, </w:t>
      </w:r>
      <w:proofErr w:type="spellStart"/>
      <w:r w:rsidRPr="000C1118">
        <w:rPr>
          <w:color w:val="FF0000"/>
        </w:rPr>
        <w:t>свързани</w:t>
      </w:r>
      <w:proofErr w:type="spellEnd"/>
      <w:r w:rsidRPr="000C1118">
        <w:rPr>
          <w:color w:val="FF0000"/>
        </w:rPr>
        <w:t xml:space="preserve"> </w:t>
      </w:r>
      <w:proofErr w:type="gramStart"/>
      <w:r w:rsidRPr="000C1118">
        <w:rPr>
          <w:color w:val="FF0000"/>
        </w:rPr>
        <w:t>с</w:t>
      </w:r>
      <w:proofErr w:type="gramEnd"/>
      <w:r w:rsidRPr="000C1118">
        <w:rPr>
          <w:color w:val="FF0000"/>
        </w:rPr>
        <w:t xml:space="preserve"> </w:t>
      </w:r>
      <w:proofErr w:type="spellStart"/>
      <w:r w:rsidRPr="000C1118">
        <w:rPr>
          <w:color w:val="FF0000"/>
        </w:rPr>
        <w:t>личното</w:t>
      </w:r>
      <w:proofErr w:type="spellEnd"/>
      <w:r w:rsidRPr="000C1118">
        <w:rPr>
          <w:color w:val="FF0000"/>
        </w:rPr>
        <w:t xml:space="preserve"> </w:t>
      </w:r>
      <w:proofErr w:type="spellStart"/>
      <w:r w:rsidRPr="000C1118">
        <w:rPr>
          <w:color w:val="FF0000"/>
        </w:rPr>
        <w:t>състояние</w:t>
      </w:r>
      <w:proofErr w:type="spellEnd"/>
      <w:r w:rsidRPr="000C1118">
        <w:rPr>
          <w:color w:val="FF0000"/>
        </w:rPr>
        <w:t xml:space="preserve"> на </w:t>
      </w:r>
      <w:proofErr w:type="spellStart"/>
      <w:r w:rsidRPr="000C1118">
        <w:rPr>
          <w:color w:val="FF0000"/>
        </w:rPr>
        <w:t>участниците</w:t>
      </w:r>
      <w:proofErr w:type="spellEnd"/>
      <w:r w:rsidRPr="000C1118">
        <w:rPr>
          <w:color w:val="FF0000"/>
        </w:rPr>
        <w:t xml:space="preserve"> и </w:t>
      </w:r>
      <w:proofErr w:type="spellStart"/>
      <w:r w:rsidRPr="000C1118">
        <w:rPr>
          <w:color w:val="FF0000"/>
        </w:rPr>
        <w:t>критериите</w:t>
      </w:r>
      <w:proofErr w:type="spellEnd"/>
      <w:r w:rsidRPr="000C1118">
        <w:rPr>
          <w:color w:val="FF0000"/>
        </w:rPr>
        <w:t xml:space="preserve"> за подбор. </w:t>
      </w:r>
    </w:p>
    <w:p w:rsidR="003F1890" w:rsidRDefault="003F1890" w:rsidP="003F1890">
      <w:pPr>
        <w:ind w:left="12" w:firstLine="555"/>
        <w:jc w:val="both"/>
      </w:pPr>
      <w:proofErr w:type="spellStart"/>
      <w:r>
        <w:t>Участниците</w:t>
      </w:r>
      <w:proofErr w:type="spellEnd"/>
      <w:r>
        <w:t xml:space="preserve"> </w:t>
      </w:r>
      <w:proofErr w:type="spellStart"/>
      <w:r>
        <w:t>следва</w:t>
      </w:r>
      <w:proofErr w:type="spellEnd"/>
      <w:r>
        <w:t xml:space="preserve"> да </w:t>
      </w:r>
      <w:proofErr w:type="spellStart"/>
      <w:r>
        <w:t>попълнят</w:t>
      </w:r>
      <w:proofErr w:type="spellEnd"/>
      <w:r>
        <w:t xml:space="preserve"> своя/</w:t>
      </w:r>
      <w:proofErr w:type="spellStart"/>
      <w:r>
        <w:t>своите</w:t>
      </w:r>
      <w:proofErr w:type="spellEnd"/>
      <w:r>
        <w:t xml:space="preserve"> </w:t>
      </w:r>
      <w:proofErr w:type="spellStart"/>
      <w:r>
        <w:t>еЕЕДОП</w:t>
      </w:r>
      <w:proofErr w:type="spellEnd"/>
      <w:r>
        <w:t xml:space="preserve"> за участие в </w:t>
      </w:r>
      <w:proofErr w:type="spellStart"/>
      <w:r>
        <w:t>процедурата</w:t>
      </w:r>
      <w:proofErr w:type="spellEnd"/>
      <w:r>
        <w:t xml:space="preserve"> чрез </w:t>
      </w:r>
      <w:proofErr w:type="spellStart"/>
      <w:r>
        <w:t>използване</w:t>
      </w:r>
      <w:proofErr w:type="spellEnd"/>
      <w:r>
        <w:t xml:space="preserve"> на </w:t>
      </w:r>
      <w:proofErr w:type="spellStart"/>
      <w:r>
        <w:t>осигурената</w:t>
      </w:r>
      <w:proofErr w:type="spellEnd"/>
      <w:r>
        <w:t xml:space="preserve"> от ЕК </w:t>
      </w:r>
      <w:proofErr w:type="spellStart"/>
      <w:r>
        <w:t>безплатна</w:t>
      </w:r>
      <w:proofErr w:type="spellEnd"/>
      <w:r>
        <w:t xml:space="preserve"> услуга чрез </w:t>
      </w:r>
      <w:proofErr w:type="spellStart"/>
      <w:r>
        <w:t>информационната</w:t>
      </w:r>
      <w:proofErr w:type="spellEnd"/>
      <w:r>
        <w:t xml:space="preserve"> система за </w:t>
      </w:r>
      <w:proofErr w:type="spellStart"/>
      <w:proofErr w:type="gramStart"/>
      <w:r>
        <w:t>e</w:t>
      </w:r>
      <w:proofErr w:type="gramEnd"/>
      <w:r>
        <w:t>ЕЕДОП</w:t>
      </w:r>
      <w:proofErr w:type="spellEnd"/>
      <w:r>
        <w:t xml:space="preserve">. </w:t>
      </w:r>
      <w:proofErr w:type="spellStart"/>
      <w:r>
        <w:t>Системата</w:t>
      </w:r>
      <w:proofErr w:type="spellEnd"/>
      <w:r>
        <w:t xml:space="preserve"> е </w:t>
      </w:r>
      <w:proofErr w:type="spellStart"/>
      <w:r>
        <w:t>достъпна</w:t>
      </w:r>
      <w:proofErr w:type="spellEnd"/>
      <w:r>
        <w:t xml:space="preserve"> </w:t>
      </w:r>
      <w:proofErr w:type="gramStart"/>
      <w:r>
        <w:t>чрез</w:t>
      </w:r>
      <w:proofErr w:type="gramEnd"/>
      <w:r>
        <w:t xml:space="preserve"> </w:t>
      </w:r>
      <w:proofErr w:type="gramStart"/>
      <w:r>
        <w:t>Портала</w:t>
      </w:r>
      <w:proofErr w:type="gramEnd"/>
      <w:r>
        <w:t xml:space="preserve"> за </w:t>
      </w:r>
      <w:proofErr w:type="spellStart"/>
      <w:r>
        <w:t>обществени</w:t>
      </w:r>
      <w:proofErr w:type="spellEnd"/>
      <w:r>
        <w:t xml:space="preserve"> </w:t>
      </w:r>
      <w:proofErr w:type="spellStart"/>
      <w:r>
        <w:t>поръчки</w:t>
      </w:r>
      <w:proofErr w:type="spellEnd"/>
      <w:r>
        <w:t xml:space="preserve">, секция РОП и е-услуги/ </w:t>
      </w:r>
      <w:proofErr w:type="spellStart"/>
      <w:r>
        <w:t>Електронни</w:t>
      </w:r>
      <w:proofErr w:type="spellEnd"/>
      <w:r>
        <w:t xml:space="preserve"> услуги на </w:t>
      </w:r>
      <w:proofErr w:type="spellStart"/>
      <w:r>
        <w:t>Европейската</w:t>
      </w:r>
      <w:proofErr w:type="spellEnd"/>
      <w:r>
        <w:t xml:space="preserve"> </w:t>
      </w:r>
      <w:proofErr w:type="spellStart"/>
      <w:r>
        <w:t>комисия</w:t>
      </w:r>
      <w:proofErr w:type="spellEnd"/>
      <w:r>
        <w:t xml:space="preserve">, </w:t>
      </w:r>
      <w:proofErr w:type="spellStart"/>
      <w:r>
        <w:t>както</w:t>
      </w:r>
      <w:proofErr w:type="spellEnd"/>
      <w:r>
        <w:t xml:space="preserve"> и </w:t>
      </w:r>
      <w:proofErr w:type="spellStart"/>
      <w:r>
        <w:t>директно</w:t>
      </w:r>
      <w:proofErr w:type="spellEnd"/>
      <w:r>
        <w:t xml:space="preserve"> на адрес </w:t>
      </w:r>
      <w:hyperlink r:id="rId12" w:history="1">
        <w:r>
          <w:rPr>
            <w:rStyle w:val="Hyperlink"/>
            <w:shd w:val="clear" w:color="auto" w:fill="FFFFFF"/>
          </w:rPr>
          <w:t>https://ec.europa.eu/tools/espd/filter?lang=bg</w:t>
        </w:r>
      </w:hyperlink>
      <w:r>
        <w:t xml:space="preserve">. </w:t>
      </w:r>
    </w:p>
    <w:p w:rsidR="003F1890" w:rsidRDefault="003F1890" w:rsidP="003F1890">
      <w:pPr>
        <w:ind w:left="12" w:firstLine="555"/>
        <w:jc w:val="both"/>
        <w:rPr>
          <w:lang w:val="en-US"/>
        </w:rPr>
      </w:pPr>
      <w:proofErr w:type="spellStart"/>
      <w:r>
        <w:rPr>
          <w:b/>
          <w:i/>
        </w:rPr>
        <w:t>Забележка</w:t>
      </w:r>
      <w:proofErr w:type="spellEnd"/>
      <w:r>
        <w:rPr>
          <w:b/>
          <w:i/>
        </w:rPr>
        <w:t>:</w:t>
      </w:r>
      <w:r>
        <w:t xml:space="preserve"> </w:t>
      </w:r>
      <w:proofErr w:type="spellStart"/>
      <w:r>
        <w:t>Съгласно</w:t>
      </w:r>
      <w:proofErr w:type="spellEnd"/>
      <w:r>
        <w:t xml:space="preserve"> указания на ЕК ЕЕДОП </w:t>
      </w:r>
      <w:proofErr w:type="spellStart"/>
      <w:r>
        <w:t>работи</w:t>
      </w:r>
      <w:proofErr w:type="spellEnd"/>
      <w:r>
        <w:t xml:space="preserve"> с </w:t>
      </w:r>
      <w:proofErr w:type="spellStart"/>
      <w:r>
        <w:t>последната</w:t>
      </w:r>
      <w:proofErr w:type="spellEnd"/>
      <w:r>
        <w:t xml:space="preserve"> версия на </w:t>
      </w:r>
      <w:proofErr w:type="spellStart"/>
      <w:r>
        <w:t>на</w:t>
      </w:r>
      <w:proofErr w:type="gramStart"/>
      <w:r>
        <w:t>й</w:t>
      </w:r>
      <w:proofErr w:type="spellEnd"/>
      <w:r>
        <w:t>-</w:t>
      </w:r>
      <w:proofErr w:type="gramEnd"/>
      <w:r>
        <w:t xml:space="preserve"> </w:t>
      </w:r>
      <w:proofErr w:type="spellStart"/>
      <w:r>
        <w:t>разпространените</w:t>
      </w:r>
      <w:proofErr w:type="spellEnd"/>
      <w:r>
        <w:t xml:space="preserve"> </w:t>
      </w:r>
      <w:proofErr w:type="spellStart"/>
      <w:r>
        <w:t>браузъри</w:t>
      </w:r>
      <w:proofErr w:type="spellEnd"/>
      <w:r>
        <w:t xml:space="preserve">, </w:t>
      </w:r>
      <w:proofErr w:type="spellStart"/>
      <w:r>
        <w:t>като</w:t>
      </w:r>
      <w:proofErr w:type="spellEnd"/>
      <w:r>
        <w:t xml:space="preserve"> </w:t>
      </w:r>
      <w:proofErr w:type="spellStart"/>
      <w:r>
        <w:t>Chrome</w:t>
      </w:r>
      <w:proofErr w:type="spellEnd"/>
      <w:r>
        <w:t xml:space="preserve">, </w:t>
      </w:r>
      <w:proofErr w:type="spellStart"/>
      <w:r>
        <w:t>Internet</w:t>
      </w:r>
      <w:proofErr w:type="spellEnd"/>
      <w:r>
        <w:t xml:space="preserve"> </w:t>
      </w:r>
      <w:proofErr w:type="spellStart"/>
      <w:r>
        <w:t>Explorer</w:t>
      </w:r>
      <w:proofErr w:type="spellEnd"/>
      <w:r>
        <w:t xml:space="preserve">, </w:t>
      </w:r>
      <w:proofErr w:type="spellStart"/>
      <w:r>
        <w:t>Firefox</w:t>
      </w:r>
      <w:proofErr w:type="spellEnd"/>
      <w:r>
        <w:t xml:space="preserve">, </w:t>
      </w:r>
      <w:proofErr w:type="spellStart"/>
      <w:r>
        <w:t>Safari</w:t>
      </w:r>
      <w:proofErr w:type="spellEnd"/>
      <w:r>
        <w:t xml:space="preserve"> и </w:t>
      </w:r>
      <w:proofErr w:type="spellStart"/>
      <w:r>
        <w:t>Opera</w:t>
      </w:r>
      <w:proofErr w:type="spellEnd"/>
      <w:r>
        <w:t xml:space="preserve">. </w:t>
      </w:r>
      <w:proofErr w:type="gramStart"/>
      <w:r>
        <w:t>За</w:t>
      </w:r>
      <w:proofErr w:type="gramEnd"/>
      <w:r>
        <w:t xml:space="preserve"> да се </w:t>
      </w:r>
      <w:proofErr w:type="spellStart"/>
      <w:r>
        <w:t>избегнат</w:t>
      </w:r>
      <w:proofErr w:type="spellEnd"/>
      <w:r>
        <w:t xml:space="preserve"> </w:t>
      </w:r>
      <w:proofErr w:type="spellStart"/>
      <w:r>
        <w:t>евентуални</w:t>
      </w:r>
      <w:proofErr w:type="spellEnd"/>
      <w:r>
        <w:t xml:space="preserve"> </w:t>
      </w:r>
      <w:proofErr w:type="spellStart"/>
      <w:r>
        <w:t>проблеми</w:t>
      </w:r>
      <w:proofErr w:type="spellEnd"/>
      <w:r>
        <w:t xml:space="preserve">, се </w:t>
      </w:r>
      <w:proofErr w:type="spellStart"/>
      <w:r>
        <w:t>препоръчва</w:t>
      </w:r>
      <w:proofErr w:type="spellEnd"/>
      <w:r>
        <w:t xml:space="preserve"> </w:t>
      </w:r>
      <w:proofErr w:type="spellStart"/>
      <w:r>
        <w:t>използване</w:t>
      </w:r>
      <w:proofErr w:type="spellEnd"/>
      <w:r>
        <w:t xml:space="preserve"> на </w:t>
      </w:r>
      <w:proofErr w:type="spellStart"/>
      <w:r>
        <w:t>последната</w:t>
      </w:r>
      <w:proofErr w:type="spellEnd"/>
      <w:r>
        <w:t xml:space="preserve"> версия на </w:t>
      </w:r>
      <w:proofErr w:type="spellStart"/>
      <w:r>
        <w:t>съответния</w:t>
      </w:r>
      <w:proofErr w:type="spellEnd"/>
      <w:r>
        <w:t xml:space="preserve"> </w:t>
      </w:r>
      <w:proofErr w:type="spellStart"/>
      <w:r>
        <w:t>браузър</w:t>
      </w:r>
      <w:proofErr w:type="spellEnd"/>
      <w:r>
        <w:t xml:space="preserve">. Уточнено е </w:t>
      </w:r>
      <w:proofErr w:type="spellStart"/>
      <w:r>
        <w:t>също</w:t>
      </w:r>
      <w:proofErr w:type="spellEnd"/>
      <w:r>
        <w:t xml:space="preserve">, че </w:t>
      </w:r>
      <w:proofErr w:type="spellStart"/>
      <w:r>
        <w:t>някои</w:t>
      </w:r>
      <w:proofErr w:type="spellEnd"/>
      <w:r>
        <w:t xml:space="preserve"> функции, например </w:t>
      </w:r>
      <w:proofErr w:type="spellStart"/>
      <w:r>
        <w:t>изтегляне</w:t>
      </w:r>
      <w:proofErr w:type="spellEnd"/>
      <w:r>
        <w:t xml:space="preserve"> на файл, не </w:t>
      </w:r>
      <w:proofErr w:type="spellStart"/>
      <w:r>
        <w:t>работят</w:t>
      </w:r>
      <w:proofErr w:type="spellEnd"/>
      <w:r>
        <w:t xml:space="preserve"> на </w:t>
      </w:r>
      <w:proofErr w:type="spellStart"/>
      <w:r>
        <w:t>смартфони</w:t>
      </w:r>
      <w:proofErr w:type="spellEnd"/>
      <w:r>
        <w:t xml:space="preserve"> и </w:t>
      </w:r>
      <w:proofErr w:type="spellStart"/>
      <w:r>
        <w:t>таблетни</w:t>
      </w:r>
      <w:proofErr w:type="spellEnd"/>
      <w:r>
        <w:t xml:space="preserve"> </w:t>
      </w:r>
      <w:proofErr w:type="spellStart"/>
      <w:r>
        <w:t>компютри</w:t>
      </w:r>
      <w:proofErr w:type="spellEnd"/>
      <w:r>
        <w:t xml:space="preserve">. </w:t>
      </w:r>
    </w:p>
    <w:p w:rsidR="003F1890" w:rsidRDefault="003F1890" w:rsidP="003F1890">
      <w:pPr>
        <w:ind w:left="12" w:firstLine="555"/>
        <w:jc w:val="both"/>
        <w:rPr>
          <w:lang w:val="en-US"/>
        </w:rPr>
      </w:pPr>
    </w:p>
    <w:p w:rsidR="003F1890" w:rsidRDefault="003F1890" w:rsidP="003F1890">
      <w:pPr>
        <w:ind w:left="12" w:firstLine="555"/>
        <w:jc w:val="both"/>
        <w:rPr>
          <w:lang w:val="en-US"/>
        </w:rPr>
      </w:pPr>
      <w:proofErr w:type="spellStart"/>
      <w:r>
        <w:t>Участникът</w:t>
      </w:r>
      <w:proofErr w:type="spellEnd"/>
      <w:r>
        <w:t xml:space="preserve"> </w:t>
      </w:r>
      <w:proofErr w:type="spellStart"/>
      <w:r>
        <w:t>попълват</w:t>
      </w:r>
      <w:proofErr w:type="spellEnd"/>
      <w:r>
        <w:t xml:space="preserve"> </w:t>
      </w:r>
      <w:proofErr w:type="gramStart"/>
      <w:r>
        <w:t>своя</w:t>
      </w:r>
      <w:proofErr w:type="gramEnd"/>
      <w:r>
        <w:t>/</w:t>
      </w:r>
      <w:proofErr w:type="spellStart"/>
      <w:r>
        <w:t>своите</w:t>
      </w:r>
      <w:proofErr w:type="spellEnd"/>
      <w:r>
        <w:t xml:space="preserve"> </w:t>
      </w:r>
      <w:proofErr w:type="spellStart"/>
      <w:r>
        <w:t>еЕЕДОП</w:t>
      </w:r>
      <w:proofErr w:type="spellEnd"/>
      <w:r>
        <w:t xml:space="preserve"> за участие в </w:t>
      </w:r>
      <w:proofErr w:type="spellStart"/>
      <w:r>
        <w:t>процедурата</w:t>
      </w:r>
      <w:proofErr w:type="spellEnd"/>
      <w:r>
        <w:rPr>
          <w:lang w:val="en-US"/>
        </w:rPr>
        <w:t xml:space="preserve">, </w:t>
      </w:r>
      <w:proofErr w:type="spellStart"/>
      <w:r>
        <w:t>като</w:t>
      </w:r>
      <w:proofErr w:type="spellEnd"/>
      <w:r>
        <w:rPr>
          <w:lang w:val="en-US"/>
        </w:rPr>
        <w:t>:</w:t>
      </w:r>
    </w:p>
    <w:p w:rsidR="00515350" w:rsidRDefault="00515350" w:rsidP="00515350">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tabs>
          <w:tab w:val="left" w:pos="555"/>
        </w:tabs>
        <w:ind w:left="0" w:firstLine="272"/>
        <w:jc w:val="both"/>
        <w:rPr>
          <w:lang w:val="en-US"/>
        </w:rPr>
      </w:pPr>
      <w:proofErr w:type="spellStart"/>
      <w:r>
        <w:t>Избира</w:t>
      </w:r>
      <w:proofErr w:type="spellEnd"/>
      <w:r>
        <w:t xml:space="preserve"> </w:t>
      </w:r>
      <w:proofErr w:type="spellStart"/>
      <w:r>
        <w:t>опцията</w:t>
      </w:r>
      <w:proofErr w:type="spellEnd"/>
      <w:r>
        <w:t xml:space="preserve"> „</w:t>
      </w:r>
      <w:proofErr w:type="spellStart"/>
      <w:r>
        <w:t>Икономически</w:t>
      </w:r>
      <w:proofErr w:type="spellEnd"/>
      <w:r>
        <w:t xml:space="preserve"> оператор“.</w:t>
      </w:r>
    </w:p>
    <w:p w:rsidR="00515350" w:rsidRDefault="00515350" w:rsidP="00515350">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tabs>
          <w:tab w:val="left" w:pos="555"/>
        </w:tabs>
        <w:ind w:left="0" w:firstLine="272"/>
        <w:jc w:val="both"/>
        <w:rPr>
          <w:lang w:val="en-US"/>
        </w:rPr>
      </w:pPr>
      <w:proofErr w:type="spellStart"/>
      <w:r>
        <w:t>Зарежда</w:t>
      </w:r>
      <w:proofErr w:type="spellEnd"/>
      <w:r>
        <w:t xml:space="preserve"> в </w:t>
      </w:r>
      <w:proofErr w:type="spellStart"/>
      <w:r>
        <w:t>системата</w:t>
      </w:r>
      <w:proofErr w:type="spellEnd"/>
      <w:r>
        <w:t xml:space="preserve"> </w:t>
      </w:r>
      <w:proofErr w:type="spellStart"/>
      <w:r>
        <w:t>изтегления</w:t>
      </w:r>
      <w:proofErr w:type="spellEnd"/>
      <w:r>
        <w:t xml:space="preserve"> </w:t>
      </w:r>
      <w:r>
        <w:rPr>
          <w:b/>
          <w:i/>
          <w:lang w:val="en-US"/>
        </w:rPr>
        <w:t>ESPD-request.</w:t>
      </w:r>
      <w:proofErr w:type="spellStart"/>
      <w:r>
        <w:rPr>
          <w:b/>
          <w:i/>
        </w:rPr>
        <w:t>xml</w:t>
      </w:r>
      <w:proofErr w:type="spellEnd"/>
      <w:r>
        <w:t xml:space="preserve"> файл.</w:t>
      </w:r>
    </w:p>
    <w:p w:rsidR="00515350" w:rsidRDefault="00515350" w:rsidP="00515350">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tabs>
          <w:tab w:val="left" w:pos="555"/>
        </w:tabs>
        <w:ind w:left="0" w:firstLine="272"/>
        <w:jc w:val="both"/>
        <w:rPr>
          <w:lang w:val="en-US"/>
        </w:rPr>
      </w:pPr>
      <w:proofErr w:type="spellStart"/>
      <w:r>
        <w:t>Попълва</w:t>
      </w:r>
      <w:proofErr w:type="spellEnd"/>
      <w:r>
        <w:t xml:space="preserve"> </w:t>
      </w:r>
      <w:proofErr w:type="spellStart"/>
      <w:r>
        <w:t>необходимите</w:t>
      </w:r>
      <w:proofErr w:type="spellEnd"/>
      <w:r>
        <w:t xml:space="preserve"> </w:t>
      </w:r>
      <w:proofErr w:type="spellStart"/>
      <w:r>
        <w:t>данни</w:t>
      </w:r>
      <w:proofErr w:type="spellEnd"/>
      <w:r>
        <w:t xml:space="preserve"> в </w:t>
      </w:r>
      <w:proofErr w:type="spellStart"/>
      <w:r>
        <w:t>еЕЕДОП</w:t>
      </w:r>
      <w:proofErr w:type="spellEnd"/>
      <w:r>
        <w:t>.</w:t>
      </w:r>
    </w:p>
    <w:p w:rsidR="00515350" w:rsidRDefault="00515350" w:rsidP="00515350">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tabs>
          <w:tab w:val="left" w:pos="555"/>
        </w:tabs>
        <w:ind w:left="0" w:firstLine="272"/>
        <w:jc w:val="both"/>
        <w:rPr>
          <w:lang w:val="en-US"/>
        </w:rPr>
      </w:pPr>
      <w:proofErr w:type="spellStart"/>
      <w:r>
        <w:t>Изтегля</w:t>
      </w:r>
      <w:proofErr w:type="spellEnd"/>
      <w:r>
        <w:t xml:space="preserve"> </w:t>
      </w:r>
      <w:proofErr w:type="spellStart"/>
      <w:r>
        <w:t>попълнения</w:t>
      </w:r>
      <w:proofErr w:type="spellEnd"/>
      <w:r>
        <w:t xml:space="preserve"> </w:t>
      </w:r>
      <w:proofErr w:type="spellStart"/>
      <w:r>
        <w:t>еЕЕДОП</w:t>
      </w:r>
      <w:proofErr w:type="spellEnd"/>
      <w:r>
        <w:t xml:space="preserve"> (</w:t>
      </w:r>
      <w:proofErr w:type="spellStart"/>
      <w:r>
        <w:t>espd-response</w:t>
      </w:r>
      <w:proofErr w:type="spellEnd"/>
      <w:r>
        <w:t xml:space="preserve">) в </w:t>
      </w:r>
      <w:r>
        <w:rPr>
          <w:b/>
          <w:i/>
          <w:lang w:val="en-US"/>
        </w:rPr>
        <w:t>PDF</w:t>
      </w:r>
      <w:r>
        <w:t xml:space="preserve"> формат, след </w:t>
      </w:r>
      <w:proofErr w:type="spellStart"/>
      <w:r>
        <w:t>което</w:t>
      </w:r>
      <w:proofErr w:type="spellEnd"/>
      <w:r>
        <w:t xml:space="preserve"> </w:t>
      </w:r>
      <w:proofErr w:type="spellStart"/>
      <w:r>
        <w:t>еЕЕДОП</w:t>
      </w:r>
      <w:proofErr w:type="spellEnd"/>
      <w:r>
        <w:t xml:space="preserve"> </w:t>
      </w:r>
      <w:proofErr w:type="spellStart"/>
      <w:r>
        <w:t>следва</w:t>
      </w:r>
      <w:proofErr w:type="spellEnd"/>
      <w:r>
        <w:t xml:space="preserve"> да се </w:t>
      </w:r>
      <w:proofErr w:type="spellStart"/>
      <w:r>
        <w:t>подпише</w:t>
      </w:r>
      <w:proofErr w:type="spellEnd"/>
      <w:r>
        <w:t xml:space="preserve"> с </w:t>
      </w:r>
      <w:proofErr w:type="spellStart"/>
      <w:r>
        <w:t>електронен</w:t>
      </w:r>
      <w:proofErr w:type="spellEnd"/>
      <w:r>
        <w:t xml:space="preserve"> </w:t>
      </w:r>
      <w:proofErr w:type="spellStart"/>
      <w:r>
        <w:t>подпис</w:t>
      </w:r>
      <w:proofErr w:type="spellEnd"/>
      <w:r>
        <w:t xml:space="preserve"> от </w:t>
      </w:r>
      <w:proofErr w:type="spellStart"/>
      <w:r>
        <w:t>съответните</w:t>
      </w:r>
      <w:proofErr w:type="spellEnd"/>
      <w:r>
        <w:t xml:space="preserve"> лица по чл. 40 от ППЗОП.</w:t>
      </w:r>
    </w:p>
    <w:p w:rsidR="00515350" w:rsidRPr="00515350" w:rsidRDefault="00515350" w:rsidP="00515350">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tabs>
          <w:tab w:val="left" w:pos="555"/>
        </w:tabs>
        <w:ind w:left="0" w:firstLine="272"/>
        <w:jc w:val="both"/>
        <w:rPr>
          <w:lang w:val="en-US"/>
        </w:rPr>
      </w:pPr>
      <w:proofErr w:type="spellStart"/>
      <w:r>
        <w:t>еЕЕДОП</w:t>
      </w:r>
      <w:proofErr w:type="spellEnd"/>
      <w:r>
        <w:t xml:space="preserve">, </w:t>
      </w:r>
      <w:proofErr w:type="spellStart"/>
      <w:r>
        <w:t>попълнен</w:t>
      </w:r>
      <w:proofErr w:type="spellEnd"/>
      <w:r>
        <w:t xml:space="preserve"> </w:t>
      </w:r>
      <w:proofErr w:type="spellStart"/>
      <w:r>
        <w:t>през</w:t>
      </w:r>
      <w:proofErr w:type="spellEnd"/>
      <w:r>
        <w:t xml:space="preserve"> </w:t>
      </w:r>
      <w:proofErr w:type="spellStart"/>
      <w:r>
        <w:t>системата</w:t>
      </w:r>
      <w:proofErr w:type="spellEnd"/>
      <w:r>
        <w:t xml:space="preserve"> за </w:t>
      </w:r>
      <w:proofErr w:type="spellStart"/>
      <w:r>
        <w:t>еЕЕДОП</w:t>
      </w:r>
      <w:proofErr w:type="spellEnd"/>
      <w:r>
        <w:t xml:space="preserve"> се </w:t>
      </w:r>
      <w:proofErr w:type="spellStart"/>
      <w:r>
        <w:t>предоставяне</w:t>
      </w:r>
      <w:proofErr w:type="spellEnd"/>
      <w:r>
        <w:t xml:space="preserve"> в </w:t>
      </w:r>
      <w:proofErr w:type="spellStart"/>
      <w:r>
        <w:t>електронен</w:t>
      </w:r>
      <w:proofErr w:type="spellEnd"/>
      <w:r>
        <w:t xml:space="preserve"> вид, </w:t>
      </w:r>
      <w:proofErr w:type="spellStart"/>
      <w:r>
        <w:t>цифрово</w:t>
      </w:r>
      <w:proofErr w:type="spellEnd"/>
      <w:r>
        <w:t xml:space="preserve"> подписан и приложен на </w:t>
      </w:r>
      <w:proofErr w:type="spellStart"/>
      <w:r>
        <w:t>подходящ</w:t>
      </w:r>
      <w:proofErr w:type="spellEnd"/>
      <w:r>
        <w:t xml:space="preserve"> </w:t>
      </w:r>
      <w:proofErr w:type="spellStart"/>
      <w:r>
        <w:t>оптичен</w:t>
      </w:r>
      <w:proofErr w:type="spellEnd"/>
      <w:r>
        <w:t xml:space="preserve"> </w:t>
      </w:r>
      <w:proofErr w:type="spellStart"/>
      <w:r>
        <w:t>носител</w:t>
      </w:r>
      <w:proofErr w:type="spellEnd"/>
      <w:r>
        <w:t xml:space="preserve"> </w:t>
      </w:r>
      <w:proofErr w:type="spellStart"/>
      <w:r>
        <w:t>към</w:t>
      </w:r>
      <w:proofErr w:type="spellEnd"/>
      <w:r>
        <w:t xml:space="preserve"> пакета </w:t>
      </w:r>
      <w:proofErr w:type="spellStart"/>
      <w:r>
        <w:t>документи</w:t>
      </w:r>
      <w:proofErr w:type="spellEnd"/>
      <w:r>
        <w:t xml:space="preserve"> за участие в </w:t>
      </w:r>
      <w:proofErr w:type="spellStart"/>
      <w:r>
        <w:t>процедурата</w:t>
      </w:r>
      <w:proofErr w:type="spellEnd"/>
      <w:r>
        <w:t>.</w:t>
      </w:r>
    </w:p>
    <w:p w:rsidR="003F1890" w:rsidRDefault="003F1890" w:rsidP="003F1890">
      <w:pPr>
        <w:ind w:left="12" w:firstLine="555"/>
        <w:jc w:val="both"/>
        <w:rPr>
          <w:rFonts w:eastAsia="Times New Roman"/>
          <w:lang w:val="bg-BG"/>
        </w:rPr>
      </w:pPr>
      <w:r>
        <w:rPr>
          <w:b/>
        </w:rPr>
        <w:t>Важно!</w:t>
      </w:r>
      <w:r>
        <w:t xml:space="preserve"> </w:t>
      </w:r>
      <w:proofErr w:type="spellStart"/>
      <w:r>
        <w:t>Системата</w:t>
      </w:r>
      <w:proofErr w:type="spellEnd"/>
      <w:r>
        <w:t xml:space="preserve"> за </w:t>
      </w:r>
      <w:proofErr w:type="spellStart"/>
      <w:r>
        <w:t>еЕЕДОП</w:t>
      </w:r>
      <w:proofErr w:type="spellEnd"/>
      <w:r>
        <w:t xml:space="preserve"> е онлайн приложение и не </w:t>
      </w:r>
      <w:proofErr w:type="spellStart"/>
      <w:r>
        <w:t>може</w:t>
      </w:r>
      <w:proofErr w:type="spellEnd"/>
      <w:r>
        <w:t xml:space="preserve"> да </w:t>
      </w:r>
      <w:proofErr w:type="spellStart"/>
      <w:r>
        <w:t>съхранява</w:t>
      </w:r>
      <w:proofErr w:type="spellEnd"/>
      <w:r>
        <w:t xml:space="preserve"> </w:t>
      </w:r>
      <w:proofErr w:type="spellStart"/>
      <w:r>
        <w:t>данни</w:t>
      </w:r>
      <w:proofErr w:type="spellEnd"/>
      <w:r>
        <w:t xml:space="preserve">, </w:t>
      </w:r>
      <w:proofErr w:type="spellStart"/>
      <w:r>
        <w:t>предвид</w:t>
      </w:r>
      <w:proofErr w:type="spellEnd"/>
      <w:r>
        <w:t xml:space="preserve"> </w:t>
      </w:r>
      <w:proofErr w:type="spellStart"/>
      <w:r>
        <w:t>което</w:t>
      </w:r>
      <w:proofErr w:type="spellEnd"/>
      <w:r>
        <w:t xml:space="preserve"> </w:t>
      </w:r>
      <w:proofErr w:type="spellStart"/>
      <w:r>
        <w:t>еЕЕДОП</w:t>
      </w:r>
      <w:proofErr w:type="spellEnd"/>
      <w:r>
        <w:t xml:space="preserve"> в </w:t>
      </w:r>
      <w:r>
        <w:rPr>
          <w:b/>
          <w:i/>
          <w:lang w:val="en-US"/>
        </w:rPr>
        <w:t>.</w:t>
      </w:r>
      <w:proofErr w:type="spellStart"/>
      <w:r>
        <w:rPr>
          <w:b/>
          <w:i/>
        </w:rPr>
        <w:t>xml</w:t>
      </w:r>
      <w:proofErr w:type="spellEnd"/>
      <w:r>
        <w:t xml:space="preserve"> или </w:t>
      </w:r>
      <w:r>
        <w:rPr>
          <w:b/>
          <w:i/>
          <w:lang w:val="en-US"/>
        </w:rPr>
        <w:t>.</w:t>
      </w:r>
      <w:proofErr w:type="spellStart"/>
      <w:r>
        <w:rPr>
          <w:b/>
          <w:i/>
        </w:rPr>
        <w:t>pdf</w:t>
      </w:r>
      <w:proofErr w:type="spellEnd"/>
      <w:r>
        <w:t xml:space="preserve"> формат </w:t>
      </w:r>
      <w:proofErr w:type="spellStart"/>
      <w:r>
        <w:t>винаги</w:t>
      </w:r>
      <w:proofErr w:type="spellEnd"/>
      <w:r>
        <w:t xml:space="preserve"> </w:t>
      </w:r>
      <w:proofErr w:type="spellStart"/>
      <w:r>
        <w:t>трябва</w:t>
      </w:r>
      <w:proofErr w:type="spellEnd"/>
      <w:r>
        <w:t xml:space="preserve"> да се </w:t>
      </w:r>
      <w:proofErr w:type="spellStart"/>
      <w:r>
        <w:t>запазва</w:t>
      </w:r>
      <w:proofErr w:type="spellEnd"/>
      <w:r>
        <w:t xml:space="preserve"> и да се </w:t>
      </w:r>
      <w:proofErr w:type="spellStart"/>
      <w:r>
        <w:t>съхранява</w:t>
      </w:r>
      <w:proofErr w:type="spellEnd"/>
      <w:r>
        <w:t xml:space="preserve"> </w:t>
      </w:r>
      <w:proofErr w:type="spellStart"/>
      <w:r>
        <w:t>локално</w:t>
      </w:r>
      <w:proofErr w:type="spellEnd"/>
      <w:r>
        <w:t xml:space="preserve"> на </w:t>
      </w:r>
      <w:proofErr w:type="spellStart"/>
      <w:r>
        <w:t>компютъра</w:t>
      </w:r>
      <w:proofErr w:type="spellEnd"/>
      <w:r>
        <w:t xml:space="preserve"> на потребителя. </w:t>
      </w:r>
    </w:p>
    <w:p w:rsidR="003F1890" w:rsidRDefault="003F1890" w:rsidP="003F1890">
      <w:pPr>
        <w:ind w:left="12" w:firstLine="555"/>
        <w:jc w:val="both"/>
      </w:pPr>
      <w:proofErr w:type="spellStart"/>
      <w:r>
        <w:t>Допълнителна</w:t>
      </w:r>
      <w:proofErr w:type="spellEnd"/>
      <w:r>
        <w:t xml:space="preserve"> информация за </w:t>
      </w:r>
      <w:proofErr w:type="spellStart"/>
      <w:r>
        <w:t>използването</w:t>
      </w:r>
      <w:proofErr w:type="spellEnd"/>
      <w:r>
        <w:t xml:space="preserve"> на </w:t>
      </w:r>
      <w:proofErr w:type="spellStart"/>
      <w:r>
        <w:t>системата</w:t>
      </w:r>
      <w:proofErr w:type="spellEnd"/>
      <w:r>
        <w:t xml:space="preserve"> за </w:t>
      </w:r>
      <w:proofErr w:type="spellStart"/>
      <w:r>
        <w:t>еЕЕДОП</w:t>
      </w:r>
      <w:proofErr w:type="spellEnd"/>
      <w:r>
        <w:t xml:space="preserve"> </w:t>
      </w:r>
      <w:proofErr w:type="spellStart"/>
      <w:r>
        <w:t>може</w:t>
      </w:r>
      <w:proofErr w:type="spellEnd"/>
      <w:r>
        <w:t xml:space="preserve"> да </w:t>
      </w:r>
      <w:proofErr w:type="spellStart"/>
      <w:r>
        <w:t>бъде</w:t>
      </w:r>
      <w:proofErr w:type="spellEnd"/>
      <w:r>
        <w:t xml:space="preserve"> намерена на </w:t>
      </w:r>
      <w:proofErr w:type="spellStart"/>
      <w:r>
        <w:t>адреси</w:t>
      </w:r>
      <w:proofErr w:type="spellEnd"/>
      <w:r>
        <w:t>:</w:t>
      </w:r>
    </w:p>
    <w:p w:rsidR="003F1890" w:rsidRDefault="00A000E3" w:rsidP="003F1890">
      <w:pPr>
        <w:ind w:left="12" w:firstLine="555"/>
        <w:jc w:val="both"/>
      </w:pPr>
      <w:hyperlink r:id="rId13" w:history="1">
        <w:r w:rsidR="003F1890">
          <w:rPr>
            <w:rStyle w:val="Hyperlink"/>
          </w:rPr>
          <w:t>http://www.aop.bg/fckedit2/user/File/bg/practika/MU4_2018.pdf</w:t>
        </w:r>
      </w:hyperlink>
      <w:r w:rsidR="003F1890">
        <w:t xml:space="preserve"> </w:t>
      </w:r>
    </w:p>
    <w:p w:rsidR="003F1890" w:rsidRDefault="00A000E3" w:rsidP="003F1890">
      <w:pPr>
        <w:ind w:left="12" w:firstLine="555"/>
        <w:jc w:val="both"/>
      </w:pPr>
      <w:hyperlink r:id="rId14" w:history="1">
        <w:r w:rsidR="003F1890">
          <w:rPr>
            <w:rStyle w:val="Hyperlink"/>
          </w:rPr>
          <w:t>http://ec.europa.eu/DocsRoom/documents/17242</w:t>
        </w:r>
      </w:hyperlink>
      <w:r w:rsidR="003F1890">
        <w:t xml:space="preserve"> </w:t>
      </w:r>
    </w:p>
    <w:p w:rsidR="00D97F51" w:rsidRPr="003F6EF6" w:rsidRDefault="003F1890" w:rsidP="003F1890">
      <w:pPr>
        <w:ind w:right="441"/>
        <w:jc w:val="right"/>
        <w:rPr>
          <w:b/>
          <w:bCs/>
          <w:i/>
          <w:iCs/>
          <w:lang w:val="bg-BG"/>
        </w:rPr>
      </w:pPr>
      <w:r>
        <w:rPr>
          <w:b/>
        </w:rPr>
        <w:br w:type="page"/>
      </w:r>
      <w:r w:rsidR="00295732" w:rsidRPr="003F6EF6">
        <w:rPr>
          <w:b/>
          <w:bCs/>
          <w:i/>
          <w:iCs/>
          <w:lang w:val="bg-BG"/>
        </w:rPr>
        <w:lastRenderedPageBreak/>
        <w:t>Образец № 3</w:t>
      </w:r>
    </w:p>
    <w:p w:rsidR="00D97F51" w:rsidRPr="003F6EF6" w:rsidRDefault="00D97F51">
      <w:pPr>
        <w:spacing w:before="120" w:after="120" w:line="20" w:lineRule="atLeast"/>
        <w:ind w:left="2160" w:right="441" w:hanging="2160"/>
        <w:jc w:val="center"/>
        <w:rPr>
          <w:b/>
          <w:bCs/>
          <w:lang w:val="bg-BG"/>
        </w:rPr>
      </w:pPr>
    </w:p>
    <w:p w:rsidR="00D97F51" w:rsidRPr="003F6EF6" w:rsidRDefault="00D97F51">
      <w:pPr>
        <w:spacing w:before="120" w:after="120" w:line="20" w:lineRule="atLeast"/>
        <w:ind w:left="2160" w:right="441" w:hanging="2160"/>
        <w:jc w:val="center"/>
        <w:rPr>
          <w:b/>
          <w:bCs/>
          <w:lang w:val="bg-BG"/>
        </w:rPr>
      </w:pPr>
    </w:p>
    <w:p w:rsidR="00D97F51" w:rsidRPr="003F6EF6" w:rsidRDefault="00295732">
      <w:pPr>
        <w:spacing w:before="120" w:after="120" w:line="20" w:lineRule="atLeast"/>
        <w:ind w:left="2160" w:right="441" w:hanging="2160"/>
        <w:jc w:val="center"/>
        <w:rPr>
          <w:b/>
          <w:bCs/>
          <w:lang w:val="bg-BG"/>
        </w:rPr>
      </w:pPr>
      <w:r w:rsidRPr="003F6EF6">
        <w:rPr>
          <w:b/>
          <w:bCs/>
          <w:lang w:val="bg-BG"/>
        </w:rPr>
        <w:t xml:space="preserve">Д Е К Л А Р А Ц И Я </w:t>
      </w:r>
    </w:p>
    <w:p w:rsidR="00D97F51" w:rsidRPr="003F6EF6" w:rsidRDefault="00295732">
      <w:pPr>
        <w:tabs>
          <w:tab w:val="left" w:pos="455"/>
        </w:tabs>
        <w:spacing w:before="120" w:after="120" w:line="20" w:lineRule="atLeast"/>
        <w:ind w:right="441"/>
        <w:jc w:val="center"/>
        <w:rPr>
          <w:b/>
          <w:bCs/>
          <w:lang w:val="bg-BG"/>
        </w:rPr>
      </w:pPr>
      <w:r w:rsidRPr="003F6EF6">
        <w:rPr>
          <w:b/>
          <w:bCs/>
          <w:lang w:val="bg-BG"/>
        </w:rPr>
        <w:t>за съгласие с клаузите на приложения проект на договор“ (чл. 39, ал.3, т. 1, б. „в“ от ППЗОП)</w:t>
      </w:r>
    </w:p>
    <w:p w:rsidR="00D97F51" w:rsidRPr="003F6EF6" w:rsidRDefault="00D97F51">
      <w:pPr>
        <w:tabs>
          <w:tab w:val="left" w:pos="455"/>
        </w:tabs>
        <w:spacing w:before="120" w:after="120" w:line="20" w:lineRule="atLeast"/>
        <w:ind w:right="441"/>
        <w:jc w:val="both"/>
        <w:rPr>
          <w:lang w:val="bg-BG"/>
        </w:rPr>
      </w:pPr>
    </w:p>
    <w:p w:rsidR="00D97F51" w:rsidRPr="003F6EF6" w:rsidRDefault="00295732">
      <w:pPr>
        <w:tabs>
          <w:tab w:val="left" w:pos="455"/>
        </w:tabs>
        <w:spacing w:before="120" w:after="120" w:line="20" w:lineRule="atLeast"/>
        <w:ind w:right="441"/>
        <w:jc w:val="both"/>
        <w:rPr>
          <w:lang w:val="bg-BG"/>
        </w:rPr>
      </w:pPr>
      <w:r w:rsidRPr="003F6EF6">
        <w:rPr>
          <w:lang w:val="bg-BG"/>
        </w:rPr>
        <w:t>Подписаният /та/ […] с [лична карта/документ за самоличност] № […], издадена на […] от […], в качеството ми на [</w:t>
      </w:r>
      <w:r w:rsidRPr="003F6EF6">
        <w:rPr>
          <w:i/>
          <w:iCs/>
          <w:lang w:val="bg-BG"/>
        </w:rPr>
        <w:t>длъжност или друго качество</w:t>
      </w:r>
      <w:r w:rsidRPr="003F6EF6">
        <w:rPr>
          <w:lang w:val="bg-BG"/>
        </w:rPr>
        <w:t>], съгласно [</w:t>
      </w:r>
      <w:r w:rsidRPr="003F6EF6">
        <w:rPr>
          <w:i/>
          <w:iCs/>
          <w:lang w:val="bg-BG"/>
        </w:rPr>
        <w:t>документа, от който лицето черпи съответните права – учредителен акт, пълномощно и пр.</w:t>
      </w:r>
      <w:r w:rsidRPr="003F6EF6">
        <w:rPr>
          <w:lang w:val="bg-BG"/>
        </w:rPr>
        <w:t>],</w:t>
      </w:r>
      <w:r w:rsidRPr="003F6EF6">
        <w:rPr>
          <w:i/>
          <w:iCs/>
          <w:lang w:val="bg-BG"/>
        </w:rPr>
        <w:t xml:space="preserve"> </w:t>
      </w:r>
      <w:r w:rsidRPr="003F6EF6">
        <w:rPr>
          <w:lang w:val="bg-BG"/>
        </w:rPr>
        <w:t>на [</w:t>
      </w:r>
      <w:r w:rsidRPr="003F6EF6">
        <w:rPr>
          <w:i/>
          <w:iCs/>
          <w:lang w:val="bg-BG"/>
        </w:rPr>
        <w:t>наименование на участника/член на обединението</w:t>
      </w:r>
      <w:r w:rsidRPr="003F6EF6">
        <w:rPr>
          <w:lang w:val="bg-BG"/>
        </w:rPr>
        <w:t>]</w:t>
      </w:r>
      <w:r w:rsidRPr="003F6EF6">
        <w:rPr>
          <w:i/>
          <w:iCs/>
          <w:lang w:val="bg-BG"/>
        </w:rPr>
        <w:t xml:space="preserve"> с </w:t>
      </w:r>
      <w:r w:rsidRPr="003F6EF6">
        <w:rPr>
          <w:lang w:val="bg-BG"/>
        </w:rPr>
        <w:t>БУЛСТАТ/ЕИК […], регистрирано в […], със седалище […] и адрес на управление […],</w:t>
      </w:r>
      <w:r w:rsidR="007761F0">
        <w:rPr>
          <w:lang w:val="bg-BG"/>
        </w:rPr>
        <w:t xml:space="preserve"> </w:t>
      </w:r>
      <w:r w:rsidRPr="003F6EF6">
        <w:rPr>
          <w:lang w:val="bg-BG"/>
        </w:rPr>
        <w:t>във връзка с обществена поръчка с предмет: ……………………</w:t>
      </w:r>
      <w:r w:rsidR="00BC1FEA">
        <w:rPr>
          <w:lang w:val="bg-BG"/>
        </w:rPr>
        <w:t>………</w:t>
      </w:r>
      <w:r w:rsidR="006A5747">
        <w:rPr>
          <w:lang w:val="bg-BG"/>
        </w:rPr>
        <w:t>..........................................................................................................</w:t>
      </w:r>
      <w:r w:rsidR="00BC1FEA">
        <w:rPr>
          <w:lang w:val="bg-BG"/>
        </w:rPr>
        <w:t xml:space="preserve">…, </w:t>
      </w:r>
    </w:p>
    <w:p w:rsidR="00D97F51" w:rsidRPr="003F6EF6" w:rsidRDefault="00D97F51">
      <w:pPr>
        <w:tabs>
          <w:tab w:val="left" w:pos="455"/>
        </w:tabs>
        <w:spacing w:before="120" w:after="120" w:line="20" w:lineRule="atLeast"/>
        <w:ind w:right="441"/>
        <w:jc w:val="both"/>
        <w:rPr>
          <w:lang w:val="bg-BG"/>
        </w:rPr>
      </w:pPr>
    </w:p>
    <w:p w:rsidR="00D97F51" w:rsidRPr="003F6EF6" w:rsidRDefault="00D97F51">
      <w:pPr>
        <w:spacing w:before="120" w:after="120" w:line="20" w:lineRule="atLeast"/>
        <w:ind w:left="2160" w:right="441" w:hanging="2160"/>
        <w:jc w:val="both"/>
        <w:rPr>
          <w:b/>
          <w:bCs/>
          <w:lang w:val="bg-BG"/>
        </w:rPr>
      </w:pPr>
    </w:p>
    <w:p w:rsidR="00D97F51" w:rsidRPr="003F6EF6" w:rsidRDefault="00295732">
      <w:pPr>
        <w:spacing w:before="120" w:after="120" w:line="20" w:lineRule="atLeast"/>
        <w:ind w:left="2160" w:right="441" w:hanging="2160"/>
        <w:jc w:val="center"/>
        <w:rPr>
          <w:b/>
          <w:bCs/>
          <w:lang w:val="bg-BG"/>
        </w:rPr>
      </w:pPr>
      <w:r w:rsidRPr="003F6EF6">
        <w:rPr>
          <w:b/>
          <w:bCs/>
          <w:lang w:val="bg-BG"/>
        </w:rPr>
        <w:t>Д Е К Л А Р И Р А М, че:</w:t>
      </w:r>
    </w:p>
    <w:p w:rsidR="00D97F51" w:rsidRPr="003F6EF6" w:rsidRDefault="00295732">
      <w:pPr>
        <w:spacing w:before="120" w:after="120" w:line="20" w:lineRule="atLeast"/>
        <w:ind w:right="441"/>
        <w:jc w:val="both"/>
        <w:rPr>
          <w:lang w:val="bg-BG"/>
        </w:rPr>
      </w:pPr>
      <w:r w:rsidRPr="003F6EF6">
        <w:rPr>
          <w:lang w:val="bg-BG"/>
        </w:rPr>
        <w:t>Съм запознат с проекта на договора за възлагане на горепосочената обществена поръчка, в това число с Техническите спецификации и всички документи съставляващи неразделна част от договора, приемам ги без възражения и ако бъда определен за изпълнител, ще сключа договор в законно установения срок и ще изпълня обекта на обществената поръчка, съгласно Договора и Техническите спецификации.</w:t>
      </w:r>
    </w:p>
    <w:p w:rsidR="00D97F51" w:rsidRPr="003F6EF6" w:rsidRDefault="00295732">
      <w:pPr>
        <w:spacing w:before="120" w:after="120" w:line="20" w:lineRule="atLeast"/>
        <w:ind w:right="441"/>
        <w:jc w:val="both"/>
        <w:rPr>
          <w:lang w:val="bg-BG"/>
        </w:rPr>
      </w:pPr>
      <w:r w:rsidRPr="003F6EF6">
        <w:rPr>
          <w:lang w:val="bg-BG"/>
        </w:rPr>
        <w:t>Известна ми е отговорността по чл.313 от Наказателния кодекс.</w:t>
      </w:r>
    </w:p>
    <w:p w:rsidR="00D97F51" w:rsidRPr="003F6EF6" w:rsidRDefault="00D97F51">
      <w:pPr>
        <w:spacing w:before="120" w:after="120" w:line="20" w:lineRule="atLeast"/>
        <w:jc w:val="both"/>
        <w:rPr>
          <w:b/>
          <w:bCs/>
          <w:u w:val="single"/>
          <w:lang w:val="bg-BG"/>
        </w:rPr>
      </w:pPr>
    </w:p>
    <w:p w:rsidR="00D97F51" w:rsidRPr="003F6EF6" w:rsidRDefault="00D97F51">
      <w:pPr>
        <w:spacing w:before="120" w:after="120" w:line="20" w:lineRule="atLeast"/>
        <w:jc w:val="both"/>
        <w:rPr>
          <w:b/>
          <w:bCs/>
          <w:u w:val="single"/>
          <w:lang w:val="bg-BG"/>
        </w:rPr>
      </w:pPr>
    </w:p>
    <w:p w:rsidR="00D97F51" w:rsidRPr="003F6EF6" w:rsidRDefault="00295732">
      <w:pPr>
        <w:spacing w:before="120" w:after="120" w:line="20" w:lineRule="atLeast"/>
        <w:jc w:val="both"/>
        <w:rPr>
          <w:lang w:val="bg-BG"/>
        </w:rPr>
      </w:pPr>
      <w:r w:rsidRPr="003F6EF6">
        <w:rPr>
          <w:lang w:val="bg-BG"/>
        </w:rPr>
        <w:t>[</w:t>
      </w:r>
      <w:r w:rsidRPr="003F6EF6">
        <w:rPr>
          <w:i/>
          <w:iCs/>
          <w:lang w:val="bg-BG"/>
        </w:rPr>
        <w:t>дата на подписване</w:t>
      </w:r>
      <w:r w:rsidRPr="003F6EF6">
        <w:rPr>
          <w:lang w:val="bg-BG"/>
        </w:rPr>
        <w:t>]</w:t>
      </w:r>
      <w:r w:rsidRPr="003F6EF6">
        <w:rPr>
          <w:lang w:val="bg-BG"/>
        </w:rPr>
        <w:tab/>
      </w:r>
      <w:r w:rsidRPr="003F6EF6">
        <w:rPr>
          <w:lang w:val="bg-BG"/>
        </w:rPr>
        <w:tab/>
      </w:r>
      <w:r w:rsidRPr="003F6EF6">
        <w:rPr>
          <w:lang w:val="bg-BG"/>
        </w:rPr>
        <w:tab/>
      </w:r>
      <w:r w:rsidRPr="003F6EF6">
        <w:rPr>
          <w:lang w:val="bg-BG"/>
        </w:rPr>
        <w:tab/>
      </w:r>
      <w:r w:rsidRPr="003F6EF6">
        <w:rPr>
          <w:lang w:val="bg-BG"/>
        </w:rPr>
        <w:tab/>
        <w:t>Декларатор: [</w:t>
      </w:r>
      <w:r w:rsidRPr="003F6EF6">
        <w:rPr>
          <w:i/>
          <w:iCs/>
          <w:lang w:val="bg-BG"/>
        </w:rPr>
        <w:t>подпис</w:t>
      </w:r>
      <w:r w:rsidRPr="003F6EF6">
        <w:rPr>
          <w:lang w:val="bg-BG"/>
        </w:rPr>
        <w:t xml:space="preserve">]:  </w:t>
      </w:r>
    </w:p>
    <w:p w:rsidR="00D97F51" w:rsidRPr="003F6EF6" w:rsidRDefault="00295732">
      <w:pPr>
        <w:spacing w:before="120" w:after="120" w:line="20" w:lineRule="atLeast"/>
        <w:jc w:val="both"/>
        <w:rPr>
          <w:lang w:val="bg-BG"/>
        </w:rPr>
      </w:pPr>
      <w:r w:rsidRPr="003F6EF6">
        <w:rPr>
          <w:lang w:val="bg-BG"/>
        </w:rPr>
        <w:tab/>
      </w:r>
      <w:r w:rsidRPr="003F6EF6">
        <w:rPr>
          <w:lang w:val="bg-BG"/>
        </w:rPr>
        <w:tab/>
      </w:r>
      <w:r w:rsidRPr="003F6EF6">
        <w:rPr>
          <w:lang w:val="bg-BG"/>
        </w:rPr>
        <w:tab/>
      </w:r>
      <w:r w:rsidRPr="003F6EF6">
        <w:rPr>
          <w:lang w:val="bg-BG"/>
        </w:rPr>
        <w:tab/>
      </w:r>
      <w:r w:rsidRPr="003F6EF6">
        <w:rPr>
          <w:lang w:val="bg-BG"/>
        </w:rPr>
        <w:tab/>
      </w:r>
      <w:r w:rsidRPr="003F6EF6">
        <w:rPr>
          <w:lang w:val="bg-BG"/>
        </w:rPr>
        <w:tab/>
      </w:r>
      <w:r w:rsidRPr="003F6EF6">
        <w:rPr>
          <w:lang w:val="bg-BG"/>
        </w:rPr>
        <w:tab/>
        <w:t>[</w:t>
      </w:r>
      <w:r w:rsidRPr="003F6EF6">
        <w:rPr>
          <w:i/>
          <w:iCs/>
          <w:lang w:val="bg-BG"/>
        </w:rPr>
        <w:t>печат, когато е приложимо</w:t>
      </w:r>
      <w:r w:rsidRPr="003F6EF6">
        <w:rPr>
          <w:lang w:val="bg-BG"/>
        </w:rPr>
        <w:t>]</w:t>
      </w:r>
    </w:p>
    <w:p w:rsidR="00E46761" w:rsidRDefault="00E46761">
      <w:pPr>
        <w:rPr>
          <w:b/>
          <w:bCs/>
          <w:i/>
          <w:iCs/>
          <w:lang w:val="bg-BG"/>
        </w:rPr>
      </w:pPr>
      <w:r>
        <w:rPr>
          <w:b/>
          <w:bCs/>
          <w:i/>
          <w:iCs/>
          <w:lang w:val="bg-BG"/>
        </w:rPr>
        <w:br w:type="page"/>
      </w:r>
    </w:p>
    <w:p w:rsidR="00D97F51" w:rsidRPr="003F6EF6" w:rsidRDefault="00295732" w:rsidP="000A0583">
      <w:pPr>
        <w:spacing w:before="120" w:after="120" w:line="20" w:lineRule="atLeast"/>
        <w:ind w:right="441"/>
        <w:jc w:val="right"/>
        <w:rPr>
          <w:b/>
          <w:bCs/>
          <w:i/>
          <w:iCs/>
          <w:lang w:val="bg-BG"/>
        </w:rPr>
      </w:pPr>
      <w:r w:rsidRPr="003F6EF6">
        <w:rPr>
          <w:b/>
          <w:bCs/>
          <w:i/>
          <w:iCs/>
          <w:lang w:val="bg-BG"/>
        </w:rPr>
        <w:lastRenderedPageBreak/>
        <w:t xml:space="preserve"> Образец № 4</w:t>
      </w:r>
    </w:p>
    <w:p w:rsidR="00D97F51" w:rsidRDefault="00295732">
      <w:pPr>
        <w:spacing w:before="120" w:after="120" w:line="20" w:lineRule="atLeast"/>
        <w:ind w:left="2160" w:right="441" w:hanging="2160"/>
        <w:jc w:val="center"/>
        <w:rPr>
          <w:b/>
          <w:bCs/>
          <w:lang w:val="en-US"/>
        </w:rPr>
      </w:pPr>
      <w:r w:rsidRPr="003F6EF6">
        <w:rPr>
          <w:b/>
          <w:bCs/>
          <w:lang w:val="bg-BG"/>
        </w:rPr>
        <w:t xml:space="preserve">Д Е К Л А Р А Ц И Я </w:t>
      </w:r>
    </w:p>
    <w:p w:rsidR="001F19A0" w:rsidRPr="001F19A0" w:rsidRDefault="001F19A0">
      <w:pPr>
        <w:spacing w:before="120" w:after="120" w:line="20" w:lineRule="atLeast"/>
        <w:ind w:left="2160" w:right="441" w:hanging="2160"/>
        <w:jc w:val="center"/>
        <w:rPr>
          <w:b/>
          <w:bCs/>
          <w:lang w:val="en-US"/>
        </w:rPr>
      </w:pPr>
    </w:p>
    <w:p w:rsidR="00D97F51" w:rsidRDefault="00295732">
      <w:pPr>
        <w:tabs>
          <w:tab w:val="left" w:pos="455"/>
        </w:tabs>
        <w:spacing w:before="120" w:after="120" w:line="20" w:lineRule="atLeast"/>
        <w:ind w:right="441"/>
        <w:jc w:val="center"/>
        <w:rPr>
          <w:b/>
          <w:bCs/>
          <w:lang w:val="en-US"/>
        </w:rPr>
      </w:pPr>
      <w:r w:rsidRPr="003F6EF6">
        <w:rPr>
          <w:b/>
          <w:bCs/>
          <w:lang w:val="bg-BG"/>
        </w:rPr>
        <w:t xml:space="preserve">по чл. 39, ал. 3, т. 1, б. „г“ от ППЗОП </w:t>
      </w:r>
    </w:p>
    <w:p w:rsidR="001F19A0" w:rsidRPr="001F19A0" w:rsidRDefault="001F19A0">
      <w:pPr>
        <w:tabs>
          <w:tab w:val="left" w:pos="455"/>
        </w:tabs>
        <w:spacing w:before="120" w:after="120" w:line="20" w:lineRule="atLeast"/>
        <w:ind w:right="441"/>
        <w:jc w:val="center"/>
        <w:rPr>
          <w:b/>
          <w:bCs/>
          <w:lang w:val="en-US"/>
        </w:rPr>
      </w:pPr>
    </w:p>
    <w:p w:rsidR="00D97F51" w:rsidRDefault="00295732">
      <w:pPr>
        <w:tabs>
          <w:tab w:val="left" w:pos="455"/>
        </w:tabs>
        <w:spacing w:before="120" w:after="120" w:line="20" w:lineRule="atLeast"/>
        <w:ind w:right="441"/>
        <w:jc w:val="center"/>
        <w:rPr>
          <w:b/>
          <w:bCs/>
          <w:lang w:val="en-US"/>
        </w:rPr>
      </w:pPr>
      <w:r w:rsidRPr="003F6EF6">
        <w:rPr>
          <w:b/>
          <w:bCs/>
          <w:lang w:val="bg-BG"/>
        </w:rPr>
        <w:t>за срока на валидност на офертата</w:t>
      </w:r>
    </w:p>
    <w:p w:rsidR="001F19A0" w:rsidRPr="001F19A0" w:rsidRDefault="001F19A0">
      <w:pPr>
        <w:tabs>
          <w:tab w:val="left" w:pos="455"/>
        </w:tabs>
        <w:spacing w:before="120" w:after="120" w:line="20" w:lineRule="atLeast"/>
        <w:ind w:right="441"/>
        <w:jc w:val="center"/>
        <w:rPr>
          <w:b/>
          <w:bCs/>
          <w:lang w:val="en-US"/>
        </w:rPr>
      </w:pPr>
    </w:p>
    <w:p w:rsidR="00D97F51" w:rsidRPr="003F6EF6" w:rsidRDefault="00295732">
      <w:pPr>
        <w:tabs>
          <w:tab w:val="left" w:pos="455"/>
        </w:tabs>
        <w:spacing w:before="120" w:after="120" w:line="20" w:lineRule="atLeast"/>
        <w:ind w:right="441"/>
        <w:jc w:val="both"/>
        <w:rPr>
          <w:lang w:val="bg-BG"/>
        </w:rPr>
      </w:pPr>
      <w:r w:rsidRPr="003F6EF6">
        <w:rPr>
          <w:lang w:val="bg-BG"/>
        </w:rPr>
        <w:t>Подписаният /та/ […] с [лична карта/документ за самоличност] № […], издадена на […] от […], в качеството ми на [</w:t>
      </w:r>
      <w:r w:rsidRPr="003F6EF6">
        <w:rPr>
          <w:i/>
          <w:iCs/>
          <w:lang w:val="bg-BG"/>
        </w:rPr>
        <w:t>длъжност или друго качество</w:t>
      </w:r>
      <w:r w:rsidRPr="003F6EF6">
        <w:rPr>
          <w:lang w:val="bg-BG"/>
        </w:rPr>
        <w:t>], съгласно [</w:t>
      </w:r>
      <w:r w:rsidRPr="003F6EF6">
        <w:rPr>
          <w:i/>
          <w:iCs/>
          <w:lang w:val="bg-BG"/>
        </w:rPr>
        <w:t>документа, от който лицето черпи съответните права – учредителен акт, пълномощно и пр.</w:t>
      </w:r>
      <w:r w:rsidRPr="003F6EF6">
        <w:rPr>
          <w:lang w:val="bg-BG"/>
        </w:rPr>
        <w:t>],</w:t>
      </w:r>
      <w:r w:rsidRPr="003F6EF6">
        <w:rPr>
          <w:i/>
          <w:iCs/>
          <w:lang w:val="bg-BG"/>
        </w:rPr>
        <w:t xml:space="preserve"> </w:t>
      </w:r>
      <w:r w:rsidRPr="003F6EF6">
        <w:rPr>
          <w:lang w:val="bg-BG"/>
        </w:rPr>
        <w:t>на [</w:t>
      </w:r>
      <w:r w:rsidRPr="003F6EF6">
        <w:rPr>
          <w:i/>
          <w:iCs/>
          <w:lang w:val="bg-BG"/>
        </w:rPr>
        <w:t>наименование на участника/член на обединението</w:t>
      </w:r>
      <w:r w:rsidRPr="003F6EF6">
        <w:rPr>
          <w:lang w:val="bg-BG"/>
        </w:rPr>
        <w:t>]</w:t>
      </w:r>
      <w:r w:rsidRPr="003F6EF6">
        <w:rPr>
          <w:i/>
          <w:iCs/>
          <w:lang w:val="bg-BG"/>
        </w:rPr>
        <w:t xml:space="preserve"> с </w:t>
      </w:r>
      <w:r w:rsidRPr="003F6EF6">
        <w:rPr>
          <w:lang w:val="bg-BG"/>
        </w:rPr>
        <w:t>БУЛСТАТ/ЕИК […], регистрирано в […], със седалище […] и адрес на управление […],</w:t>
      </w:r>
      <w:r w:rsidR="007761F0">
        <w:rPr>
          <w:lang w:val="bg-BG"/>
        </w:rPr>
        <w:t xml:space="preserve"> </w:t>
      </w:r>
      <w:r w:rsidRPr="003F6EF6">
        <w:rPr>
          <w:lang w:val="bg-BG"/>
        </w:rPr>
        <w:t xml:space="preserve">във връзка с обществена поръчка с </w:t>
      </w:r>
      <w:r w:rsidR="00BC1FEA" w:rsidRPr="003F6EF6">
        <w:rPr>
          <w:lang w:val="bg-BG"/>
        </w:rPr>
        <w:t>предмет: ……………………</w:t>
      </w:r>
      <w:r w:rsidR="009849BF">
        <w:rPr>
          <w:lang w:val="bg-BG"/>
        </w:rPr>
        <w:t>………….................................................................</w:t>
      </w:r>
      <w:r w:rsidR="00BC1FEA">
        <w:rPr>
          <w:lang w:val="bg-BG"/>
        </w:rPr>
        <w:t>…………………………..</w:t>
      </w:r>
    </w:p>
    <w:p w:rsidR="00D97F51" w:rsidRPr="003F6EF6" w:rsidRDefault="00D97F51">
      <w:pPr>
        <w:tabs>
          <w:tab w:val="left" w:pos="455"/>
        </w:tabs>
        <w:spacing w:before="120" w:after="120" w:line="20" w:lineRule="atLeast"/>
        <w:ind w:right="441"/>
        <w:jc w:val="both"/>
        <w:rPr>
          <w:lang w:val="bg-BG"/>
        </w:rPr>
      </w:pPr>
    </w:p>
    <w:p w:rsidR="00D97F51" w:rsidRDefault="00295732">
      <w:pPr>
        <w:spacing w:before="120" w:after="120" w:line="20" w:lineRule="atLeast"/>
        <w:ind w:left="2160" w:right="441" w:hanging="2160"/>
        <w:jc w:val="center"/>
        <w:rPr>
          <w:b/>
          <w:bCs/>
          <w:lang w:val="en-US"/>
        </w:rPr>
      </w:pPr>
      <w:r w:rsidRPr="003F6EF6">
        <w:rPr>
          <w:b/>
          <w:bCs/>
          <w:lang w:val="bg-BG"/>
        </w:rPr>
        <w:t>Д Е К Л А Р И Р А М, че:</w:t>
      </w:r>
    </w:p>
    <w:p w:rsidR="001F19A0" w:rsidRPr="001F19A0" w:rsidRDefault="001F19A0">
      <w:pPr>
        <w:spacing w:before="120" w:after="120" w:line="20" w:lineRule="atLeast"/>
        <w:ind w:left="2160" w:right="441" w:hanging="2160"/>
        <w:jc w:val="center"/>
        <w:rPr>
          <w:b/>
          <w:bCs/>
          <w:lang w:val="en-US"/>
        </w:rPr>
      </w:pPr>
    </w:p>
    <w:p w:rsidR="00D97F51" w:rsidRPr="003F6EF6" w:rsidRDefault="00295732">
      <w:pPr>
        <w:spacing w:before="120" w:after="120" w:line="20" w:lineRule="atLeast"/>
        <w:ind w:right="441"/>
        <w:jc w:val="both"/>
        <w:rPr>
          <w:lang w:val="bg-BG"/>
        </w:rPr>
      </w:pPr>
      <w:r w:rsidRPr="003F6EF6">
        <w:rPr>
          <w:lang w:val="bg-BG"/>
        </w:rPr>
        <w:t xml:space="preserve">Офертата на представлявания от мен участник в процедурата за обществена поръчка (в пълния обем и съдържание, описани в Документацията за участие), съставлява правно-валидно предложение за изпълнение на поръчката, обвързващо и ангажиращо отговорността на участника до изтичането на </w:t>
      </w:r>
      <w:r w:rsidRPr="00D67CC9">
        <w:rPr>
          <w:color w:val="auto"/>
          <w:lang w:val="bg-BG"/>
        </w:rPr>
        <w:t>т</w:t>
      </w:r>
      <w:r w:rsidR="009849BF" w:rsidRPr="00D67CC9">
        <w:rPr>
          <w:color w:val="auto"/>
          <w:lang w:val="bg-BG"/>
        </w:rPr>
        <w:t>ри</w:t>
      </w:r>
      <w:r w:rsidRPr="003F6EF6">
        <w:rPr>
          <w:lang w:val="bg-BG"/>
        </w:rPr>
        <w:t xml:space="preserve"> месеца считано от датата, която е посочена в обявлението за краен срок за получаване на офертата.</w:t>
      </w:r>
    </w:p>
    <w:p w:rsidR="00D97F51" w:rsidRPr="003F6EF6" w:rsidRDefault="00D97F51">
      <w:pPr>
        <w:spacing w:before="120" w:after="120" w:line="20" w:lineRule="atLeast"/>
        <w:ind w:right="441"/>
        <w:jc w:val="both"/>
        <w:rPr>
          <w:lang w:val="bg-BG"/>
        </w:rPr>
      </w:pPr>
    </w:p>
    <w:p w:rsidR="00D97F51" w:rsidRPr="003F6EF6" w:rsidRDefault="00295732">
      <w:pPr>
        <w:spacing w:before="120" w:after="120" w:line="20" w:lineRule="atLeast"/>
        <w:ind w:right="441"/>
        <w:jc w:val="both"/>
        <w:rPr>
          <w:lang w:val="bg-BG"/>
        </w:rPr>
      </w:pPr>
      <w:r w:rsidRPr="003F6EF6">
        <w:rPr>
          <w:lang w:val="bg-BG"/>
        </w:rPr>
        <w:t>Известна ми е отговорността по чл.313 от Наказателния кодекс.</w:t>
      </w:r>
    </w:p>
    <w:p w:rsidR="00D97F51" w:rsidRDefault="00D97F51">
      <w:pPr>
        <w:spacing w:before="120" w:after="120" w:line="20" w:lineRule="atLeast"/>
        <w:ind w:right="441"/>
        <w:jc w:val="both"/>
        <w:rPr>
          <w:b/>
          <w:bCs/>
          <w:u w:val="single"/>
          <w:lang w:val="en-US"/>
        </w:rPr>
      </w:pPr>
    </w:p>
    <w:p w:rsidR="001F19A0" w:rsidRPr="001F19A0" w:rsidRDefault="001F19A0">
      <w:pPr>
        <w:spacing w:before="120" w:after="120" w:line="20" w:lineRule="atLeast"/>
        <w:ind w:right="441"/>
        <w:jc w:val="both"/>
        <w:rPr>
          <w:b/>
          <w:bCs/>
          <w:u w:val="single"/>
          <w:lang w:val="en-US"/>
        </w:rPr>
      </w:pPr>
    </w:p>
    <w:p w:rsidR="00D97F51" w:rsidRPr="003F6EF6" w:rsidRDefault="00295732">
      <w:pPr>
        <w:spacing w:before="120" w:after="120" w:line="20" w:lineRule="atLeast"/>
        <w:ind w:right="441"/>
        <w:jc w:val="both"/>
        <w:rPr>
          <w:lang w:val="bg-BG"/>
        </w:rPr>
      </w:pPr>
      <w:r w:rsidRPr="003F6EF6">
        <w:rPr>
          <w:lang w:val="bg-BG"/>
        </w:rPr>
        <w:t>[</w:t>
      </w:r>
      <w:r w:rsidRPr="003F6EF6">
        <w:rPr>
          <w:i/>
          <w:iCs/>
          <w:lang w:val="bg-BG"/>
        </w:rPr>
        <w:t>дата на подписване</w:t>
      </w:r>
      <w:r w:rsidRPr="003F6EF6">
        <w:rPr>
          <w:lang w:val="bg-BG"/>
        </w:rPr>
        <w:t>]</w:t>
      </w:r>
      <w:r w:rsidRPr="003F6EF6">
        <w:rPr>
          <w:lang w:val="bg-BG"/>
        </w:rPr>
        <w:tab/>
      </w:r>
      <w:r w:rsidRPr="003F6EF6">
        <w:rPr>
          <w:lang w:val="bg-BG"/>
        </w:rPr>
        <w:tab/>
      </w:r>
      <w:r w:rsidRPr="003F6EF6">
        <w:rPr>
          <w:lang w:val="bg-BG"/>
        </w:rPr>
        <w:tab/>
      </w:r>
      <w:r w:rsidRPr="003F6EF6">
        <w:rPr>
          <w:lang w:val="bg-BG"/>
        </w:rPr>
        <w:tab/>
      </w:r>
      <w:r w:rsidRPr="003F6EF6">
        <w:rPr>
          <w:lang w:val="bg-BG"/>
        </w:rPr>
        <w:tab/>
        <w:t>Декларатор: [</w:t>
      </w:r>
      <w:r w:rsidRPr="003F6EF6">
        <w:rPr>
          <w:i/>
          <w:iCs/>
          <w:lang w:val="bg-BG"/>
        </w:rPr>
        <w:t>подпис</w:t>
      </w:r>
      <w:r w:rsidRPr="003F6EF6">
        <w:rPr>
          <w:lang w:val="bg-BG"/>
        </w:rPr>
        <w:t xml:space="preserve">]:  </w:t>
      </w:r>
    </w:p>
    <w:p w:rsidR="00D97F51" w:rsidRPr="003F6EF6" w:rsidRDefault="00295732" w:rsidP="00E46761">
      <w:pPr>
        <w:spacing w:before="120" w:after="120" w:line="20" w:lineRule="atLeast"/>
        <w:ind w:right="441"/>
        <w:jc w:val="both"/>
        <w:rPr>
          <w:b/>
          <w:bCs/>
          <w:lang w:val="bg-BG"/>
        </w:rPr>
      </w:pPr>
      <w:r w:rsidRPr="003F6EF6">
        <w:rPr>
          <w:lang w:val="bg-BG"/>
        </w:rPr>
        <w:tab/>
      </w:r>
      <w:r w:rsidRPr="003F6EF6">
        <w:rPr>
          <w:lang w:val="bg-BG"/>
        </w:rPr>
        <w:tab/>
      </w:r>
      <w:r w:rsidRPr="003F6EF6">
        <w:rPr>
          <w:lang w:val="bg-BG"/>
        </w:rPr>
        <w:tab/>
      </w:r>
      <w:r w:rsidRPr="003F6EF6">
        <w:rPr>
          <w:lang w:val="bg-BG"/>
        </w:rPr>
        <w:tab/>
      </w:r>
      <w:r w:rsidRPr="003F6EF6">
        <w:rPr>
          <w:lang w:val="bg-BG"/>
        </w:rPr>
        <w:tab/>
      </w:r>
      <w:r w:rsidRPr="003F6EF6">
        <w:rPr>
          <w:lang w:val="bg-BG"/>
        </w:rPr>
        <w:tab/>
      </w:r>
      <w:r w:rsidRPr="003F6EF6">
        <w:rPr>
          <w:lang w:val="bg-BG"/>
        </w:rPr>
        <w:tab/>
        <w:t>[</w:t>
      </w:r>
      <w:r w:rsidRPr="003F6EF6">
        <w:rPr>
          <w:i/>
          <w:iCs/>
          <w:lang w:val="bg-BG"/>
        </w:rPr>
        <w:t>печат, когато е приложимо</w:t>
      </w:r>
      <w:r w:rsidRPr="003F6EF6">
        <w:rPr>
          <w:lang w:val="bg-BG"/>
        </w:rPr>
        <w:t>]</w:t>
      </w:r>
    </w:p>
    <w:p w:rsidR="00E46761" w:rsidRDefault="00E46761">
      <w:pPr>
        <w:rPr>
          <w:b/>
          <w:bCs/>
          <w:i/>
          <w:iCs/>
          <w:lang w:val="bg-BG"/>
        </w:rPr>
      </w:pPr>
      <w:r>
        <w:rPr>
          <w:b/>
          <w:bCs/>
          <w:i/>
          <w:iCs/>
          <w:lang w:val="bg-BG"/>
        </w:rPr>
        <w:br w:type="page"/>
      </w:r>
    </w:p>
    <w:p w:rsidR="00D97F51" w:rsidRPr="003F6EF6" w:rsidRDefault="00295732">
      <w:pPr>
        <w:spacing w:line="360" w:lineRule="auto"/>
        <w:jc w:val="right"/>
        <w:rPr>
          <w:b/>
          <w:bCs/>
          <w:i/>
          <w:iCs/>
          <w:lang w:val="bg-BG"/>
        </w:rPr>
      </w:pPr>
      <w:r w:rsidRPr="003F6EF6">
        <w:rPr>
          <w:b/>
          <w:bCs/>
          <w:i/>
          <w:iCs/>
          <w:lang w:val="bg-BG"/>
        </w:rPr>
        <w:lastRenderedPageBreak/>
        <w:t>Образец № 5</w:t>
      </w:r>
    </w:p>
    <w:p w:rsidR="00D97F51" w:rsidRPr="003F6EF6" w:rsidRDefault="00295732">
      <w:pPr>
        <w:spacing w:line="360" w:lineRule="auto"/>
        <w:jc w:val="center"/>
        <w:outlineLvl w:val="1"/>
        <w:rPr>
          <w:b/>
          <w:bCs/>
          <w:lang w:val="bg-BG"/>
        </w:rPr>
      </w:pPr>
      <w:r w:rsidRPr="003F6EF6">
        <w:rPr>
          <w:b/>
          <w:bCs/>
          <w:lang w:val="bg-BG"/>
        </w:rPr>
        <w:t>ПРЕДЛОЖЕНИЕ ЗА ИЗПЪЛНЕНИЕ</w:t>
      </w:r>
      <w:r w:rsidRPr="003F6EF6">
        <w:rPr>
          <w:rFonts w:ascii="Arial Unicode MS" w:hAnsi="Arial Unicode MS"/>
          <w:lang w:val="bg-BG"/>
        </w:rPr>
        <w:br/>
      </w:r>
      <w:r w:rsidRPr="003F6EF6">
        <w:rPr>
          <w:b/>
          <w:bCs/>
          <w:lang w:val="bg-BG"/>
        </w:rPr>
        <w:t>НА ПОРЪЧКАТА</w:t>
      </w:r>
    </w:p>
    <w:p w:rsidR="00D97F51" w:rsidRPr="003F6EF6" w:rsidRDefault="00D97F51">
      <w:pPr>
        <w:spacing w:line="360" w:lineRule="auto"/>
        <w:jc w:val="center"/>
        <w:outlineLvl w:val="1"/>
        <w:rPr>
          <w:b/>
          <w:bCs/>
          <w:lang w:val="bg-BG"/>
        </w:rPr>
      </w:pPr>
    </w:p>
    <w:p w:rsidR="00D97F51" w:rsidRPr="003F6EF6" w:rsidRDefault="00295732">
      <w:pPr>
        <w:spacing w:line="360" w:lineRule="auto"/>
        <w:ind w:firstLine="540"/>
        <w:jc w:val="both"/>
        <w:rPr>
          <w:lang w:val="bg-BG"/>
        </w:rPr>
      </w:pPr>
      <w:r w:rsidRPr="003F6EF6">
        <w:rPr>
          <w:lang w:val="bg-BG"/>
        </w:rPr>
        <w:t xml:space="preserve">От участник: .......…………………………...……............................................................ </w:t>
      </w:r>
    </w:p>
    <w:p w:rsidR="00D97F51" w:rsidRPr="003F6EF6" w:rsidRDefault="00295732">
      <w:pPr>
        <w:spacing w:line="360" w:lineRule="auto"/>
        <w:jc w:val="both"/>
        <w:rPr>
          <w:lang w:val="bg-BG"/>
        </w:rPr>
      </w:pPr>
      <w:r w:rsidRPr="003F6EF6">
        <w:rPr>
          <w:lang w:val="bg-BG"/>
        </w:rPr>
        <w:t>Седалище и адрес на управление: ………………., ЕИК/БУЛСТАТ ……………...., представляван от............................................ в качеството си на ............................................</w:t>
      </w:r>
    </w:p>
    <w:p w:rsidR="00D97F51" w:rsidRDefault="00B82BB7">
      <w:pPr>
        <w:spacing w:line="360" w:lineRule="auto"/>
        <w:ind w:firstLine="720"/>
        <w:jc w:val="both"/>
        <w:rPr>
          <w:lang w:val="bg-BG"/>
        </w:rPr>
      </w:pPr>
      <w:r>
        <w:rPr>
          <w:lang w:val="bg-BG"/>
        </w:rPr>
        <w:t>Относно: процедура</w:t>
      </w:r>
      <w:r w:rsidR="00295732" w:rsidRPr="003F6EF6">
        <w:rPr>
          <w:lang w:val="bg-BG"/>
        </w:rPr>
        <w:t xml:space="preserve"> </w:t>
      </w:r>
      <w:r>
        <w:rPr>
          <w:lang w:val="bg-BG"/>
        </w:rPr>
        <w:t xml:space="preserve">публично </w:t>
      </w:r>
      <w:proofErr w:type="spellStart"/>
      <w:r>
        <w:rPr>
          <w:lang w:val="bg-BG"/>
        </w:rPr>
        <w:t>состезание</w:t>
      </w:r>
      <w:proofErr w:type="spellEnd"/>
      <w:r w:rsidR="00295732" w:rsidRPr="003F6EF6">
        <w:rPr>
          <w:lang w:val="bg-BG"/>
        </w:rPr>
        <w:t xml:space="preserve"> за възлагане на обществена поръчка с </w:t>
      </w:r>
      <w:r w:rsidR="00860172" w:rsidRPr="003F6EF6">
        <w:rPr>
          <w:lang w:val="bg-BG"/>
        </w:rPr>
        <w:t>предмет: ……………………</w:t>
      </w:r>
      <w:r w:rsidR="00860172">
        <w:rPr>
          <w:lang w:val="bg-BG"/>
        </w:rPr>
        <w:t>…</w:t>
      </w:r>
      <w:r w:rsidR="009849BF">
        <w:rPr>
          <w:lang w:val="bg-BG"/>
        </w:rPr>
        <w:t>………………………................................................</w:t>
      </w:r>
      <w:r w:rsidR="00860172">
        <w:rPr>
          <w:lang w:val="bg-BG"/>
        </w:rPr>
        <w:t>…………………………..</w:t>
      </w:r>
    </w:p>
    <w:p w:rsidR="00860172" w:rsidRPr="003F6EF6" w:rsidRDefault="00860172">
      <w:pPr>
        <w:spacing w:line="360" w:lineRule="auto"/>
        <w:ind w:firstLine="720"/>
        <w:jc w:val="both"/>
        <w:rPr>
          <w:b/>
          <w:bCs/>
          <w:lang w:val="bg-BG"/>
        </w:rPr>
      </w:pPr>
    </w:p>
    <w:p w:rsidR="00D97F51" w:rsidRPr="003F6EF6" w:rsidRDefault="00295732">
      <w:pPr>
        <w:spacing w:line="360" w:lineRule="auto"/>
        <w:jc w:val="center"/>
        <w:rPr>
          <w:b/>
          <w:bCs/>
          <w:lang w:val="bg-BG"/>
        </w:rPr>
      </w:pPr>
      <w:r w:rsidRPr="003F6EF6">
        <w:rPr>
          <w:b/>
          <w:bCs/>
          <w:lang w:val="bg-BG"/>
        </w:rPr>
        <w:t>УВАЖАЕМИ ДАМИ И ГОСПОДА,</w:t>
      </w:r>
    </w:p>
    <w:p w:rsidR="00D97F51" w:rsidRPr="003F6EF6" w:rsidRDefault="00295732" w:rsidP="006963D7">
      <w:pPr>
        <w:spacing w:line="360" w:lineRule="auto"/>
        <w:ind w:firstLine="567"/>
        <w:jc w:val="both"/>
        <w:rPr>
          <w:lang w:val="bg-BG"/>
        </w:rPr>
      </w:pPr>
      <w:r w:rsidRPr="003F6EF6">
        <w:rPr>
          <w:b/>
          <w:bCs/>
          <w:lang w:val="bg-BG"/>
        </w:rPr>
        <w:t xml:space="preserve">1. </w:t>
      </w:r>
      <w:r w:rsidRPr="003F6EF6">
        <w:rPr>
          <w:lang w:val="bg-BG"/>
        </w:rPr>
        <w:t xml:space="preserve">След запознаване с всички документи и образци от указанията за участие в процедурата, удостоверяваме и потвърждаваме, че представляваният от нас участник отговаря на изискванията и условията посочени в документацията за участие в процедурата. </w:t>
      </w:r>
    </w:p>
    <w:p w:rsidR="003D6FB4" w:rsidRPr="003F6EF6" w:rsidRDefault="003D6FB4" w:rsidP="006963D7">
      <w:pPr>
        <w:spacing w:line="360" w:lineRule="auto"/>
        <w:ind w:firstLine="567"/>
        <w:jc w:val="both"/>
        <w:rPr>
          <w:b/>
          <w:lang w:val="bg-BG"/>
        </w:rPr>
      </w:pPr>
      <w:r w:rsidRPr="003F6EF6">
        <w:rPr>
          <w:b/>
          <w:lang w:val="bg-BG"/>
        </w:rPr>
        <w:t>2.</w:t>
      </w:r>
      <w:r w:rsidRPr="003F6EF6">
        <w:rPr>
          <w:lang w:val="bg-BG"/>
        </w:rPr>
        <w:t xml:space="preserve"> Декларираме, че ще изпълним дейностите по обществената поръчка посочени в </w:t>
      </w:r>
      <w:r w:rsidR="00330196" w:rsidRPr="003F6EF6">
        <w:rPr>
          <w:lang w:val="bg-BG"/>
        </w:rPr>
        <w:t>документацията</w:t>
      </w:r>
      <w:r w:rsidRPr="003F6EF6">
        <w:rPr>
          <w:lang w:val="bg-BG"/>
        </w:rPr>
        <w:t xml:space="preserve"> за участие, а именно:</w:t>
      </w:r>
    </w:p>
    <w:p w:rsidR="003D6FB4" w:rsidRPr="003F6EF6" w:rsidRDefault="003D6FB4" w:rsidP="006963D7">
      <w:pPr>
        <w:spacing w:line="360" w:lineRule="auto"/>
        <w:ind w:firstLine="567"/>
        <w:jc w:val="both"/>
        <w:rPr>
          <w:lang w:val="bg-BG"/>
        </w:rPr>
      </w:pPr>
      <w:r w:rsidRPr="003F6EF6">
        <w:rPr>
          <w:lang w:val="bg-BG"/>
        </w:rPr>
        <w:t>……………………………………………………….</w:t>
      </w:r>
    </w:p>
    <w:p w:rsidR="00860172" w:rsidRPr="00860172" w:rsidRDefault="003F031A" w:rsidP="00860172">
      <w:pPr>
        <w:spacing w:line="360" w:lineRule="auto"/>
        <w:ind w:firstLine="709"/>
        <w:contextualSpacing/>
        <w:jc w:val="both"/>
        <w:rPr>
          <w:i/>
          <w:lang w:val="bg-BG"/>
        </w:rPr>
      </w:pPr>
      <w:r w:rsidRPr="00860172">
        <w:rPr>
          <w:i/>
          <w:lang w:val="bg-BG"/>
        </w:rPr>
        <w:t>Указание:</w:t>
      </w:r>
      <w:r w:rsidRPr="00860172">
        <w:rPr>
          <w:b/>
          <w:bCs/>
          <w:i/>
          <w:lang w:val="bg-BG" w:eastAsia="ar-SA"/>
        </w:rPr>
        <w:t xml:space="preserve"> </w:t>
      </w:r>
      <w:r w:rsidR="00860172" w:rsidRPr="00860172">
        <w:rPr>
          <w:bCs/>
          <w:i/>
          <w:lang w:val="bg-BG" w:eastAsia="ar-SA"/>
        </w:rPr>
        <w:t>Всеки участник следва да представи аргументирано предложението си за изпъл</w:t>
      </w:r>
      <w:r w:rsidR="00366C45">
        <w:rPr>
          <w:bCs/>
          <w:i/>
          <w:lang w:val="bg-BG" w:eastAsia="ar-SA"/>
        </w:rPr>
        <w:t xml:space="preserve">нение на предмета на поръчката </w:t>
      </w:r>
      <w:r w:rsidR="00860172" w:rsidRPr="00860172">
        <w:rPr>
          <w:bCs/>
          <w:i/>
          <w:lang w:val="bg-BG" w:eastAsia="ar-SA"/>
        </w:rPr>
        <w:t xml:space="preserve"> включително предвидената технология и оборудване на база представените д</w:t>
      </w:r>
      <w:r w:rsidR="006D2B3A">
        <w:rPr>
          <w:bCs/>
          <w:i/>
          <w:lang w:val="bg-BG" w:eastAsia="ar-SA"/>
        </w:rPr>
        <w:t xml:space="preserve">анни в техническата </w:t>
      </w:r>
      <w:proofErr w:type="spellStart"/>
      <w:r w:rsidR="006D2B3A">
        <w:rPr>
          <w:bCs/>
          <w:i/>
          <w:lang w:val="bg-BG" w:eastAsia="ar-SA"/>
        </w:rPr>
        <w:t>спецификаця</w:t>
      </w:r>
      <w:proofErr w:type="spellEnd"/>
      <w:r w:rsidR="00860172" w:rsidRPr="00860172">
        <w:rPr>
          <w:bCs/>
          <w:i/>
          <w:lang w:val="bg-BG" w:eastAsia="ar-SA"/>
        </w:rPr>
        <w:t>, включително приложените към тях инвестиционен</w:t>
      </w:r>
      <w:r w:rsidR="009067E1">
        <w:rPr>
          <w:bCs/>
          <w:i/>
          <w:lang w:val="bg-BG" w:eastAsia="ar-SA"/>
        </w:rPr>
        <w:t xml:space="preserve"> проект и количествена</w:t>
      </w:r>
      <w:r w:rsidR="00860172" w:rsidRPr="00860172">
        <w:rPr>
          <w:bCs/>
          <w:i/>
          <w:lang w:val="bg-BG" w:eastAsia="ar-SA"/>
        </w:rPr>
        <w:t xml:space="preserve"> сметка. </w:t>
      </w:r>
    </w:p>
    <w:p w:rsidR="00860172" w:rsidRPr="00860172" w:rsidRDefault="00860172" w:rsidP="00860172">
      <w:pPr>
        <w:spacing w:line="360" w:lineRule="auto"/>
        <w:ind w:firstLine="709"/>
        <w:contextualSpacing/>
        <w:jc w:val="both"/>
        <w:rPr>
          <w:i/>
          <w:shd w:val="clear" w:color="auto" w:fill="FFFFFF"/>
          <w:lang w:val="bg-BG"/>
        </w:rPr>
      </w:pPr>
      <w:r w:rsidRPr="00860172">
        <w:rPr>
          <w:i/>
          <w:lang w:val="bg-BG"/>
        </w:rPr>
        <w:t xml:space="preserve">В предложението за изпълнение на поръчката участникът следва да предложи организация за изпълнение на СМР, която счита за най-подходяща, в съответствие с обхвата на поръчката и заложените цели и резултати и следва да обхваща </w:t>
      </w:r>
      <w:r w:rsidRPr="00860172">
        <w:rPr>
          <w:bCs/>
          <w:i/>
          <w:lang w:val="bg-BG" w:eastAsia="ar-SA"/>
        </w:rPr>
        <w:t xml:space="preserve">всички дейности, необходими за изпълнението предмета на поръчката, отчитайки спецификата и местоположението на строителния обект, както и необходимостта от подготвителни дейности. Всички строително-монтажни дейности, следва да се опишат в тяхната технологична последователност и взаимна обвързаност и </w:t>
      </w:r>
      <w:r w:rsidRPr="00860172">
        <w:rPr>
          <w:i/>
          <w:lang w:val="bg-BG"/>
        </w:rPr>
        <w:t>как се разпределят отделните  дейности между ключовите експерти, методите за осъществяване на комуникацията с Възложителя, координация и съгласуване на дейностите и други организационни аспекти, които са необходими за качественото и срочно изпълнение на възложеното строителство.</w:t>
      </w:r>
      <w:r w:rsidRPr="00860172">
        <w:rPr>
          <w:bCs/>
          <w:i/>
          <w:lang w:val="bg-BG" w:eastAsia="ar-SA"/>
        </w:rPr>
        <w:t xml:space="preserve"> Организацията за изпълнение следва да отговаря на изискванията на възложителя, посочени в </w:t>
      </w:r>
      <w:r w:rsidRPr="00860172">
        <w:rPr>
          <w:i/>
          <w:lang w:val="bg-BG"/>
        </w:rPr>
        <w:t>техническата документация</w:t>
      </w:r>
      <w:r w:rsidRPr="00860172">
        <w:rPr>
          <w:bCs/>
          <w:i/>
          <w:lang w:val="bg-BG" w:eastAsia="ar-SA"/>
        </w:rPr>
        <w:t xml:space="preserve"> и спецификация, на действащото законодателство, на съществуващите технически изисквания и стандарти, и да е съобразена с предмета на </w:t>
      </w:r>
      <w:r w:rsidRPr="00860172">
        <w:rPr>
          <w:bCs/>
          <w:i/>
          <w:lang w:val="bg-BG" w:eastAsia="ar-SA"/>
        </w:rPr>
        <w:lastRenderedPageBreak/>
        <w:t>поръчката и проектната документация. Освен това следва да се представят предвижданите организация и мобилизация на използваните от участника ресурси, обвързани с конкретния подход за изпълнение на предмета на поръчката.</w:t>
      </w:r>
    </w:p>
    <w:p w:rsidR="00860172" w:rsidRPr="00860172" w:rsidRDefault="00860172" w:rsidP="00860172">
      <w:pPr>
        <w:pStyle w:val="ListParagraph"/>
        <w:shd w:val="clear" w:color="auto" w:fill="FFFFFF"/>
        <w:spacing w:after="0" w:line="360" w:lineRule="auto"/>
        <w:ind w:left="0" w:firstLine="709"/>
        <w:jc w:val="both"/>
        <w:rPr>
          <w:rFonts w:ascii="Times New Roman" w:eastAsia="PMingLiU" w:hAnsi="Times New Roman"/>
          <w:i/>
          <w:sz w:val="24"/>
          <w:szCs w:val="24"/>
          <w:shd w:val="clear" w:color="auto" w:fill="FFFFFF"/>
          <w:lang w:val="bg-BG"/>
        </w:rPr>
      </w:pPr>
      <w:r w:rsidRPr="00860172">
        <w:rPr>
          <w:rFonts w:ascii="Times New Roman" w:hAnsi="Times New Roman"/>
          <w:i/>
          <w:sz w:val="24"/>
          <w:szCs w:val="24"/>
          <w:lang w:val="bg-BG"/>
        </w:rPr>
        <w:t xml:space="preserve">Участникът следва да представи линеен график за изпълнение на поръчката. </w:t>
      </w:r>
      <w:r w:rsidRPr="00860172">
        <w:rPr>
          <w:rFonts w:ascii="Times New Roman" w:eastAsia="PMingLiU" w:hAnsi="Times New Roman"/>
          <w:i/>
          <w:sz w:val="24"/>
          <w:szCs w:val="24"/>
          <w:shd w:val="clear" w:color="auto" w:fill="FFFFFF"/>
          <w:lang w:val="bg-BG"/>
        </w:rPr>
        <w:t xml:space="preserve">Графикът следва да представя строителната програма на участника, като прецизира съответните дейности и да е съобразен с технологичната последователност на строителните процеси.  Линейният календарен план е график за изпълнение на строителните работи и следва да отразява всички посочени в КСС дейности. Линейният календарен план трябва да е придружен с Диаграма на работната ръка. </w:t>
      </w:r>
    </w:p>
    <w:p w:rsidR="00860172" w:rsidRPr="00860172" w:rsidRDefault="00860172" w:rsidP="00860172">
      <w:pPr>
        <w:spacing w:line="360" w:lineRule="auto"/>
        <w:ind w:firstLine="709"/>
        <w:jc w:val="both"/>
        <w:rPr>
          <w:rFonts w:eastAsia="PMingLiU"/>
          <w:i/>
          <w:shd w:val="clear" w:color="auto" w:fill="FFFFFF"/>
        </w:rPr>
      </w:pPr>
      <w:r w:rsidRPr="00860172">
        <w:rPr>
          <w:rFonts w:eastAsia="PMingLiU"/>
          <w:i/>
          <w:shd w:val="clear" w:color="auto" w:fill="FFFFFF"/>
          <w:lang w:val="bg-BG"/>
        </w:rPr>
        <w:t>Линейният график за изпълнение на поръчката трябва да бъде съобразен с инвестиционния/те проект/и. В графика трябва да бъдат включени всички дейности по изпълнение на поръчката.</w:t>
      </w:r>
    </w:p>
    <w:p w:rsidR="003F031A" w:rsidRPr="003F6EF6" w:rsidRDefault="00860172" w:rsidP="003F031A">
      <w:pPr>
        <w:spacing w:line="360" w:lineRule="auto"/>
        <w:ind w:firstLine="709"/>
        <w:jc w:val="both"/>
        <w:rPr>
          <w:b/>
          <w:lang w:val="bg-BG"/>
        </w:rPr>
      </w:pPr>
      <w:r w:rsidRPr="00860172">
        <w:rPr>
          <w:i/>
          <w:shd w:val="clear" w:color="auto" w:fill="FFFFFF"/>
          <w:lang w:val="bg-BG"/>
        </w:rPr>
        <w:t>Организацията за изпълнение на поръчката и линейния календарен план следва да обосновават предложения/те от участника срок/</w:t>
      </w:r>
      <w:proofErr w:type="spellStart"/>
      <w:r w:rsidRPr="00860172">
        <w:rPr>
          <w:i/>
          <w:shd w:val="clear" w:color="auto" w:fill="FFFFFF"/>
          <w:lang w:val="bg-BG"/>
        </w:rPr>
        <w:t>ове</w:t>
      </w:r>
      <w:proofErr w:type="spellEnd"/>
      <w:r w:rsidRPr="00860172">
        <w:rPr>
          <w:i/>
          <w:shd w:val="clear" w:color="auto" w:fill="FFFFFF"/>
          <w:lang w:val="bg-BG"/>
        </w:rPr>
        <w:t xml:space="preserve"> за изпълнение на поръчката. В противен случ</w:t>
      </w:r>
      <w:r>
        <w:rPr>
          <w:i/>
          <w:shd w:val="clear" w:color="auto" w:fill="FFFFFF"/>
          <w:lang w:val="bg-BG"/>
        </w:rPr>
        <w:t>ай участникът ще бъде отстранен.</w:t>
      </w:r>
      <w:r w:rsidR="003F031A" w:rsidRPr="003F6EF6">
        <w:rPr>
          <w:lang w:val="bg-BG"/>
        </w:rPr>
        <w:t xml:space="preserve"> </w:t>
      </w:r>
    </w:p>
    <w:p w:rsidR="003F031A" w:rsidRPr="00860172" w:rsidRDefault="003F031A" w:rsidP="00860172">
      <w:pPr>
        <w:suppressAutoHyphens/>
        <w:ind w:firstLine="567"/>
        <w:jc w:val="both"/>
        <w:rPr>
          <w:rFonts w:cs="Times New Roman"/>
          <w:lang w:val="bg-BG" w:eastAsia="bg-BG"/>
        </w:rPr>
      </w:pPr>
      <w:r w:rsidRPr="00860172">
        <w:rPr>
          <w:rFonts w:cs="Times New Roman"/>
          <w:b/>
          <w:lang w:val="bg-BG" w:eastAsia="bg-BG"/>
        </w:rPr>
        <w:t>3.</w:t>
      </w:r>
      <w:r w:rsidRPr="00860172">
        <w:rPr>
          <w:rFonts w:cs="Times New Roman"/>
          <w:lang w:val="bg-BG" w:eastAsia="bg-BG"/>
        </w:rPr>
        <w:t xml:space="preserve"> Срок за изпълнение в календарни дни:</w:t>
      </w:r>
    </w:p>
    <w:p w:rsidR="00322003" w:rsidRPr="00860172" w:rsidRDefault="00322003" w:rsidP="00860172">
      <w:pPr>
        <w:ind w:firstLine="567"/>
        <w:jc w:val="both"/>
        <w:rPr>
          <w:rFonts w:cs="Times New Roman"/>
          <w:bCs/>
          <w:u w:color="FF0000"/>
          <w:lang w:val="bg-BG"/>
        </w:rPr>
      </w:pPr>
      <w:r w:rsidRPr="00860172">
        <w:rPr>
          <w:rFonts w:cs="Times New Roman"/>
          <w:bCs/>
          <w:u w:color="FF0000"/>
          <w:lang w:val="bg-BG"/>
        </w:rPr>
        <w:t>……………………………………………………………………………..</w:t>
      </w:r>
    </w:p>
    <w:p w:rsidR="00860172" w:rsidRPr="00860172" w:rsidRDefault="00860172" w:rsidP="00860172">
      <w:pPr>
        <w:ind w:firstLine="567"/>
        <w:jc w:val="both"/>
        <w:rPr>
          <w:rFonts w:cs="Times New Roman"/>
          <w:bCs/>
          <w:u w:color="FF0000"/>
          <w:lang w:val="bg-BG"/>
        </w:rPr>
      </w:pPr>
      <w:r w:rsidRPr="00860172">
        <w:rPr>
          <w:rFonts w:cs="Times New Roman"/>
          <w:bCs/>
          <w:u w:color="FF0000"/>
          <w:lang w:val="bg-BG"/>
        </w:rPr>
        <w:t>……………………………………………………………………………..</w:t>
      </w:r>
    </w:p>
    <w:p w:rsidR="00860172" w:rsidRPr="00860172" w:rsidRDefault="00860172" w:rsidP="003F031A">
      <w:pPr>
        <w:suppressAutoHyphens/>
        <w:spacing w:line="360" w:lineRule="auto"/>
        <w:ind w:firstLine="567"/>
        <w:jc w:val="both"/>
        <w:rPr>
          <w:b/>
          <w:bCs/>
          <w:u w:color="FF0000"/>
        </w:rPr>
      </w:pPr>
    </w:p>
    <w:p w:rsidR="003F031A" w:rsidRPr="003F6EF6" w:rsidRDefault="003F031A" w:rsidP="003F031A">
      <w:pPr>
        <w:suppressAutoHyphens/>
        <w:spacing w:line="360" w:lineRule="auto"/>
        <w:ind w:firstLine="567"/>
        <w:jc w:val="both"/>
        <w:rPr>
          <w:bCs/>
          <w:u w:color="FF0000"/>
          <w:lang w:val="bg-BG"/>
        </w:rPr>
      </w:pPr>
      <w:r w:rsidRPr="003F6EF6">
        <w:rPr>
          <w:b/>
          <w:bCs/>
          <w:u w:color="FF0000"/>
          <w:lang w:val="bg-BG"/>
        </w:rPr>
        <w:t xml:space="preserve">4. </w:t>
      </w:r>
      <w:r w:rsidRPr="003F6EF6">
        <w:rPr>
          <w:bCs/>
          <w:u w:color="FF0000"/>
          <w:lang w:val="bg-BG"/>
        </w:rPr>
        <w:t xml:space="preserve">Гаранционни срокове: </w:t>
      </w:r>
    </w:p>
    <w:p w:rsidR="00860172" w:rsidRPr="00860172" w:rsidRDefault="00860172" w:rsidP="00860172">
      <w:pPr>
        <w:ind w:firstLine="567"/>
        <w:jc w:val="both"/>
        <w:rPr>
          <w:rFonts w:cs="Times New Roman"/>
          <w:bCs/>
          <w:u w:color="FF0000"/>
          <w:lang w:val="bg-BG"/>
        </w:rPr>
      </w:pPr>
      <w:r w:rsidRPr="00860172">
        <w:rPr>
          <w:rFonts w:cs="Times New Roman"/>
          <w:bCs/>
          <w:u w:color="FF0000"/>
          <w:lang w:val="bg-BG"/>
        </w:rPr>
        <w:t>……………………………………………………………………………..</w:t>
      </w:r>
    </w:p>
    <w:p w:rsidR="00860172" w:rsidRPr="00860172" w:rsidRDefault="00860172" w:rsidP="00860172">
      <w:pPr>
        <w:ind w:firstLine="567"/>
        <w:jc w:val="both"/>
        <w:rPr>
          <w:rFonts w:cs="Times New Roman"/>
          <w:bCs/>
          <w:u w:color="FF0000"/>
          <w:lang w:val="bg-BG"/>
        </w:rPr>
      </w:pPr>
      <w:r w:rsidRPr="00860172">
        <w:rPr>
          <w:rFonts w:cs="Times New Roman"/>
          <w:bCs/>
          <w:u w:color="FF0000"/>
          <w:lang w:val="bg-BG"/>
        </w:rPr>
        <w:t>……………………………………………………………………………..</w:t>
      </w:r>
    </w:p>
    <w:p w:rsidR="003F031A" w:rsidRPr="00322003" w:rsidRDefault="003F031A" w:rsidP="003F031A">
      <w:pPr>
        <w:pStyle w:val="TableContents"/>
        <w:spacing w:line="360" w:lineRule="auto"/>
        <w:ind w:firstLine="567"/>
        <w:jc w:val="both"/>
        <w:rPr>
          <w:rFonts w:ascii="Times New Roman" w:eastAsia="Times New Roman" w:hAnsi="Times New Roman" w:cs="Times New Roman"/>
          <w:lang w:eastAsia="en-US"/>
        </w:rPr>
      </w:pPr>
      <w:r w:rsidRPr="00322003">
        <w:rPr>
          <w:rFonts w:ascii="Times New Roman" w:eastAsia="Times New Roman" w:hAnsi="Times New Roman" w:cs="Times New Roman"/>
          <w:lang w:eastAsia="en-US"/>
        </w:rPr>
        <w:t xml:space="preserve">Предложените </w:t>
      </w:r>
      <w:r w:rsidRPr="00322003">
        <w:rPr>
          <w:rFonts w:ascii="Times New Roman" w:hAnsi="Times New Roman" w:cs="Times New Roman"/>
        </w:rPr>
        <w:t xml:space="preserve">гаранционни срокове от участниците не могат да бъдат по-малки от предвидените в чл. 20, ал. 4 от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w:t>
      </w:r>
      <w:proofErr w:type="spellStart"/>
      <w:r w:rsidRPr="00322003">
        <w:rPr>
          <w:rFonts w:ascii="Times New Roman" w:hAnsi="Times New Roman" w:cs="Times New Roman"/>
        </w:rPr>
        <w:t>съоръжнения</w:t>
      </w:r>
      <w:proofErr w:type="spellEnd"/>
      <w:r w:rsidRPr="00322003">
        <w:rPr>
          <w:rFonts w:ascii="Times New Roman" w:hAnsi="Times New Roman" w:cs="Times New Roman"/>
        </w:rPr>
        <w:t xml:space="preserve"> и строителни обекти.</w:t>
      </w:r>
    </w:p>
    <w:p w:rsidR="003F031A" w:rsidRPr="00322003" w:rsidRDefault="003F031A" w:rsidP="003F031A">
      <w:pPr>
        <w:pStyle w:val="TableContents"/>
        <w:spacing w:line="360" w:lineRule="auto"/>
        <w:ind w:firstLine="567"/>
        <w:jc w:val="both"/>
        <w:rPr>
          <w:rFonts w:ascii="Times New Roman" w:eastAsia="Times New Roman" w:hAnsi="Times New Roman" w:cs="Times New Roman"/>
          <w:lang w:eastAsia="en-US"/>
        </w:rPr>
      </w:pPr>
      <w:r w:rsidRPr="00322003">
        <w:rPr>
          <w:rFonts w:ascii="Times New Roman" w:eastAsia="Times New Roman" w:hAnsi="Times New Roman" w:cs="Times New Roman"/>
          <w:lang w:eastAsia="en-US"/>
        </w:rPr>
        <w:tab/>
        <w:t xml:space="preserve">Участник, който е предложил гаранционен срок по-малък от предвидените в чл. 20 ал. 4 от </w:t>
      </w:r>
      <w:r w:rsidRPr="00322003">
        <w:rPr>
          <w:rFonts w:ascii="Times New Roman" w:hAnsi="Times New Roman" w:cs="Times New Roman"/>
        </w:rPr>
        <w:t>Наредба № 2 от 31.07.2003 г., се предлага за отстраняване.</w:t>
      </w:r>
    </w:p>
    <w:p w:rsidR="00322003" w:rsidRPr="00322003" w:rsidRDefault="00322003">
      <w:pPr>
        <w:spacing w:line="360" w:lineRule="auto"/>
        <w:jc w:val="both"/>
        <w:rPr>
          <w:rFonts w:cs="Times New Roman"/>
          <w:b/>
          <w:bCs/>
          <w:lang w:val="bg-BG"/>
        </w:rPr>
      </w:pPr>
    </w:p>
    <w:p w:rsidR="00D97F51" w:rsidRPr="00322003" w:rsidRDefault="00295732">
      <w:pPr>
        <w:spacing w:line="360" w:lineRule="auto"/>
        <w:jc w:val="both"/>
        <w:rPr>
          <w:rFonts w:cs="Times New Roman"/>
          <w:b/>
          <w:bCs/>
          <w:lang w:val="bg-BG"/>
        </w:rPr>
      </w:pPr>
      <w:r w:rsidRPr="00322003">
        <w:rPr>
          <w:rFonts w:cs="Times New Roman"/>
          <w:b/>
          <w:bCs/>
          <w:lang w:val="bg-BG"/>
        </w:rPr>
        <w:t xml:space="preserve">Дата: ............      </w:t>
      </w:r>
      <w:r w:rsidRPr="00322003">
        <w:rPr>
          <w:rFonts w:cs="Times New Roman"/>
          <w:b/>
          <w:bCs/>
          <w:lang w:val="bg-BG"/>
        </w:rPr>
        <w:tab/>
      </w:r>
      <w:r w:rsidRPr="00322003">
        <w:rPr>
          <w:rFonts w:cs="Times New Roman"/>
          <w:b/>
          <w:bCs/>
          <w:lang w:val="bg-BG"/>
        </w:rPr>
        <w:tab/>
      </w:r>
      <w:r w:rsidRPr="00322003">
        <w:rPr>
          <w:rFonts w:cs="Times New Roman"/>
          <w:b/>
          <w:bCs/>
          <w:lang w:val="bg-BG"/>
        </w:rPr>
        <w:tab/>
      </w:r>
      <w:r w:rsidRPr="00322003">
        <w:rPr>
          <w:rFonts w:cs="Times New Roman"/>
          <w:b/>
          <w:bCs/>
          <w:lang w:val="bg-BG"/>
        </w:rPr>
        <w:tab/>
      </w:r>
      <w:r w:rsidRPr="00322003">
        <w:rPr>
          <w:rFonts w:cs="Times New Roman"/>
          <w:b/>
          <w:bCs/>
          <w:lang w:val="bg-BG"/>
        </w:rPr>
        <w:tab/>
        <w:t>ПОДПИС:.................................</w:t>
      </w:r>
    </w:p>
    <w:p w:rsidR="00322003" w:rsidRDefault="00295732" w:rsidP="00E46761">
      <w:pPr>
        <w:tabs>
          <w:tab w:val="left" w:pos="4950"/>
        </w:tabs>
        <w:spacing w:line="360" w:lineRule="auto"/>
        <w:ind w:left="4950"/>
        <w:rPr>
          <w:rFonts w:cs="Times New Roman"/>
          <w:b/>
          <w:bCs/>
          <w:i/>
          <w:iCs/>
          <w:lang w:val="bg-BG"/>
        </w:rPr>
      </w:pPr>
      <w:r w:rsidRPr="00322003">
        <w:rPr>
          <w:rFonts w:cs="Times New Roman"/>
          <w:i/>
          <w:iCs/>
          <w:lang w:val="bg-BG"/>
        </w:rPr>
        <w:t>(трите имена, длъжност и подпис на декларатора-</w:t>
      </w:r>
      <w:r w:rsidRPr="00322003">
        <w:rPr>
          <w:rFonts w:cs="Times New Roman"/>
          <w:i/>
          <w:iCs/>
          <w:u w:val="single"/>
          <w:lang w:val="bg-BG"/>
        </w:rPr>
        <w:t>представляващ участника/лице, включено в обединението-участник</w:t>
      </w:r>
      <w:r w:rsidRPr="00322003">
        <w:rPr>
          <w:rFonts w:cs="Times New Roman"/>
          <w:i/>
          <w:iCs/>
          <w:lang w:val="bg-BG"/>
        </w:rPr>
        <w:t>)</w:t>
      </w:r>
    </w:p>
    <w:p w:rsidR="00E46761" w:rsidRDefault="00E46761">
      <w:pPr>
        <w:rPr>
          <w:rFonts w:cs="Times New Roman"/>
          <w:b/>
          <w:bCs/>
          <w:i/>
          <w:iCs/>
          <w:lang w:val="bg-BG"/>
        </w:rPr>
      </w:pPr>
      <w:r>
        <w:rPr>
          <w:rFonts w:cs="Times New Roman"/>
          <w:b/>
          <w:bCs/>
          <w:i/>
          <w:iCs/>
          <w:lang w:val="bg-BG"/>
        </w:rPr>
        <w:br w:type="page"/>
      </w:r>
    </w:p>
    <w:p w:rsidR="00D97F51" w:rsidRPr="00322003" w:rsidRDefault="00295732" w:rsidP="00322003">
      <w:pPr>
        <w:jc w:val="right"/>
        <w:rPr>
          <w:rFonts w:cs="Times New Roman"/>
          <w:b/>
          <w:bCs/>
          <w:i/>
          <w:iCs/>
          <w:lang w:val="bg-BG"/>
        </w:rPr>
      </w:pPr>
      <w:r w:rsidRPr="00322003">
        <w:rPr>
          <w:rFonts w:cs="Times New Roman"/>
          <w:b/>
          <w:bCs/>
          <w:i/>
          <w:iCs/>
          <w:lang w:val="bg-BG"/>
        </w:rPr>
        <w:lastRenderedPageBreak/>
        <w:t>Образец № 6</w:t>
      </w:r>
    </w:p>
    <w:p w:rsidR="00322003" w:rsidRPr="00322003" w:rsidRDefault="00322003">
      <w:pPr>
        <w:spacing w:line="360" w:lineRule="auto"/>
        <w:jc w:val="center"/>
        <w:outlineLvl w:val="1"/>
        <w:rPr>
          <w:rFonts w:cs="Times New Roman"/>
          <w:b/>
          <w:bCs/>
          <w:lang w:val="bg-BG"/>
        </w:rPr>
      </w:pPr>
    </w:p>
    <w:p w:rsidR="00D97F51" w:rsidRPr="00322003" w:rsidRDefault="00295732">
      <w:pPr>
        <w:spacing w:line="360" w:lineRule="auto"/>
        <w:jc w:val="center"/>
        <w:outlineLvl w:val="1"/>
        <w:rPr>
          <w:rFonts w:cs="Times New Roman"/>
          <w:b/>
          <w:bCs/>
          <w:lang w:val="bg-BG"/>
        </w:rPr>
      </w:pPr>
      <w:r w:rsidRPr="00322003">
        <w:rPr>
          <w:rFonts w:cs="Times New Roman"/>
          <w:b/>
          <w:bCs/>
          <w:lang w:val="bg-BG"/>
        </w:rPr>
        <w:t>ЦЕНОВО ПРЕДЛОЖЕНИЕ</w:t>
      </w:r>
    </w:p>
    <w:p w:rsidR="00322003" w:rsidRPr="00322003" w:rsidRDefault="00322003">
      <w:pPr>
        <w:spacing w:line="360" w:lineRule="auto"/>
        <w:jc w:val="both"/>
        <w:rPr>
          <w:rFonts w:cs="Times New Roman"/>
          <w:lang w:val="bg-BG"/>
        </w:rPr>
      </w:pPr>
    </w:p>
    <w:p w:rsidR="00D97F51" w:rsidRPr="00322003" w:rsidRDefault="00295732">
      <w:pPr>
        <w:spacing w:line="360" w:lineRule="auto"/>
        <w:jc w:val="both"/>
        <w:rPr>
          <w:rFonts w:cs="Times New Roman"/>
          <w:lang w:val="bg-BG"/>
        </w:rPr>
      </w:pPr>
      <w:r w:rsidRPr="00322003">
        <w:rPr>
          <w:rFonts w:cs="Times New Roman"/>
          <w:lang w:val="bg-BG"/>
        </w:rPr>
        <w:t xml:space="preserve">От Участник: ...............……………………………………….................................................... </w:t>
      </w:r>
    </w:p>
    <w:p w:rsidR="00D97F51" w:rsidRPr="00322003" w:rsidRDefault="00295732">
      <w:pPr>
        <w:spacing w:line="360" w:lineRule="auto"/>
        <w:jc w:val="both"/>
        <w:rPr>
          <w:rFonts w:cs="Times New Roman"/>
          <w:lang w:val="bg-BG"/>
        </w:rPr>
      </w:pPr>
      <w:r w:rsidRPr="00322003">
        <w:rPr>
          <w:rFonts w:cs="Times New Roman"/>
          <w:lang w:val="bg-BG"/>
        </w:rPr>
        <w:t xml:space="preserve">Седалище и адрес на управление: ………………............., ЕИК/БУЛСТАТ ……………...., </w:t>
      </w:r>
    </w:p>
    <w:p w:rsidR="00D97F51" w:rsidRPr="00322003" w:rsidRDefault="00295732">
      <w:pPr>
        <w:spacing w:line="360" w:lineRule="auto"/>
        <w:jc w:val="both"/>
        <w:rPr>
          <w:rFonts w:cs="Times New Roman"/>
          <w:lang w:val="bg-BG"/>
        </w:rPr>
      </w:pPr>
      <w:r w:rsidRPr="00322003">
        <w:rPr>
          <w:rFonts w:cs="Times New Roman"/>
          <w:lang w:val="bg-BG"/>
        </w:rPr>
        <w:t>представляван от............................................ в качеството си на ............................................</w:t>
      </w:r>
    </w:p>
    <w:p w:rsidR="00D97F51" w:rsidRPr="00322003" w:rsidRDefault="00DA6049">
      <w:pPr>
        <w:ind w:firstLine="360"/>
        <w:jc w:val="both"/>
        <w:rPr>
          <w:rFonts w:cs="Times New Roman"/>
          <w:b/>
          <w:bCs/>
          <w:lang w:val="bg-BG"/>
        </w:rPr>
      </w:pPr>
      <w:r>
        <w:rPr>
          <w:rFonts w:cs="Times New Roman"/>
          <w:lang w:val="bg-BG"/>
        </w:rPr>
        <w:t>Относно:</w:t>
      </w:r>
      <w:r w:rsidR="00295732" w:rsidRPr="00322003">
        <w:rPr>
          <w:rFonts w:cs="Times New Roman"/>
          <w:lang w:val="bg-BG"/>
        </w:rPr>
        <w:t>процедура</w:t>
      </w:r>
      <w:r>
        <w:rPr>
          <w:rFonts w:cs="Times New Roman"/>
          <w:lang w:val="bg-BG"/>
        </w:rPr>
        <w:t xml:space="preserve"> публично състезание</w:t>
      </w:r>
      <w:r w:rsidR="00295732" w:rsidRPr="00322003">
        <w:rPr>
          <w:rFonts w:cs="Times New Roman"/>
          <w:lang w:val="bg-BG"/>
        </w:rPr>
        <w:t xml:space="preserve"> за възлагане на обществена поръчка с </w:t>
      </w:r>
      <w:r w:rsidR="00860172" w:rsidRPr="003F6EF6">
        <w:rPr>
          <w:lang w:val="bg-BG"/>
        </w:rPr>
        <w:t>предмет: ……………………</w:t>
      </w:r>
      <w:r w:rsidR="00B976CC">
        <w:rPr>
          <w:lang w:val="bg-BG"/>
        </w:rPr>
        <w:t>……………….………......................................</w:t>
      </w:r>
      <w:r w:rsidR="00860172">
        <w:rPr>
          <w:lang w:val="bg-BG"/>
        </w:rPr>
        <w:t>…………………………..</w:t>
      </w:r>
      <w:r w:rsidR="00295732" w:rsidRPr="00322003">
        <w:rPr>
          <w:rFonts w:cs="Times New Roman"/>
          <w:b/>
          <w:bCs/>
          <w:lang w:val="bg-BG"/>
        </w:rPr>
        <w:t>.</w:t>
      </w:r>
    </w:p>
    <w:p w:rsidR="00D97F51" w:rsidRPr="00322003" w:rsidRDefault="00D97F51">
      <w:pPr>
        <w:spacing w:line="360" w:lineRule="auto"/>
        <w:ind w:firstLine="720"/>
        <w:jc w:val="both"/>
        <w:rPr>
          <w:rFonts w:cs="Times New Roman"/>
          <w:b/>
          <w:bCs/>
          <w:lang w:val="bg-BG"/>
        </w:rPr>
      </w:pPr>
    </w:p>
    <w:p w:rsidR="00D97F51" w:rsidRPr="00322003" w:rsidRDefault="00295732">
      <w:pPr>
        <w:spacing w:line="360" w:lineRule="auto"/>
        <w:ind w:firstLine="720"/>
        <w:jc w:val="both"/>
        <w:rPr>
          <w:rFonts w:cs="Times New Roman"/>
          <w:b/>
          <w:bCs/>
          <w:lang w:val="bg-BG"/>
        </w:rPr>
      </w:pPr>
      <w:r w:rsidRPr="00322003">
        <w:rPr>
          <w:rFonts w:cs="Times New Roman"/>
          <w:b/>
          <w:bCs/>
          <w:lang w:val="bg-BG"/>
        </w:rPr>
        <w:t>УВАЖАЕМИ ДАМИ И ГОСПОДА,</w:t>
      </w:r>
    </w:p>
    <w:p w:rsidR="00322003" w:rsidRDefault="00322003" w:rsidP="003F031A">
      <w:pPr>
        <w:spacing w:line="360" w:lineRule="auto"/>
        <w:ind w:firstLine="720"/>
        <w:jc w:val="both"/>
        <w:rPr>
          <w:rFonts w:cs="Times New Roman"/>
          <w:lang w:val="bg-BG"/>
        </w:rPr>
      </w:pPr>
    </w:p>
    <w:p w:rsidR="003F031A" w:rsidRPr="00322003" w:rsidRDefault="003F031A" w:rsidP="003F031A">
      <w:pPr>
        <w:spacing w:line="360" w:lineRule="auto"/>
        <w:ind w:firstLine="720"/>
        <w:jc w:val="both"/>
        <w:rPr>
          <w:rFonts w:cs="Times New Roman"/>
          <w:b/>
          <w:bCs/>
          <w:lang w:val="bg-BG"/>
        </w:rPr>
      </w:pPr>
      <w:r w:rsidRPr="00322003">
        <w:rPr>
          <w:rFonts w:cs="Times New Roman"/>
          <w:lang w:val="bg-BG"/>
        </w:rPr>
        <w:t xml:space="preserve">С настоящото, Ви представяме нашата ценова оферта за участие в обявената от Вас обществена поръчка с предмет: </w:t>
      </w:r>
      <w:r w:rsidR="00860172">
        <w:rPr>
          <w:rFonts w:cs="Times New Roman"/>
          <w:b/>
          <w:bCs/>
          <w:lang w:val="bg-BG"/>
        </w:rPr>
        <w:t>“…………</w:t>
      </w:r>
      <w:r w:rsidRPr="00322003">
        <w:rPr>
          <w:rFonts w:cs="Times New Roman"/>
          <w:b/>
          <w:bCs/>
          <w:lang w:val="bg-BG"/>
        </w:rPr>
        <w:t>…</w:t>
      </w:r>
      <w:r w:rsidR="00646533">
        <w:rPr>
          <w:rFonts w:cs="Times New Roman"/>
          <w:b/>
          <w:bCs/>
          <w:lang w:val="bg-BG"/>
        </w:rPr>
        <w:t>......................................................................</w:t>
      </w:r>
      <w:r w:rsidRPr="00322003">
        <w:rPr>
          <w:rFonts w:cs="Times New Roman"/>
          <w:b/>
          <w:bCs/>
          <w:lang w:val="bg-BG"/>
        </w:rPr>
        <w:t>……… ”</w:t>
      </w:r>
      <w:r w:rsidR="00860172">
        <w:rPr>
          <w:rFonts w:cs="Times New Roman"/>
          <w:b/>
          <w:bCs/>
          <w:lang w:val="bg-BG"/>
        </w:rPr>
        <w:t xml:space="preserve">, </w:t>
      </w:r>
    </w:p>
    <w:p w:rsidR="003F031A" w:rsidRPr="00322003" w:rsidRDefault="003F031A" w:rsidP="003F031A">
      <w:pPr>
        <w:spacing w:line="360" w:lineRule="auto"/>
        <w:ind w:firstLine="720"/>
        <w:jc w:val="both"/>
        <w:rPr>
          <w:rFonts w:cs="Times New Roman"/>
          <w:lang w:val="bg-BG" w:eastAsia="bg-BG"/>
        </w:rPr>
      </w:pPr>
      <w:r w:rsidRPr="00322003">
        <w:rPr>
          <w:rFonts w:cs="Times New Roman"/>
          <w:lang w:val="bg-BG" w:eastAsia="bg-BG"/>
        </w:rPr>
        <w:t>Предлагаме да изпълним предмета на обществената поръчка съобразно условията на документацията за участие, и при следните ценови условия:</w:t>
      </w:r>
    </w:p>
    <w:p w:rsidR="0001483B" w:rsidRDefault="0001483B" w:rsidP="0001483B">
      <w:pPr>
        <w:spacing w:line="360" w:lineRule="auto"/>
        <w:ind w:firstLine="720"/>
        <w:jc w:val="both"/>
        <w:rPr>
          <w:rFonts w:cs="Times New Roman"/>
          <w:b/>
          <w:lang w:val="bg-BG" w:eastAsia="bg-BG"/>
        </w:rPr>
      </w:pPr>
    </w:p>
    <w:p w:rsidR="0001483B" w:rsidRDefault="003F031A" w:rsidP="0001483B">
      <w:pPr>
        <w:spacing w:line="360" w:lineRule="auto"/>
        <w:ind w:firstLine="720"/>
        <w:jc w:val="both"/>
        <w:rPr>
          <w:rFonts w:cs="Times New Roman"/>
          <w:b/>
          <w:lang w:val="bg-BG" w:eastAsia="bg-BG"/>
        </w:rPr>
      </w:pPr>
      <w:r w:rsidRPr="00322003">
        <w:rPr>
          <w:rFonts w:cs="Times New Roman"/>
          <w:b/>
          <w:lang w:val="bg-BG" w:eastAsia="bg-BG"/>
        </w:rPr>
        <w:t>Обща цена за изпълнение:  ………………………………лв. без Д</w:t>
      </w:r>
      <w:r w:rsidR="0001483B">
        <w:rPr>
          <w:rFonts w:cs="Times New Roman"/>
          <w:b/>
          <w:lang w:val="bg-BG" w:eastAsia="bg-BG"/>
        </w:rPr>
        <w:t>ДС, ……………………………………………лв. с ДДС.</w:t>
      </w:r>
    </w:p>
    <w:p w:rsidR="0001483B" w:rsidRDefault="0001483B" w:rsidP="0001483B">
      <w:pPr>
        <w:spacing w:line="360" w:lineRule="auto"/>
        <w:ind w:firstLine="709"/>
        <w:jc w:val="both"/>
        <w:rPr>
          <w:lang w:val="bg-BG"/>
        </w:rPr>
      </w:pPr>
    </w:p>
    <w:p w:rsidR="0001483B" w:rsidRDefault="003F031A" w:rsidP="0001483B">
      <w:pPr>
        <w:spacing w:line="360" w:lineRule="auto"/>
        <w:ind w:firstLine="709"/>
        <w:jc w:val="both"/>
        <w:rPr>
          <w:lang w:val="bg-BG"/>
        </w:rPr>
      </w:pPr>
      <w:r w:rsidRPr="00322003">
        <w:rPr>
          <w:rFonts w:cs="Times New Roman"/>
          <w:lang w:val="bg-BG" w:eastAsia="bg-BG"/>
        </w:rPr>
        <w:t xml:space="preserve">При условие, че бъдем избрани за изпълнител на обществената поръчка, ние сме съгласни да представим парична/банкова гаранция за изпълнение на задълженията по договора в </w:t>
      </w:r>
      <w:r w:rsidR="007761F0">
        <w:rPr>
          <w:rFonts w:cs="Times New Roman"/>
          <w:lang w:val="bg-BG" w:eastAsia="bg-BG"/>
        </w:rPr>
        <w:t>указания от възложителя размер</w:t>
      </w:r>
      <w:r w:rsidRPr="00322003">
        <w:rPr>
          <w:rFonts w:cs="Times New Roman"/>
          <w:lang w:val="bg-BG" w:eastAsia="bg-BG"/>
        </w:rPr>
        <w:t>.</w:t>
      </w:r>
    </w:p>
    <w:p w:rsidR="0001483B" w:rsidRDefault="0001483B" w:rsidP="0001483B">
      <w:pPr>
        <w:spacing w:line="360" w:lineRule="auto"/>
        <w:ind w:firstLine="709"/>
        <w:jc w:val="both"/>
        <w:rPr>
          <w:lang w:val="bg-BG"/>
        </w:rPr>
      </w:pPr>
    </w:p>
    <w:p w:rsidR="003F031A" w:rsidRPr="0001483B" w:rsidRDefault="003F031A" w:rsidP="0001483B">
      <w:pPr>
        <w:spacing w:line="360" w:lineRule="auto"/>
        <w:ind w:firstLine="709"/>
        <w:jc w:val="both"/>
        <w:rPr>
          <w:lang w:val="bg-BG"/>
        </w:rPr>
      </w:pPr>
      <w:r w:rsidRPr="00322003">
        <w:rPr>
          <w:rFonts w:cs="Times New Roman"/>
          <w:lang w:val="bg-BG"/>
        </w:rPr>
        <w:t xml:space="preserve">При възникване на непредвидени строителни работи, същите ще се </w:t>
      </w:r>
      <w:proofErr w:type="spellStart"/>
      <w:r w:rsidRPr="00322003">
        <w:rPr>
          <w:rFonts w:cs="Times New Roman"/>
          <w:lang w:val="bg-BG"/>
        </w:rPr>
        <w:t>ценообразуват</w:t>
      </w:r>
      <w:proofErr w:type="spellEnd"/>
      <w:r w:rsidRPr="00322003">
        <w:rPr>
          <w:rFonts w:cs="Times New Roman"/>
          <w:lang w:val="bg-BG"/>
        </w:rPr>
        <w:t xml:space="preserve"> съгласно следните показатели:</w:t>
      </w:r>
    </w:p>
    <w:p w:rsidR="003F031A" w:rsidRPr="00322003" w:rsidRDefault="003F031A" w:rsidP="003F031A">
      <w:pPr>
        <w:spacing w:line="360" w:lineRule="auto"/>
        <w:ind w:firstLine="720"/>
        <w:jc w:val="both"/>
        <w:rPr>
          <w:rFonts w:cs="Times New Roman"/>
          <w:lang w:val="bg-BG"/>
        </w:rPr>
      </w:pPr>
      <w:r w:rsidRPr="00322003">
        <w:rPr>
          <w:rFonts w:cs="Times New Roman"/>
          <w:lang w:val="bg-BG"/>
        </w:rPr>
        <w:t>- Часова ставка – не повече от ................. лева без ДДС;</w:t>
      </w:r>
    </w:p>
    <w:p w:rsidR="003F031A" w:rsidRPr="00322003" w:rsidRDefault="003F031A" w:rsidP="003F031A">
      <w:pPr>
        <w:spacing w:line="360" w:lineRule="auto"/>
        <w:ind w:firstLine="720"/>
        <w:jc w:val="both"/>
        <w:rPr>
          <w:rFonts w:cs="Times New Roman"/>
          <w:lang w:val="bg-BG"/>
        </w:rPr>
      </w:pPr>
      <w:r w:rsidRPr="00322003">
        <w:rPr>
          <w:rFonts w:cs="Times New Roman"/>
          <w:lang w:val="bg-BG"/>
        </w:rPr>
        <w:t>- Допълнителни разходи върху труда – ................... процента на сто.</w:t>
      </w:r>
    </w:p>
    <w:p w:rsidR="003F031A" w:rsidRPr="00322003" w:rsidRDefault="003F031A" w:rsidP="003F031A">
      <w:pPr>
        <w:spacing w:line="360" w:lineRule="auto"/>
        <w:ind w:firstLine="720"/>
        <w:jc w:val="both"/>
        <w:rPr>
          <w:rFonts w:cs="Times New Roman"/>
          <w:lang w:val="bg-BG"/>
        </w:rPr>
      </w:pPr>
      <w:r w:rsidRPr="00322003">
        <w:rPr>
          <w:rFonts w:cs="Times New Roman"/>
          <w:lang w:val="bg-BG"/>
        </w:rPr>
        <w:t>- Допълнителни разходи върху механизацията – ................... процента на сто.</w:t>
      </w:r>
    </w:p>
    <w:p w:rsidR="003F031A" w:rsidRPr="00322003" w:rsidRDefault="003F031A" w:rsidP="003F031A">
      <w:pPr>
        <w:spacing w:line="360" w:lineRule="auto"/>
        <w:ind w:firstLine="720"/>
        <w:jc w:val="both"/>
        <w:rPr>
          <w:rFonts w:cs="Times New Roman"/>
          <w:lang w:val="bg-BG"/>
        </w:rPr>
      </w:pPr>
      <w:r w:rsidRPr="00322003">
        <w:rPr>
          <w:rFonts w:cs="Times New Roman"/>
          <w:lang w:val="bg-BG"/>
        </w:rPr>
        <w:t xml:space="preserve">- </w:t>
      </w:r>
      <w:proofErr w:type="spellStart"/>
      <w:r w:rsidRPr="00322003">
        <w:rPr>
          <w:rFonts w:cs="Times New Roman"/>
          <w:lang w:val="bg-BG"/>
        </w:rPr>
        <w:t>Доставно-складови</w:t>
      </w:r>
      <w:proofErr w:type="spellEnd"/>
      <w:r w:rsidRPr="00322003">
        <w:rPr>
          <w:rFonts w:cs="Times New Roman"/>
          <w:lang w:val="bg-BG"/>
        </w:rPr>
        <w:t xml:space="preserve"> разходи – ................... процента на сто.</w:t>
      </w:r>
    </w:p>
    <w:p w:rsidR="003F031A" w:rsidRPr="00322003" w:rsidRDefault="003F031A" w:rsidP="003F031A">
      <w:pPr>
        <w:spacing w:line="360" w:lineRule="auto"/>
        <w:ind w:firstLine="720"/>
        <w:jc w:val="both"/>
        <w:rPr>
          <w:rFonts w:cs="Times New Roman"/>
          <w:lang w:val="bg-BG"/>
        </w:rPr>
      </w:pPr>
      <w:r w:rsidRPr="00322003">
        <w:rPr>
          <w:rFonts w:cs="Times New Roman"/>
          <w:lang w:val="bg-BG"/>
        </w:rPr>
        <w:t>- Печалба върху СМР – ................... процента на сто.</w:t>
      </w:r>
    </w:p>
    <w:p w:rsidR="00322003" w:rsidRDefault="00322003" w:rsidP="003F031A">
      <w:pPr>
        <w:spacing w:line="360" w:lineRule="auto"/>
        <w:ind w:firstLine="540"/>
        <w:jc w:val="both"/>
        <w:rPr>
          <w:rFonts w:cs="Times New Roman"/>
          <w:lang w:val="bg-BG" w:eastAsia="bg-BG"/>
        </w:rPr>
      </w:pPr>
    </w:p>
    <w:p w:rsidR="003F031A" w:rsidRPr="00322003" w:rsidRDefault="003F031A" w:rsidP="003F031A">
      <w:pPr>
        <w:spacing w:line="360" w:lineRule="auto"/>
        <w:ind w:firstLine="540"/>
        <w:jc w:val="both"/>
        <w:rPr>
          <w:rFonts w:cs="Times New Roman"/>
          <w:lang w:val="bg-BG" w:eastAsia="bg-BG"/>
        </w:rPr>
      </w:pPr>
      <w:r w:rsidRPr="00322003">
        <w:rPr>
          <w:rFonts w:cs="Times New Roman"/>
          <w:lang w:val="bg-BG" w:eastAsia="bg-BG"/>
        </w:rPr>
        <w:t xml:space="preserve">Всички цифри се изписват и с думи, като при разминаване в изписаното с цифри и с думи за достоверно ще се приема изписаното с думи. </w:t>
      </w:r>
    </w:p>
    <w:p w:rsidR="00322003" w:rsidRDefault="00322003" w:rsidP="003F031A">
      <w:pPr>
        <w:spacing w:line="360" w:lineRule="auto"/>
        <w:ind w:firstLine="540"/>
        <w:jc w:val="both"/>
        <w:rPr>
          <w:rFonts w:cs="Times New Roman"/>
          <w:b/>
          <w:lang w:val="bg-BG" w:eastAsia="bg-BG"/>
        </w:rPr>
      </w:pPr>
    </w:p>
    <w:p w:rsidR="003F031A" w:rsidRDefault="003F031A" w:rsidP="003F031A">
      <w:pPr>
        <w:spacing w:line="360" w:lineRule="auto"/>
        <w:ind w:firstLine="540"/>
        <w:jc w:val="both"/>
        <w:rPr>
          <w:rFonts w:cs="Times New Roman"/>
          <w:b/>
          <w:lang w:val="bg-BG" w:eastAsia="bg-BG"/>
        </w:rPr>
      </w:pPr>
      <w:r w:rsidRPr="00322003">
        <w:rPr>
          <w:rFonts w:cs="Times New Roman"/>
          <w:b/>
          <w:lang w:val="bg-BG" w:eastAsia="bg-BG"/>
        </w:rPr>
        <w:lastRenderedPageBreak/>
        <w:t xml:space="preserve">Приложение: </w:t>
      </w:r>
      <w:r w:rsidRPr="00322003">
        <w:rPr>
          <w:rFonts w:cs="Times New Roman"/>
          <w:b/>
          <w:u w:val="single"/>
          <w:lang w:val="bg-BG" w:eastAsia="bg-BG"/>
        </w:rPr>
        <w:t>КОЛИЧЕСТВЕНО-СТОЙНОСТНА</w:t>
      </w:r>
      <w:r w:rsidR="0054504C">
        <w:rPr>
          <w:rFonts w:cs="Times New Roman"/>
          <w:b/>
          <w:u w:val="single"/>
          <w:lang w:val="bg-BG" w:eastAsia="bg-BG"/>
        </w:rPr>
        <w:t xml:space="preserve"> </w:t>
      </w:r>
      <w:r w:rsidRPr="00322003">
        <w:rPr>
          <w:rFonts w:cs="Times New Roman"/>
          <w:b/>
          <w:u w:val="single"/>
          <w:lang w:val="bg-BG" w:eastAsia="bg-BG"/>
        </w:rPr>
        <w:t>СМЕТКА</w:t>
      </w:r>
      <w:r w:rsidRPr="00322003">
        <w:rPr>
          <w:rFonts w:cs="Times New Roman"/>
          <w:b/>
          <w:lang w:val="bg-BG" w:eastAsia="bg-BG"/>
        </w:rPr>
        <w:t xml:space="preserve"> /подписана/; </w:t>
      </w:r>
      <w:r w:rsidRPr="00322003">
        <w:rPr>
          <w:rFonts w:cs="Times New Roman"/>
          <w:b/>
          <w:u w:val="single"/>
          <w:lang w:val="bg-BG" w:eastAsia="bg-BG"/>
        </w:rPr>
        <w:t>АНАЛИЗНИ ЦЕНИ за предвидените в количествената</w:t>
      </w:r>
      <w:r w:rsidR="0001483B">
        <w:rPr>
          <w:rFonts w:cs="Times New Roman"/>
          <w:b/>
          <w:u w:val="single"/>
          <w:lang w:val="bg-BG" w:eastAsia="bg-BG"/>
        </w:rPr>
        <w:t>/</w:t>
      </w:r>
      <w:proofErr w:type="spellStart"/>
      <w:r w:rsidR="0001483B">
        <w:rPr>
          <w:rFonts w:cs="Times New Roman"/>
          <w:b/>
          <w:u w:val="single"/>
          <w:lang w:val="bg-BG" w:eastAsia="bg-BG"/>
        </w:rPr>
        <w:t>ите</w:t>
      </w:r>
      <w:proofErr w:type="spellEnd"/>
      <w:r w:rsidRPr="00322003">
        <w:rPr>
          <w:rFonts w:cs="Times New Roman"/>
          <w:b/>
          <w:u w:val="single"/>
          <w:lang w:val="bg-BG" w:eastAsia="bg-BG"/>
        </w:rPr>
        <w:t xml:space="preserve"> сметка</w:t>
      </w:r>
      <w:r w:rsidR="0001483B">
        <w:rPr>
          <w:rFonts w:cs="Times New Roman"/>
          <w:b/>
          <w:u w:val="single"/>
          <w:lang w:val="bg-BG" w:eastAsia="bg-BG"/>
        </w:rPr>
        <w:t>/и</w:t>
      </w:r>
      <w:r w:rsidRPr="00322003">
        <w:rPr>
          <w:rFonts w:cs="Times New Roman"/>
          <w:b/>
          <w:u w:val="single"/>
          <w:lang w:val="bg-BG" w:eastAsia="bg-BG"/>
        </w:rPr>
        <w:t xml:space="preserve"> СМР</w:t>
      </w:r>
      <w:r w:rsidR="0001483B">
        <w:rPr>
          <w:rFonts w:cs="Times New Roman"/>
          <w:b/>
          <w:lang w:val="bg-BG" w:eastAsia="bg-BG"/>
        </w:rPr>
        <w:t>.</w:t>
      </w:r>
    </w:p>
    <w:p w:rsidR="0001483B" w:rsidRPr="00322003" w:rsidRDefault="0001483B" w:rsidP="003F031A">
      <w:pPr>
        <w:spacing w:line="360" w:lineRule="auto"/>
        <w:ind w:firstLine="540"/>
        <w:jc w:val="both"/>
        <w:rPr>
          <w:rFonts w:cs="Times New Roman"/>
          <w:b/>
          <w:lang w:val="bg-BG" w:eastAsia="bg-BG"/>
        </w:rPr>
      </w:pPr>
    </w:p>
    <w:p w:rsidR="00322003" w:rsidRDefault="00322003">
      <w:pPr>
        <w:spacing w:line="360" w:lineRule="auto"/>
        <w:jc w:val="both"/>
        <w:rPr>
          <w:rFonts w:cs="Times New Roman"/>
          <w:b/>
          <w:bCs/>
          <w:lang w:val="bg-BG"/>
        </w:rPr>
      </w:pPr>
    </w:p>
    <w:p w:rsidR="00D97F51" w:rsidRPr="00322003" w:rsidRDefault="00295732">
      <w:pPr>
        <w:spacing w:line="360" w:lineRule="auto"/>
        <w:jc w:val="both"/>
        <w:rPr>
          <w:rFonts w:cs="Times New Roman"/>
          <w:b/>
          <w:bCs/>
          <w:lang w:val="bg-BG"/>
        </w:rPr>
      </w:pPr>
      <w:r w:rsidRPr="00322003">
        <w:rPr>
          <w:rFonts w:cs="Times New Roman"/>
          <w:b/>
          <w:bCs/>
          <w:lang w:val="bg-BG"/>
        </w:rPr>
        <w:t xml:space="preserve">Дата: ............      </w:t>
      </w:r>
      <w:r w:rsidRPr="00322003">
        <w:rPr>
          <w:rFonts w:cs="Times New Roman"/>
          <w:b/>
          <w:bCs/>
          <w:lang w:val="bg-BG"/>
        </w:rPr>
        <w:tab/>
      </w:r>
      <w:r w:rsidRPr="00322003">
        <w:rPr>
          <w:rFonts w:cs="Times New Roman"/>
          <w:b/>
          <w:bCs/>
          <w:lang w:val="bg-BG"/>
        </w:rPr>
        <w:tab/>
      </w:r>
      <w:r w:rsidRPr="00322003">
        <w:rPr>
          <w:rFonts w:cs="Times New Roman"/>
          <w:b/>
          <w:bCs/>
          <w:lang w:val="bg-BG"/>
        </w:rPr>
        <w:tab/>
      </w:r>
      <w:r w:rsidRPr="00322003">
        <w:rPr>
          <w:rFonts w:cs="Times New Roman"/>
          <w:b/>
          <w:bCs/>
          <w:lang w:val="bg-BG"/>
        </w:rPr>
        <w:tab/>
      </w:r>
      <w:r w:rsidRPr="00322003">
        <w:rPr>
          <w:rFonts w:cs="Times New Roman"/>
          <w:b/>
          <w:bCs/>
          <w:lang w:val="bg-BG"/>
        </w:rPr>
        <w:tab/>
        <w:t>ПОДПИС:.................................</w:t>
      </w:r>
    </w:p>
    <w:p w:rsidR="0017247A" w:rsidRPr="003F6EF6" w:rsidRDefault="00295732" w:rsidP="00E46761">
      <w:pPr>
        <w:spacing w:line="360" w:lineRule="auto"/>
        <w:ind w:left="4320"/>
        <w:jc w:val="both"/>
        <w:rPr>
          <w:b/>
          <w:bCs/>
          <w:i/>
          <w:lang w:val="bg-BG"/>
        </w:rPr>
      </w:pPr>
      <w:r w:rsidRPr="003F6EF6">
        <w:rPr>
          <w:i/>
          <w:iCs/>
          <w:sz w:val="22"/>
          <w:szCs w:val="22"/>
          <w:lang w:val="bg-BG"/>
        </w:rPr>
        <w:t>(трите имена, длъжност и подпис на декларатора-представляващ участника/лице, включено в обединението-участник)</w:t>
      </w:r>
    </w:p>
    <w:p w:rsidR="00E46761" w:rsidRDefault="00E46761">
      <w:pPr>
        <w:rPr>
          <w:b/>
          <w:bCs/>
          <w:i/>
          <w:lang w:val="bg-BG"/>
        </w:rPr>
      </w:pPr>
      <w:r>
        <w:rPr>
          <w:b/>
          <w:bCs/>
          <w:i/>
          <w:lang w:val="bg-BG"/>
        </w:rPr>
        <w:br w:type="page"/>
      </w:r>
    </w:p>
    <w:p w:rsidR="003D6FB4" w:rsidRPr="003F6EF6" w:rsidRDefault="003D6FB4" w:rsidP="003D6FB4">
      <w:pPr>
        <w:spacing w:before="120" w:after="120" w:line="0" w:lineRule="atLeast"/>
        <w:ind w:right="441"/>
        <w:jc w:val="right"/>
        <w:rPr>
          <w:b/>
          <w:bCs/>
          <w:i/>
          <w:lang w:val="bg-BG"/>
        </w:rPr>
      </w:pPr>
      <w:r w:rsidRPr="003F6EF6">
        <w:rPr>
          <w:b/>
          <w:bCs/>
          <w:i/>
          <w:lang w:val="bg-BG"/>
        </w:rPr>
        <w:lastRenderedPageBreak/>
        <w:t>Образец № 7</w:t>
      </w:r>
    </w:p>
    <w:p w:rsidR="003D6FB4" w:rsidRPr="003F6EF6" w:rsidRDefault="003D6FB4" w:rsidP="003D6FB4">
      <w:pPr>
        <w:jc w:val="center"/>
        <w:rPr>
          <w:b/>
          <w:lang w:val="bg-BG"/>
        </w:rPr>
      </w:pPr>
    </w:p>
    <w:p w:rsidR="003D6FB4" w:rsidRPr="003F6EF6" w:rsidRDefault="003D6FB4" w:rsidP="003D6FB4">
      <w:pPr>
        <w:jc w:val="center"/>
        <w:rPr>
          <w:b/>
          <w:lang w:val="bg-BG"/>
        </w:rPr>
      </w:pPr>
    </w:p>
    <w:p w:rsidR="003D6FB4" w:rsidRDefault="003D6FB4" w:rsidP="003D6FB4">
      <w:pPr>
        <w:jc w:val="center"/>
        <w:rPr>
          <w:b/>
          <w:lang w:val="en-US"/>
        </w:rPr>
      </w:pPr>
      <w:r w:rsidRPr="003F6EF6">
        <w:rPr>
          <w:b/>
          <w:lang w:val="bg-BG"/>
        </w:rPr>
        <w:t>Д Е К Л А Р А Ц И Я</w:t>
      </w:r>
    </w:p>
    <w:p w:rsidR="00A5762B" w:rsidRPr="00A5762B" w:rsidRDefault="00A5762B" w:rsidP="003D6FB4">
      <w:pPr>
        <w:jc w:val="center"/>
        <w:rPr>
          <w:b/>
          <w:lang w:val="en-US"/>
        </w:rPr>
      </w:pPr>
    </w:p>
    <w:p w:rsidR="00A5762B" w:rsidRDefault="003D6FB4" w:rsidP="003D6FB4">
      <w:pPr>
        <w:jc w:val="center"/>
        <w:rPr>
          <w:b/>
          <w:lang w:val="en-US"/>
        </w:rPr>
      </w:pPr>
      <w:r w:rsidRPr="003F6EF6">
        <w:rPr>
          <w:b/>
          <w:lang w:val="bg-BG"/>
        </w:rPr>
        <w:t xml:space="preserve">за спазване на задълженията, свързани с данъци и осигуровки, опазване на околната </w:t>
      </w:r>
    </w:p>
    <w:p w:rsidR="00A5762B" w:rsidRDefault="00A5762B" w:rsidP="003D6FB4">
      <w:pPr>
        <w:jc w:val="center"/>
        <w:rPr>
          <w:b/>
          <w:lang w:val="en-US"/>
        </w:rPr>
      </w:pPr>
    </w:p>
    <w:p w:rsidR="003D6FB4" w:rsidRPr="003F6EF6" w:rsidRDefault="003D6FB4" w:rsidP="003D6FB4">
      <w:pPr>
        <w:jc w:val="center"/>
        <w:rPr>
          <w:b/>
          <w:lang w:val="bg-BG"/>
        </w:rPr>
      </w:pPr>
      <w:r w:rsidRPr="003F6EF6">
        <w:rPr>
          <w:b/>
          <w:lang w:val="bg-BG"/>
        </w:rPr>
        <w:t>среда, закрила на заетостта и условията на труд</w:t>
      </w:r>
    </w:p>
    <w:p w:rsidR="003D6FB4" w:rsidRPr="003F6EF6" w:rsidRDefault="003D6FB4" w:rsidP="003D6FB4">
      <w:pPr>
        <w:jc w:val="center"/>
        <w:rPr>
          <w:lang w:val="bg-BG"/>
        </w:rPr>
      </w:pPr>
    </w:p>
    <w:p w:rsidR="003D6FB4" w:rsidRPr="003F6EF6" w:rsidRDefault="003D6FB4" w:rsidP="003D6FB4">
      <w:pPr>
        <w:ind w:right="-240"/>
        <w:jc w:val="both"/>
        <w:rPr>
          <w:b/>
          <w:lang w:val="bg-BG"/>
        </w:rPr>
      </w:pPr>
    </w:p>
    <w:p w:rsidR="003D6FB4" w:rsidRPr="003F6EF6" w:rsidRDefault="003D6FB4" w:rsidP="003D6FB4">
      <w:pPr>
        <w:spacing w:line="360" w:lineRule="auto"/>
        <w:ind w:firstLine="539"/>
        <w:jc w:val="both"/>
        <w:outlineLvl w:val="2"/>
        <w:rPr>
          <w:b/>
          <w:bCs/>
          <w:lang w:val="bg-BG"/>
        </w:rPr>
      </w:pPr>
      <w:r w:rsidRPr="003F6EF6">
        <w:rPr>
          <w:lang w:val="bg-BG"/>
        </w:rPr>
        <w:t>Долуподписаният /-</w:t>
      </w:r>
      <w:proofErr w:type="spellStart"/>
      <w:r w:rsidRPr="003F6EF6">
        <w:rPr>
          <w:lang w:val="bg-BG"/>
        </w:rPr>
        <w:t>ната</w:t>
      </w:r>
      <w:proofErr w:type="spellEnd"/>
      <w:r w:rsidRPr="003F6EF6">
        <w:rPr>
          <w:lang w:val="bg-BG"/>
        </w:rPr>
        <w:t xml:space="preserve">/ </w:t>
      </w:r>
      <w:r w:rsidRPr="003F6EF6">
        <w:rPr>
          <w:u w:val="single"/>
          <w:lang w:val="bg-BG"/>
        </w:rPr>
        <w:tab/>
      </w:r>
      <w:r w:rsidRPr="003F6EF6">
        <w:rPr>
          <w:u w:val="single"/>
          <w:lang w:val="bg-BG"/>
        </w:rPr>
        <w:tab/>
      </w:r>
      <w:r w:rsidRPr="003F6EF6">
        <w:rPr>
          <w:u w:val="single"/>
          <w:lang w:val="bg-BG"/>
        </w:rPr>
        <w:tab/>
      </w:r>
      <w:r w:rsidRPr="003F6EF6">
        <w:rPr>
          <w:u w:val="single"/>
          <w:lang w:val="bg-BG"/>
        </w:rPr>
        <w:tab/>
      </w:r>
      <w:r w:rsidRPr="003F6EF6">
        <w:rPr>
          <w:u w:val="single"/>
          <w:lang w:val="bg-BG"/>
        </w:rPr>
        <w:tab/>
      </w:r>
      <w:r w:rsidRPr="003F6EF6">
        <w:rPr>
          <w:u w:val="single"/>
          <w:lang w:val="bg-BG"/>
        </w:rPr>
        <w:tab/>
      </w:r>
      <w:r w:rsidRPr="003F6EF6">
        <w:rPr>
          <w:u w:val="single"/>
          <w:lang w:val="bg-BG"/>
        </w:rPr>
        <w:tab/>
      </w:r>
      <w:r w:rsidRPr="003F6EF6">
        <w:rPr>
          <w:u w:val="single"/>
          <w:lang w:val="bg-BG"/>
        </w:rPr>
        <w:tab/>
      </w:r>
      <w:r w:rsidRPr="003F6EF6">
        <w:rPr>
          <w:u w:val="single"/>
          <w:lang w:val="bg-BG"/>
        </w:rPr>
        <w:tab/>
      </w:r>
      <w:r w:rsidRPr="003F6EF6">
        <w:rPr>
          <w:lang w:val="bg-BG"/>
        </w:rPr>
        <w:t xml:space="preserve">   в качеството ми на</w:t>
      </w:r>
      <w:r w:rsidRPr="003F6EF6">
        <w:rPr>
          <w:lang w:val="bg-BG"/>
        </w:rPr>
        <w:tab/>
        <w:t>______________________________</w:t>
      </w:r>
      <w:r w:rsidRPr="003F6EF6">
        <w:rPr>
          <w:i/>
          <w:lang w:val="bg-BG"/>
        </w:rPr>
        <w:t>___________________</w:t>
      </w:r>
      <w:r w:rsidRPr="003F6EF6">
        <w:rPr>
          <w:lang w:val="bg-BG"/>
        </w:rPr>
        <w:t>_______</w:t>
      </w:r>
      <w:r w:rsidRPr="003F6EF6">
        <w:rPr>
          <w:i/>
          <w:lang w:val="bg-BG"/>
        </w:rPr>
        <w:t xml:space="preserve">                         (посочете длъжността) </w:t>
      </w:r>
      <w:r w:rsidRPr="003F6EF6">
        <w:rPr>
          <w:lang w:val="bg-BG"/>
        </w:rPr>
        <w:t xml:space="preserve">на  </w:t>
      </w:r>
      <w:r w:rsidRPr="003F6EF6">
        <w:rPr>
          <w:u w:val="single"/>
          <w:lang w:val="bg-BG"/>
        </w:rPr>
        <w:tab/>
      </w:r>
      <w:r w:rsidRPr="003F6EF6">
        <w:rPr>
          <w:u w:val="single"/>
          <w:lang w:val="bg-BG"/>
        </w:rPr>
        <w:tab/>
      </w:r>
      <w:r w:rsidRPr="003F6EF6">
        <w:rPr>
          <w:u w:val="single"/>
          <w:lang w:val="bg-BG"/>
        </w:rPr>
        <w:tab/>
      </w:r>
      <w:r w:rsidRPr="003F6EF6">
        <w:rPr>
          <w:u w:val="single"/>
          <w:lang w:val="bg-BG"/>
        </w:rPr>
        <w:tab/>
      </w:r>
      <w:r w:rsidRPr="003F6EF6">
        <w:rPr>
          <w:u w:val="single"/>
          <w:lang w:val="bg-BG"/>
        </w:rPr>
        <w:tab/>
        <w:t xml:space="preserve">                                  </w:t>
      </w:r>
      <w:r w:rsidRPr="003F6EF6">
        <w:rPr>
          <w:i/>
          <w:lang w:val="bg-BG"/>
        </w:rPr>
        <w:t>(посочете наименованието на участника) БУЛСТАТ/ЕИК</w:t>
      </w:r>
      <w:r w:rsidRPr="003F6EF6">
        <w:rPr>
          <w:lang w:val="bg-BG"/>
        </w:rPr>
        <w:t xml:space="preserve"> </w:t>
      </w:r>
      <w:r w:rsidRPr="003F6EF6">
        <w:rPr>
          <w:u w:val="single"/>
          <w:lang w:val="bg-BG"/>
        </w:rPr>
        <w:t xml:space="preserve"> </w:t>
      </w:r>
      <w:r w:rsidRPr="003F6EF6">
        <w:rPr>
          <w:u w:val="single"/>
          <w:lang w:val="bg-BG"/>
        </w:rPr>
        <w:tab/>
      </w:r>
      <w:r w:rsidRPr="003F6EF6">
        <w:rPr>
          <w:u w:val="single"/>
          <w:lang w:val="bg-BG"/>
        </w:rPr>
        <w:tab/>
      </w:r>
      <w:r w:rsidRPr="003F6EF6">
        <w:rPr>
          <w:u w:val="single"/>
          <w:lang w:val="bg-BG"/>
        </w:rPr>
        <w:tab/>
      </w:r>
      <w:r w:rsidRPr="003F6EF6">
        <w:rPr>
          <w:u w:val="single"/>
          <w:lang w:val="bg-BG"/>
        </w:rPr>
        <w:tab/>
      </w:r>
      <w:r w:rsidRPr="003F6EF6">
        <w:rPr>
          <w:lang w:val="bg-BG"/>
        </w:rPr>
        <w:t xml:space="preserve"> – участник в публично състезание по реда на чл.176 и сл. от ЗОП за възлагане на обществена поръчка с </w:t>
      </w:r>
      <w:r w:rsidR="00C372F6" w:rsidRPr="003F6EF6">
        <w:rPr>
          <w:lang w:val="bg-BG"/>
        </w:rPr>
        <w:t>предмет: ……………………</w:t>
      </w:r>
      <w:r w:rsidR="00B40D21">
        <w:rPr>
          <w:lang w:val="bg-BG"/>
        </w:rPr>
        <w:t>………….........................................................</w:t>
      </w:r>
      <w:r w:rsidR="00C372F6">
        <w:rPr>
          <w:lang w:val="bg-BG"/>
        </w:rPr>
        <w:t>………………………..</w:t>
      </w:r>
      <w:r w:rsidRPr="003F6EF6">
        <w:rPr>
          <w:b/>
          <w:bCs/>
          <w:lang w:val="bg-BG"/>
        </w:rPr>
        <w:t>.</w:t>
      </w:r>
    </w:p>
    <w:p w:rsidR="003D6FB4" w:rsidRPr="003F6EF6" w:rsidRDefault="003D6FB4" w:rsidP="003D6FB4">
      <w:pPr>
        <w:ind w:left="-360"/>
        <w:jc w:val="both"/>
        <w:rPr>
          <w:b/>
          <w:lang w:val="bg-BG"/>
        </w:rPr>
      </w:pPr>
    </w:p>
    <w:p w:rsidR="003D6FB4" w:rsidRPr="003F6EF6" w:rsidRDefault="003D6FB4" w:rsidP="003D6FB4">
      <w:pPr>
        <w:ind w:right="250"/>
        <w:jc w:val="center"/>
        <w:rPr>
          <w:b/>
          <w:lang w:val="bg-BG"/>
        </w:rPr>
      </w:pPr>
    </w:p>
    <w:p w:rsidR="003D6FB4" w:rsidRPr="003F6EF6" w:rsidRDefault="003D6FB4" w:rsidP="003D6FB4">
      <w:pPr>
        <w:ind w:right="250"/>
        <w:jc w:val="center"/>
        <w:rPr>
          <w:b/>
          <w:lang w:val="bg-BG"/>
        </w:rPr>
      </w:pPr>
      <w:r w:rsidRPr="003F6EF6">
        <w:rPr>
          <w:b/>
          <w:lang w:val="bg-BG"/>
        </w:rPr>
        <w:t>Д Е К Л А Р И Р А М, че:</w:t>
      </w:r>
    </w:p>
    <w:p w:rsidR="003D6FB4" w:rsidRPr="003F6EF6" w:rsidRDefault="003D6FB4" w:rsidP="003D6FB4">
      <w:pPr>
        <w:ind w:right="250"/>
        <w:jc w:val="right"/>
        <w:rPr>
          <w:b/>
          <w:lang w:val="bg-BG"/>
        </w:rPr>
      </w:pPr>
    </w:p>
    <w:p w:rsidR="003D6FB4" w:rsidRPr="003F6EF6" w:rsidRDefault="003D6FB4" w:rsidP="003D6FB4">
      <w:pPr>
        <w:ind w:firstLine="720"/>
        <w:jc w:val="both"/>
        <w:rPr>
          <w:b/>
          <w:lang w:val="bg-BG"/>
        </w:rPr>
      </w:pPr>
    </w:p>
    <w:p w:rsidR="003D6FB4" w:rsidRPr="003F6EF6" w:rsidRDefault="003D6FB4" w:rsidP="003D6FB4">
      <w:pPr>
        <w:jc w:val="both"/>
        <w:rPr>
          <w:lang w:val="bg-BG"/>
        </w:rPr>
      </w:pPr>
      <w:r w:rsidRPr="003F6EF6">
        <w:rPr>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3D6FB4" w:rsidRPr="003F6EF6" w:rsidRDefault="003D6FB4" w:rsidP="003D6FB4">
      <w:pPr>
        <w:spacing w:after="200" w:line="276" w:lineRule="auto"/>
        <w:jc w:val="both"/>
        <w:rPr>
          <w:lang w:val="bg-BG"/>
        </w:rPr>
      </w:pPr>
    </w:p>
    <w:p w:rsidR="003D6FB4" w:rsidRPr="003F6EF6" w:rsidRDefault="003D6FB4" w:rsidP="003D6FB4">
      <w:pPr>
        <w:jc w:val="both"/>
        <w:rPr>
          <w:lang w:val="bg-BG"/>
        </w:rPr>
      </w:pPr>
      <w:r w:rsidRPr="003F6EF6">
        <w:rPr>
          <w:lang w:val="bg-BG"/>
        </w:rPr>
        <w:t>Известна ми е отговорността по чл. 313 от Наказателния кодекс за посочване на неверни данни.</w:t>
      </w:r>
    </w:p>
    <w:p w:rsidR="003D6FB4" w:rsidRPr="003F6EF6" w:rsidRDefault="003D6FB4" w:rsidP="003D6FB4">
      <w:pPr>
        <w:rPr>
          <w:lang w:val="bg-BG"/>
        </w:rPr>
      </w:pPr>
    </w:p>
    <w:p w:rsidR="003D6FB4" w:rsidRPr="003F6EF6" w:rsidRDefault="003D6FB4" w:rsidP="003D6FB4">
      <w:pPr>
        <w:rPr>
          <w:lang w:val="bg-BG"/>
        </w:rPr>
      </w:pPr>
    </w:p>
    <w:p w:rsidR="003D6FB4" w:rsidRPr="003F6EF6" w:rsidRDefault="003D6FB4" w:rsidP="003D6FB4">
      <w:pPr>
        <w:rPr>
          <w:lang w:val="bg-BG"/>
        </w:rPr>
      </w:pPr>
      <w:r w:rsidRPr="003F6EF6">
        <w:rPr>
          <w:u w:val="single"/>
          <w:lang w:val="bg-BG"/>
        </w:rPr>
        <w:tab/>
      </w:r>
      <w:r w:rsidRPr="003F6EF6">
        <w:rPr>
          <w:u w:val="single"/>
          <w:lang w:val="bg-BG"/>
        </w:rPr>
        <w:tab/>
      </w:r>
      <w:r w:rsidRPr="003F6EF6">
        <w:rPr>
          <w:u w:val="single"/>
          <w:lang w:val="bg-BG"/>
        </w:rPr>
        <w:tab/>
        <w:t xml:space="preserve"> </w:t>
      </w:r>
      <w:r w:rsidRPr="003F6EF6">
        <w:rPr>
          <w:lang w:val="bg-BG"/>
        </w:rPr>
        <w:t xml:space="preserve">г.                 </w:t>
      </w:r>
      <w:r w:rsidRPr="003F6EF6">
        <w:rPr>
          <w:lang w:val="bg-BG"/>
        </w:rPr>
        <w:tab/>
      </w:r>
      <w:r w:rsidRPr="003F6EF6">
        <w:rPr>
          <w:lang w:val="bg-BG"/>
        </w:rPr>
        <w:tab/>
      </w:r>
      <w:r w:rsidRPr="003F6EF6">
        <w:rPr>
          <w:lang w:val="bg-BG"/>
        </w:rPr>
        <w:tab/>
        <w:t xml:space="preserve">Декларатор: </w:t>
      </w:r>
      <w:r w:rsidRPr="003F6EF6">
        <w:rPr>
          <w:lang w:val="bg-BG"/>
        </w:rPr>
        <w:softHyphen/>
      </w:r>
      <w:r w:rsidRPr="003F6EF6">
        <w:rPr>
          <w:u w:val="single"/>
          <w:lang w:val="bg-BG"/>
        </w:rPr>
        <w:tab/>
      </w:r>
      <w:r w:rsidRPr="003F6EF6">
        <w:rPr>
          <w:u w:val="single"/>
          <w:lang w:val="bg-BG"/>
        </w:rPr>
        <w:tab/>
      </w:r>
      <w:r w:rsidRPr="003F6EF6">
        <w:rPr>
          <w:u w:val="single"/>
          <w:lang w:val="bg-BG"/>
        </w:rPr>
        <w:tab/>
      </w:r>
    </w:p>
    <w:p w:rsidR="003D6FB4" w:rsidRPr="003F6EF6" w:rsidRDefault="003D6FB4" w:rsidP="003D6FB4">
      <w:pPr>
        <w:rPr>
          <w:lang w:val="bg-BG"/>
        </w:rPr>
      </w:pPr>
      <w:r w:rsidRPr="003F6EF6">
        <w:rPr>
          <w:i/>
          <w:iCs/>
          <w:lang w:val="bg-BG"/>
        </w:rPr>
        <w:t xml:space="preserve">(дата на подписване)              </w:t>
      </w:r>
      <w:r w:rsidRPr="003F6EF6">
        <w:rPr>
          <w:spacing w:val="-2"/>
          <w:lang w:val="bg-BG"/>
        </w:rPr>
        <w:t xml:space="preserve">                                                                  </w:t>
      </w:r>
      <w:r w:rsidRPr="003F6EF6">
        <w:rPr>
          <w:i/>
          <w:spacing w:val="-2"/>
          <w:lang w:val="bg-BG"/>
        </w:rPr>
        <w:t>/подпис и печат/</w:t>
      </w:r>
    </w:p>
    <w:p w:rsidR="003D6FB4" w:rsidRPr="003F6EF6" w:rsidRDefault="003D6FB4" w:rsidP="003D6FB4">
      <w:pPr>
        <w:rPr>
          <w:spacing w:val="-2"/>
          <w:lang w:val="bg-BG"/>
        </w:rPr>
      </w:pPr>
      <w:r w:rsidRPr="003F6EF6">
        <w:rPr>
          <w:spacing w:val="-2"/>
          <w:lang w:val="bg-BG"/>
        </w:rPr>
        <w:t xml:space="preserve">       </w:t>
      </w:r>
    </w:p>
    <w:p w:rsidR="00322003" w:rsidRDefault="003D6FB4" w:rsidP="00E46761">
      <w:pPr>
        <w:spacing w:line="360" w:lineRule="auto"/>
        <w:ind w:left="4320"/>
        <w:jc w:val="both"/>
        <w:rPr>
          <w:b/>
          <w:bCs/>
          <w:i/>
          <w:iCs/>
          <w:lang w:val="bg-BG"/>
        </w:rPr>
      </w:pPr>
      <w:r w:rsidRPr="003F6EF6">
        <w:rPr>
          <w:i/>
          <w:lang w:val="bg-BG" w:eastAsia="bg-BG"/>
        </w:rPr>
        <w:t>(трите имена, длъжност и подпис на декларатора-</w:t>
      </w:r>
      <w:r w:rsidRPr="003F6EF6">
        <w:rPr>
          <w:i/>
          <w:u w:val="single"/>
          <w:lang w:val="bg-BG" w:eastAsia="bg-BG"/>
        </w:rPr>
        <w:t>представляващ участника/лице, включено в обединението-участник</w:t>
      </w:r>
      <w:r w:rsidRPr="003F6EF6">
        <w:rPr>
          <w:i/>
          <w:lang w:val="bg-BG" w:eastAsia="bg-BG"/>
        </w:rPr>
        <w:t>)</w:t>
      </w:r>
    </w:p>
    <w:p w:rsidR="0017247A" w:rsidRPr="003F6EF6" w:rsidRDefault="0017247A">
      <w:pPr>
        <w:ind w:left="7080"/>
        <w:jc w:val="right"/>
        <w:rPr>
          <w:b/>
          <w:bCs/>
          <w:i/>
          <w:iCs/>
          <w:lang w:val="bg-BG"/>
        </w:rPr>
      </w:pPr>
    </w:p>
    <w:p w:rsidR="00E46761" w:rsidRDefault="00E46761">
      <w:pPr>
        <w:rPr>
          <w:b/>
          <w:bCs/>
          <w:i/>
          <w:iCs/>
          <w:lang w:val="bg-BG"/>
        </w:rPr>
      </w:pPr>
      <w:r>
        <w:rPr>
          <w:b/>
          <w:bCs/>
          <w:i/>
          <w:iCs/>
          <w:lang w:val="bg-BG"/>
        </w:rPr>
        <w:br w:type="page"/>
      </w:r>
    </w:p>
    <w:p w:rsidR="00D97F51" w:rsidRPr="003F6EF6" w:rsidRDefault="00295732">
      <w:pPr>
        <w:ind w:left="7080"/>
        <w:jc w:val="right"/>
        <w:rPr>
          <w:b/>
          <w:bCs/>
          <w:i/>
          <w:iCs/>
          <w:lang w:val="bg-BG"/>
        </w:rPr>
      </w:pPr>
      <w:r w:rsidRPr="003F6EF6">
        <w:rPr>
          <w:b/>
          <w:bCs/>
          <w:i/>
          <w:iCs/>
          <w:lang w:val="bg-BG"/>
        </w:rPr>
        <w:lastRenderedPageBreak/>
        <w:t xml:space="preserve">Образец № </w:t>
      </w:r>
      <w:r w:rsidR="003D6FB4" w:rsidRPr="003F6EF6">
        <w:rPr>
          <w:b/>
          <w:bCs/>
          <w:i/>
          <w:iCs/>
          <w:lang w:val="bg-BG"/>
        </w:rPr>
        <w:t>8</w:t>
      </w:r>
    </w:p>
    <w:p w:rsidR="0017247A" w:rsidRPr="003F6EF6" w:rsidRDefault="0017247A">
      <w:pPr>
        <w:ind w:left="7080"/>
        <w:jc w:val="right"/>
        <w:rPr>
          <w:b/>
          <w:bCs/>
          <w:i/>
          <w:iCs/>
          <w:lang w:val="bg-BG"/>
        </w:rPr>
      </w:pPr>
    </w:p>
    <w:p w:rsidR="00D97F51" w:rsidRPr="003F6EF6" w:rsidRDefault="00295732">
      <w:pPr>
        <w:jc w:val="center"/>
        <w:rPr>
          <w:b/>
          <w:bCs/>
          <w:lang w:val="bg-BG"/>
        </w:rPr>
      </w:pPr>
      <w:r w:rsidRPr="003F6EF6">
        <w:rPr>
          <w:b/>
          <w:bCs/>
          <w:lang w:val="bg-BG"/>
        </w:rPr>
        <w:t xml:space="preserve">                                                                                                                </w:t>
      </w:r>
    </w:p>
    <w:p w:rsidR="00D97F51" w:rsidRPr="003F6EF6" w:rsidRDefault="00295732">
      <w:pPr>
        <w:ind w:right="250"/>
        <w:jc w:val="center"/>
        <w:rPr>
          <w:b/>
          <w:bCs/>
          <w:lang w:val="bg-BG"/>
        </w:rPr>
      </w:pPr>
      <w:r w:rsidRPr="003F6EF6">
        <w:rPr>
          <w:b/>
          <w:bCs/>
          <w:lang w:val="bg-BG"/>
        </w:rPr>
        <w:t>ДЕКЛАРАЦИЯ</w:t>
      </w:r>
    </w:p>
    <w:p w:rsidR="00A5762B" w:rsidRDefault="00A5762B">
      <w:pPr>
        <w:ind w:right="250"/>
        <w:jc w:val="center"/>
        <w:rPr>
          <w:b/>
          <w:bCs/>
          <w:lang w:val="en-US"/>
        </w:rPr>
      </w:pPr>
    </w:p>
    <w:p w:rsidR="00D97F51" w:rsidRPr="003F6EF6" w:rsidRDefault="00295732">
      <w:pPr>
        <w:ind w:right="250"/>
        <w:jc w:val="center"/>
        <w:rPr>
          <w:b/>
          <w:bCs/>
          <w:lang w:val="bg-BG"/>
        </w:rPr>
      </w:pPr>
      <w:r w:rsidRPr="003F6EF6">
        <w:rPr>
          <w:b/>
          <w:bCs/>
          <w:lang w:val="bg-BG"/>
        </w:rPr>
        <w:t xml:space="preserve">за </w:t>
      </w:r>
      <w:proofErr w:type="spellStart"/>
      <w:r w:rsidRPr="003F6EF6">
        <w:rPr>
          <w:b/>
          <w:bCs/>
          <w:lang w:val="bg-BG"/>
        </w:rPr>
        <w:t>конфиденциалност</w:t>
      </w:r>
      <w:proofErr w:type="spellEnd"/>
      <w:r w:rsidRPr="003F6EF6">
        <w:rPr>
          <w:b/>
          <w:bCs/>
          <w:lang w:val="bg-BG"/>
        </w:rPr>
        <w:t xml:space="preserve"> по чл. 102 от </w:t>
      </w:r>
    </w:p>
    <w:p w:rsidR="00D97F51" w:rsidRPr="003F6EF6" w:rsidRDefault="00295732">
      <w:pPr>
        <w:ind w:right="250"/>
        <w:jc w:val="center"/>
        <w:rPr>
          <w:b/>
          <w:bCs/>
          <w:lang w:val="bg-BG"/>
        </w:rPr>
      </w:pPr>
      <w:r w:rsidRPr="003F6EF6">
        <w:rPr>
          <w:b/>
          <w:bCs/>
          <w:lang w:val="bg-BG"/>
        </w:rPr>
        <w:t>ЗОП</w:t>
      </w:r>
    </w:p>
    <w:p w:rsidR="00D97F51" w:rsidRPr="003F6EF6" w:rsidRDefault="00D97F51">
      <w:pPr>
        <w:ind w:right="250"/>
        <w:jc w:val="both"/>
        <w:rPr>
          <w:lang w:val="bg-BG"/>
        </w:rPr>
      </w:pPr>
    </w:p>
    <w:p w:rsidR="00D97F51" w:rsidRPr="003F6EF6" w:rsidRDefault="00295732">
      <w:pPr>
        <w:ind w:right="250"/>
        <w:jc w:val="both"/>
        <w:rPr>
          <w:lang w:val="bg-BG"/>
        </w:rPr>
      </w:pPr>
      <w:r w:rsidRPr="003F6EF6">
        <w:rPr>
          <w:lang w:val="bg-BG"/>
        </w:rPr>
        <w:t>Подписаният/ата ………………………………………………………..………</w:t>
      </w:r>
    </w:p>
    <w:p w:rsidR="00D97F51" w:rsidRPr="003F6EF6" w:rsidRDefault="00295732">
      <w:pPr>
        <w:ind w:right="250"/>
        <w:jc w:val="both"/>
        <w:rPr>
          <w:lang w:val="bg-BG"/>
        </w:rPr>
      </w:pPr>
      <w:r w:rsidRPr="003F6EF6">
        <w:rPr>
          <w:lang w:val="bg-BG"/>
        </w:rPr>
        <w:t xml:space="preserve">                                                            (трите имена)</w:t>
      </w:r>
    </w:p>
    <w:p w:rsidR="00D97F51" w:rsidRPr="003F6EF6" w:rsidRDefault="00295732">
      <w:pPr>
        <w:ind w:right="250"/>
        <w:jc w:val="both"/>
        <w:rPr>
          <w:lang w:val="bg-BG"/>
        </w:rPr>
      </w:pPr>
      <w:r w:rsidRPr="003F6EF6">
        <w:rPr>
          <w:lang w:val="bg-BG"/>
        </w:rPr>
        <w:t>данни по документ за самоличност …………………………………………………………………………………………..……</w:t>
      </w:r>
    </w:p>
    <w:p w:rsidR="00D97F51" w:rsidRPr="003F6EF6" w:rsidRDefault="00295732">
      <w:pPr>
        <w:ind w:right="250"/>
        <w:jc w:val="center"/>
        <w:rPr>
          <w:lang w:val="bg-BG"/>
        </w:rPr>
      </w:pPr>
      <w:r w:rsidRPr="003F6EF6">
        <w:rPr>
          <w:lang w:val="bg-BG"/>
        </w:rPr>
        <w:t>(номер на лична карта, дата, орган и място на издаването)</w:t>
      </w:r>
    </w:p>
    <w:p w:rsidR="00D97F51" w:rsidRPr="003F6EF6" w:rsidRDefault="00295732">
      <w:pPr>
        <w:ind w:right="250"/>
        <w:jc w:val="both"/>
        <w:rPr>
          <w:lang w:val="bg-BG"/>
        </w:rPr>
      </w:pPr>
      <w:r w:rsidRPr="003F6EF6">
        <w:rPr>
          <w:lang w:val="bg-BG"/>
        </w:rPr>
        <w:t>в качеството си на ……………………………………………………………………………..…………………</w:t>
      </w:r>
    </w:p>
    <w:p w:rsidR="00D97F51" w:rsidRPr="003F6EF6" w:rsidRDefault="00295732">
      <w:pPr>
        <w:ind w:right="250"/>
        <w:jc w:val="both"/>
        <w:rPr>
          <w:lang w:val="bg-BG"/>
        </w:rPr>
      </w:pPr>
      <w:r w:rsidRPr="003F6EF6">
        <w:rPr>
          <w:lang w:val="bg-BG"/>
        </w:rPr>
        <w:t xml:space="preserve">                                                              (длъжност)</w:t>
      </w:r>
    </w:p>
    <w:p w:rsidR="00D97F51" w:rsidRPr="003F6EF6" w:rsidRDefault="00295732">
      <w:pPr>
        <w:ind w:right="250"/>
        <w:jc w:val="both"/>
        <w:rPr>
          <w:lang w:val="bg-BG"/>
        </w:rPr>
      </w:pPr>
      <w:r w:rsidRPr="003F6EF6">
        <w:rPr>
          <w:lang w:val="bg-BG"/>
        </w:rPr>
        <w:t>на…………………………………………………………………………………………</w:t>
      </w:r>
    </w:p>
    <w:p w:rsidR="00D97F51" w:rsidRPr="003F6EF6" w:rsidRDefault="00295732">
      <w:pPr>
        <w:ind w:right="250"/>
        <w:jc w:val="center"/>
        <w:rPr>
          <w:lang w:val="bg-BG"/>
        </w:rPr>
      </w:pPr>
      <w:r w:rsidRPr="003F6EF6">
        <w:rPr>
          <w:lang w:val="bg-BG"/>
        </w:rPr>
        <w:t>(наименование на участника),</w:t>
      </w:r>
    </w:p>
    <w:p w:rsidR="00D97F51" w:rsidRPr="003F6EF6" w:rsidRDefault="00295732">
      <w:pPr>
        <w:spacing w:line="360" w:lineRule="auto"/>
        <w:ind w:firstLine="539"/>
        <w:jc w:val="both"/>
        <w:outlineLvl w:val="2"/>
        <w:rPr>
          <w:b/>
          <w:bCs/>
          <w:lang w:val="bg-BG"/>
        </w:rPr>
      </w:pPr>
      <w:r w:rsidRPr="003F6EF6">
        <w:rPr>
          <w:lang w:val="bg-BG"/>
        </w:rPr>
        <w:t xml:space="preserve">ЕИК/БУЛСТАТ .................................................. -участник в публично състезание по реда на чл.176 и сл. от ЗОП за възлагане на обществена поръчка с </w:t>
      </w:r>
      <w:r w:rsidR="00B96750" w:rsidRPr="003F6EF6">
        <w:rPr>
          <w:lang w:val="bg-BG"/>
        </w:rPr>
        <w:t>предмет: ……………………</w:t>
      </w:r>
      <w:r w:rsidR="00C31B26">
        <w:rPr>
          <w:lang w:val="bg-BG"/>
        </w:rPr>
        <w:t>………………………..........................................</w:t>
      </w:r>
      <w:r w:rsidR="00B96750">
        <w:rPr>
          <w:lang w:val="bg-BG"/>
        </w:rPr>
        <w:t>…………………………..</w:t>
      </w:r>
      <w:r w:rsidRPr="003F6EF6">
        <w:rPr>
          <w:b/>
          <w:bCs/>
          <w:lang w:val="bg-BG"/>
        </w:rPr>
        <w:t>.</w:t>
      </w:r>
    </w:p>
    <w:p w:rsidR="00D97F51" w:rsidRPr="003F6EF6" w:rsidRDefault="00D97F51">
      <w:pPr>
        <w:ind w:right="250"/>
        <w:jc w:val="both"/>
        <w:rPr>
          <w:lang w:val="bg-BG"/>
        </w:rPr>
      </w:pPr>
    </w:p>
    <w:p w:rsidR="00D97F51" w:rsidRPr="003F6EF6" w:rsidRDefault="00295732">
      <w:pPr>
        <w:ind w:right="250"/>
        <w:jc w:val="center"/>
        <w:rPr>
          <w:lang w:val="bg-BG"/>
        </w:rPr>
      </w:pPr>
      <w:r w:rsidRPr="003F6EF6">
        <w:rPr>
          <w:lang w:val="bg-BG"/>
        </w:rPr>
        <w:t>ДЕКЛАРИРАМ:</w:t>
      </w:r>
    </w:p>
    <w:p w:rsidR="00D97F51" w:rsidRPr="003F6EF6" w:rsidRDefault="00D97F51">
      <w:pPr>
        <w:ind w:right="250"/>
        <w:jc w:val="both"/>
        <w:rPr>
          <w:lang w:val="bg-BG"/>
        </w:rPr>
      </w:pPr>
    </w:p>
    <w:p w:rsidR="00D97F51" w:rsidRPr="003F6EF6" w:rsidRDefault="00295732">
      <w:pPr>
        <w:ind w:right="250"/>
        <w:jc w:val="both"/>
        <w:rPr>
          <w:lang w:val="bg-BG"/>
        </w:rPr>
      </w:pPr>
      <w:r w:rsidRPr="003F6EF6">
        <w:rPr>
          <w:lang w:val="bg-BG"/>
        </w:rPr>
        <w:t>1. Информацията, съдържаща се в …………………….. (</w:t>
      </w:r>
      <w:r w:rsidRPr="003F6EF6">
        <w:rPr>
          <w:i/>
          <w:iCs/>
          <w:lang w:val="bg-BG"/>
        </w:rPr>
        <w:t>посочват се конкретна част/части от офертата</w:t>
      </w:r>
      <w:r w:rsidRPr="003F6EF6">
        <w:rPr>
          <w:lang w:val="bg-BG"/>
        </w:rPr>
        <w:t>) от офертата, да се счита за конфиденциална, тъй като съдържа търговска тайна.</w:t>
      </w:r>
    </w:p>
    <w:p w:rsidR="00D97F51" w:rsidRPr="003F6EF6" w:rsidRDefault="00D97F51">
      <w:pPr>
        <w:ind w:right="250"/>
        <w:jc w:val="both"/>
        <w:rPr>
          <w:lang w:val="bg-BG"/>
        </w:rPr>
      </w:pPr>
    </w:p>
    <w:p w:rsidR="00D97F51" w:rsidRPr="003F6EF6" w:rsidRDefault="00295732">
      <w:pPr>
        <w:ind w:right="250"/>
        <w:jc w:val="both"/>
        <w:rPr>
          <w:lang w:val="bg-BG"/>
        </w:rPr>
      </w:pPr>
      <w:r w:rsidRPr="003F6EF6">
        <w:rPr>
          <w:lang w:val="bg-BG"/>
        </w:rPr>
        <w:t>2. Не бихме желали информацията по т. 1 да бъде разкривана от възложителя, освен в предвидените от закона случаи.</w:t>
      </w:r>
    </w:p>
    <w:p w:rsidR="00D97F51" w:rsidRPr="003F6EF6" w:rsidRDefault="00D97F51">
      <w:pPr>
        <w:ind w:right="250"/>
        <w:jc w:val="both"/>
        <w:rPr>
          <w:lang w:val="bg-BG"/>
        </w:rPr>
      </w:pPr>
    </w:p>
    <w:p w:rsidR="00D97F51" w:rsidRPr="003F6EF6" w:rsidRDefault="00D97F51">
      <w:pPr>
        <w:ind w:right="250"/>
        <w:jc w:val="both"/>
        <w:rPr>
          <w:b/>
          <w:bCs/>
          <w:lang w:val="bg-BG"/>
        </w:rPr>
      </w:pPr>
    </w:p>
    <w:p w:rsidR="00D97F51" w:rsidRPr="003F6EF6" w:rsidRDefault="00295732">
      <w:pPr>
        <w:spacing w:line="360" w:lineRule="auto"/>
        <w:jc w:val="both"/>
        <w:rPr>
          <w:b/>
          <w:bCs/>
          <w:lang w:val="bg-BG"/>
        </w:rPr>
      </w:pPr>
      <w:r w:rsidRPr="003F6EF6">
        <w:rPr>
          <w:b/>
          <w:bCs/>
          <w:lang w:val="bg-BG"/>
        </w:rPr>
        <w:t xml:space="preserve">Дата: ............      </w:t>
      </w:r>
      <w:r w:rsidRPr="003F6EF6">
        <w:rPr>
          <w:b/>
          <w:bCs/>
          <w:lang w:val="bg-BG"/>
        </w:rPr>
        <w:tab/>
      </w:r>
      <w:r w:rsidRPr="003F6EF6">
        <w:rPr>
          <w:b/>
          <w:bCs/>
          <w:lang w:val="bg-BG"/>
        </w:rPr>
        <w:tab/>
      </w:r>
      <w:r w:rsidRPr="003F6EF6">
        <w:rPr>
          <w:b/>
          <w:bCs/>
          <w:lang w:val="bg-BG"/>
        </w:rPr>
        <w:tab/>
      </w:r>
      <w:r w:rsidRPr="003F6EF6">
        <w:rPr>
          <w:b/>
          <w:bCs/>
          <w:lang w:val="bg-BG"/>
        </w:rPr>
        <w:tab/>
      </w:r>
      <w:r w:rsidRPr="003F6EF6">
        <w:rPr>
          <w:b/>
          <w:bCs/>
          <w:lang w:val="bg-BG"/>
        </w:rPr>
        <w:tab/>
        <w:t>ПОДПИС:.................................</w:t>
      </w:r>
    </w:p>
    <w:p w:rsidR="00D97F51" w:rsidRPr="003F6EF6" w:rsidRDefault="00295732">
      <w:pPr>
        <w:spacing w:line="360" w:lineRule="auto"/>
        <w:ind w:left="4320"/>
        <w:jc w:val="both"/>
        <w:rPr>
          <w:i/>
          <w:iCs/>
          <w:lang w:val="bg-BG"/>
        </w:rPr>
      </w:pPr>
      <w:r w:rsidRPr="003F6EF6">
        <w:rPr>
          <w:i/>
          <w:iCs/>
          <w:lang w:val="bg-BG"/>
        </w:rPr>
        <w:t>(трите имена, длъжност и подпис на декларатора-</w:t>
      </w:r>
      <w:r w:rsidRPr="003F6EF6">
        <w:rPr>
          <w:i/>
          <w:iCs/>
          <w:u w:val="single"/>
          <w:lang w:val="bg-BG"/>
        </w:rPr>
        <w:t>представляващ участника/лице, включено в обединението-участник</w:t>
      </w:r>
      <w:r w:rsidRPr="003F6EF6">
        <w:rPr>
          <w:i/>
          <w:iCs/>
          <w:lang w:val="bg-BG"/>
        </w:rPr>
        <w:t>)</w:t>
      </w:r>
    </w:p>
    <w:p w:rsidR="00D97F51" w:rsidRPr="003F6EF6" w:rsidRDefault="00295732">
      <w:pPr>
        <w:rPr>
          <w:b/>
          <w:bCs/>
          <w:lang w:val="bg-BG"/>
        </w:rPr>
      </w:pPr>
      <w:r w:rsidRPr="003F6EF6">
        <w:rPr>
          <w:b/>
          <w:bCs/>
          <w:lang w:val="bg-BG"/>
        </w:rPr>
        <w:t xml:space="preserve">       </w:t>
      </w:r>
    </w:p>
    <w:p w:rsidR="00D97F51" w:rsidRPr="003F6EF6" w:rsidRDefault="00295732">
      <w:pPr>
        <w:ind w:right="249"/>
        <w:jc w:val="both"/>
        <w:rPr>
          <w:i/>
          <w:iCs/>
          <w:sz w:val="22"/>
          <w:szCs w:val="22"/>
          <w:lang w:val="bg-BG"/>
        </w:rPr>
      </w:pPr>
      <w:r w:rsidRPr="003F6EF6">
        <w:rPr>
          <w:b/>
          <w:bCs/>
          <w:i/>
          <w:iCs/>
          <w:sz w:val="22"/>
          <w:szCs w:val="22"/>
          <w:lang w:val="bg-BG"/>
        </w:rPr>
        <w:t xml:space="preserve">*Забележка: </w:t>
      </w:r>
      <w:r w:rsidRPr="003F6EF6">
        <w:rPr>
          <w:i/>
          <w:iCs/>
          <w:sz w:val="22"/>
          <w:szCs w:val="22"/>
          <w:lang w:val="bg-BG"/>
        </w:rPr>
        <w:t xml:space="preserve">Декларацията по чл. 102 от ЗОП не е задължителна част от офертата, като същата се представя по преценка на всеки участник и при наличие на основания за това. </w:t>
      </w:r>
    </w:p>
    <w:p w:rsidR="00322003" w:rsidRDefault="00295732" w:rsidP="00E46761">
      <w:pPr>
        <w:ind w:right="249"/>
        <w:jc w:val="both"/>
        <w:rPr>
          <w:b/>
          <w:bCs/>
          <w:i/>
          <w:iCs/>
          <w:lang w:val="bg-BG"/>
        </w:rPr>
      </w:pPr>
      <w:r w:rsidRPr="003F6EF6">
        <w:rPr>
          <w:b/>
          <w:bCs/>
          <w:i/>
          <w:iCs/>
          <w:sz w:val="22"/>
          <w:szCs w:val="22"/>
          <w:lang w:val="bg-BG"/>
        </w:rPr>
        <w:t xml:space="preserve">** Забележка: </w:t>
      </w:r>
      <w:r w:rsidRPr="003F6EF6">
        <w:rPr>
          <w:i/>
          <w:iCs/>
          <w:sz w:val="22"/>
          <w:szCs w:val="22"/>
          <w:lang w:val="bg-BG"/>
        </w:rPr>
        <w:t xml:space="preserve">Съгласно чл.120, ал.2 от ЗОП: ,,Участниците не могат да се позовават на </w:t>
      </w:r>
      <w:proofErr w:type="spellStart"/>
      <w:r w:rsidRPr="003F6EF6">
        <w:rPr>
          <w:i/>
          <w:iCs/>
          <w:sz w:val="22"/>
          <w:szCs w:val="22"/>
          <w:shd w:val="clear" w:color="auto" w:fill="FFFFFF"/>
          <w:lang w:val="bg-BG"/>
        </w:rPr>
        <w:t>конфиденциалност</w:t>
      </w:r>
      <w:proofErr w:type="spellEnd"/>
      <w:r w:rsidRPr="003F6EF6">
        <w:rPr>
          <w:i/>
          <w:iCs/>
          <w:sz w:val="22"/>
          <w:szCs w:val="22"/>
          <w:lang w:val="bg-BG"/>
        </w:rPr>
        <w:t xml:space="preserve"> по отношение на предложенията от офертите им, които подлежат на оценка</w:t>
      </w:r>
      <w:r w:rsidRPr="003F6EF6">
        <w:rPr>
          <w:sz w:val="22"/>
          <w:szCs w:val="22"/>
          <w:lang w:val="bg-BG"/>
        </w:rPr>
        <w:t>.“</w:t>
      </w:r>
    </w:p>
    <w:p w:rsidR="003D6FB4" w:rsidRPr="003F6EF6" w:rsidRDefault="003D6FB4">
      <w:pPr>
        <w:jc w:val="right"/>
        <w:rPr>
          <w:b/>
          <w:bCs/>
          <w:i/>
          <w:iCs/>
          <w:lang w:val="bg-BG"/>
        </w:rPr>
      </w:pPr>
    </w:p>
    <w:p w:rsidR="00396900" w:rsidRDefault="00396900" w:rsidP="00A5762B">
      <w:pPr>
        <w:rPr>
          <w:b/>
          <w:bCs/>
          <w:i/>
          <w:iCs/>
          <w:lang w:val="en-US"/>
        </w:rPr>
      </w:pPr>
    </w:p>
    <w:p w:rsidR="00A5762B" w:rsidRDefault="00A5762B" w:rsidP="00A5762B">
      <w:pPr>
        <w:rPr>
          <w:b/>
          <w:bCs/>
          <w:i/>
          <w:iCs/>
          <w:lang w:val="en-US"/>
        </w:rPr>
      </w:pPr>
    </w:p>
    <w:p w:rsidR="00A5762B" w:rsidRDefault="00A5762B" w:rsidP="00A5762B">
      <w:pPr>
        <w:rPr>
          <w:b/>
          <w:bCs/>
          <w:i/>
          <w:iCs/>
          <w:lang w:val="en-US"/>
        </w:rPr>
      </w:pPr>
    </w:p>
    <w:p w:rsidR="00A5762B" w:rsidRDefault="00A5762B" w:rsidP="00A5762B">
      <w:pPr>
        <w:rPr>
          <w:b/>
          <w:bCs/>
          <w:i/>
          <w:iCs/>
          <w:lang w:val="en-US"/>
        </w:rPr>
      </w:pPr>
    </w:p>
    <w:p w:rsidR="00A5762B" w:rsidRDefault="00A5762B" w:rsidP="00A5762B">
      <w:pPr>
        <w:rPr>
          <w:b/>
          <w:bCs/>
          <w:i/>
          <w:iCs/>
          <w:lang w:val="en-US"/>
        </w:rPr>
      </w:pPr>
    </w:p>
    <w:p w:rsidR="00A5762B" w:rsidRPr="00A5762B" w:rsidRDefault="00A5762B" w:rsidP="00A5762B">
      <w:pPr>
        <w:rPr>
          <w:b/>
          <w:bCs/>
          <w:i/>
          <w:iCs/>
          <w:lang w:val="en-US"/>
        </w:rPr>
      </w:pPr>
    </w:p>
    <w:p w:rsidR="00396900" w:rsidRPr="005A2D8A" w:rsidRDefault="00396900" w:rsidP="00396900">
      <w:pPr>
        <w:ind w:left="2160" w:hanging="2160"/>
        <w:jc w:val="center"/>
        <w:rPr>
          <w:b/>
          <w:i/>
        </w:rPr>
      </w:pPr>
      <w:r w:rsidRPr="005A2D8A">
        <w:rPr>
          <w:b/>
          <w:i/>
        </w:rPr>
        <w:lastRenderedPageBreak/>
        <w:t xml:space="preserve">                                                                            </w:t>
      </w:r>
      <w:r>
        <w:rPr>
          <w:b/>
          <w:i/>
        </w:rPr>
        <w:tab/>
      </w:r>
      <w:r>
        <w:rPr>
          <w:b/>
          <w:i/>
        </w:rPr>
        <w:tab/>
      </w:r>
      <w:r>
        <w:rPr>
          <w:b/>
          <w:i/>
        </w:rPr>
        <w:tab/>
      </w:r>
      <w:r>
        <w:rPr>
          <w:b/>
          <w:i/>
        </w:rPr>
        <w:tab/>
      </w:r>
      <w:r>
        <w:rPr>
          <w:b/>
          <w:i/>
        </w:rPr>
        <w:tab/>
        <w:t xml:space="preserve">  Образец № 9</w:t>
      </w:r>
      <w:r w:rsidRPr="005A2D8A">
        <w:rPr>
          <w:b/>
          <w:i/>
        </w:rPr>
        <w:t xml:space="preserve"> </w:t>
      </w:r>
    </w:p>
    <w:p w:rsidR="00396900" w:rsidRDefault="00396900" w:rsidP="00396900">
      <w:pPr>
        <w:ind w:left="2160" w:hanging="2160"/>
        <w:jc w:val="center"/>
        <w:rPr>
          <w:b/>
          <w:lang w:val="en-US"/>
        </w:rPr>
      </w:pPr>
    </w:p>
    <w:p w:rsidR="00396900" w:rsidRDefault="00396900" w:rsidP="00396900">
      <w:pPr>
        <w:ind w:left="2160" w:hanging="2160"/>
        <w:jc w:val="center"/>
        <w:rPr>
          <w:b/>
          <w:lang w:val="en-US"/>
        </w:rPr>
      </w:pPr>
    </w:p>
    <w:p w:rsidR="00396900" w:rsidRDefault="00396900" w:rsidP="00396900">
      <w:pPr>
        <w:ind w:left="2160" w:hanging="2160"/>
        <w:jc w:val="center"/>
        <w:rPr>
          <w:b/>
          <w:lang w:val="en-US"/>
        </w:rPr>
      </w:pPr>
    </w:p>
    <w:p w:rsidR="00396900" w:rsidRDefault="00396900" w:rsidP="00396900">
      <w:pPr>
        <w:ind w:left="2160" w:hanging="2160"/>
        <w:jc w:val="center"/>
        <w:rPr>
          <w:b/>
          <w:lang w:val="en-US"/>
        </w:rPr>
      </w:pPr>
    </w:p>
    <w:p w:rsidR="00396900" w:rsidRDefault="00396900" w:rsidP="00396900">
      <w:pPr>
        <w:ind w:left="2160" w:hanging="2160"/>
        <w:jc w:val="center"/>
        <w:rPr>
          <w:b/>
          <w:lang w:val="en-US"/>
        </w:rPr>
      </w:pPr>
      <w:r>
        <w:rPr>
          <w:b/>
        </w:rPr>
        <w:t xml:space="preserve">Д Е К Л А </w:t>
      </w:r>
      <w:proofErr w:type="gramStart"/>
      <w:r>
        <w:rPr>
          <w:b/>
        </w:rPr>
        <w:t>Р</w:t>
      </w:r>
      <w:proofErr w:type="gramEnd"/>
      <w:r>
        <w:rPr>
          <w:b/>
        </w:rPr>
        <w:t xml:space="preserve"> А Ц И Я</w:t>
      </w:r>
    </w:p>
    <w:p w:rsidR="00A5762B" w:rsidRPr="00A5762B" w:rsidRDefault="00A5762B" w:rsidP="00396900">
      <w:pPr>
        <w:ind w:left="2160" w:hanging="2160"/>
        <w:jc w:val="center"/>
        <w:rPr>
          <w:b/>
          <w:lang w:val="en-US"/>
        </w:rPr>
      </w:pPr>
    </w:p>
    <w:p w:rsidR="00396900" w:rsidRDefault="00396900" w:rsidP="00396900">
      <w:pPr>
        <w:ind w:left="720" w:hanging="720"/>
        <w:jc w:val="center"/>
        <w:rPr>
          <w:b/>
        </w:rPr>
      </w:pPr>
      <w:r>
        <w:rPr>
          <w:b/>
        </w:rPr>
        <w:t xml:space="preserve">по чл. 101, ал.11 от ЗОП за </w:t>
      </w:r>
      <w:proofErr w:type="spellStart"/>
      <w:r>
        <w:rPr>
          <w:b/>
        </w:rPr>
        <w:t>липса</w:t>
      </w:r>
      <w:proofErr w:type="spellEnd"/>
      <w:r>
        <w:rPr>
          <w:b/>
        </w:rPr>
        <w:t xml:space="preserve"> на </w:t>
      </w:r>
      <w:proofErr w:type="spellStart"/>
      <w:r>
        <w:rPr>
          <w:b/>
        </w:rPr>
        <w:t>свързаност</w:t>
      </w:r>
      <w:proofErr w:type="spellEnd"/>
      <w:r>
        <w:rPr>
          <w:b/>
        </w:rPr>
        <w:t xml:space="preserve"> </w:t>
      </w:r>
      <w:proofErr w:type="gramStart"/>
      <w:r>
        <w:rPr>
          <w:b/>
        </w:rPr>
        <w:t>с</w:t>
      </w:r>
      <w:proofErr w:type="gramEnd"/>
      <w:r>
        <w:rPr>
          <w:b/>
        </w:rPr>
        <w:t xml:space="preserve"> друг участник </w:t>
      </w:r>
      <w:proofErr w:type="spellStart"/>
      <w:r>
        <w:rPr>
          <w:b/>
        </w:rPr>
        <w:t>във</w:t>
      </w:r>
      <w:proofErr w:type="spellEnd"/>
      <w:r>
        <w:rPr>
          <w:b/>
        </w:rPr>
        <w:t xml:space="preserve"> </w:t>
      </w:r>
      <w:proofErr w:type="spellStart"/>
      <w:r>
        <w:rPr>
          <w:b/>
        </w:rPr>
        <w:t>възлагането</w:t>
      </w:r>
      <w:proofErr w:type="spellEnd"/>
      <w:r>
        <w:rPr>
          <w:b/>
        </w:rPr>
        <w:t xml:space="preserve"> </w:t>
      </w:r>
    </w:p>
    <w:p w:rsidR="00396900" w:rsidRDefault="00396900" w:rsidP="00396900">
      <w:pPr>
        <w:ind w:left="720" w:hanging="720"/>
        <w:jc w:val="both"/>
        <w:rPr>
          <w:b/>
        </w:rPr>
      </w:pPr>
    </w:p>
    <w:p w:rsidR="00396900" w:rsidRDefault="00396900" w:rsidP="00396900">
      <w:pPr>
        <w:ind w:left="720" w:hanging="720"/>
        <w:jc w:val="both"/>
        <w:rPr>
          <w:b/>
        </w:rPr>
      </w:pPr>
    </w:p>
    <w:p w:rsidR="00396900" w:rsidRPr="00396900" w:rsidRDefault="00396900" w:rsidP="00396900">
      <w:pPr>
        <w:jc w:val="both"/>
        <w:rPr>
          <w:lang w:val="bg-BG"/>
        </w:rPr>
      </w:pPr>
      <w:proofErr w:type="spellStart"/>
      <w:r>
        <w:t>Долуподписаният</w:t>
      </w:r>
      <w:proofErr w:type="spellEnd"/>
      <w:r>
        <w:t xml:space="preserve"> </w:t>
      </w:r>
      <w:proofErr w:type="gramStart"/>
      <w:r>
        <w:t>/-</w:t>
      </w:r>
      <w:proofErr w:type="spellStart"/>
      <w:proofErr w:type="gramEnd"/>
      <w:r>
        <w:t>ната</w:t>
      </w:r>
      <w:proofErr w:type="spellEnd"/>
      <w:r>
        <w:t xml:space="preserve">/ ………………………………………………………………., с </w:t>
      </w:r>
      <w:proofErr w:type="spellStart"/>
      <w:r>
        <w:t>лична</w:t>
      </w:r>
      <w:proofErr w:type="spellEnd"/>
      <w:r>
        <w:t xml:space="preserve"> карта №  …………………………., </w:t>
      </w:r>
      <w:proofErr w:type="spellStart"/>
      <w:r>
        <w:t>издаден</w:t>
      </w:r>
      <w:proofErr w:type="spellEnd"/>
      <w:r>
        <w:rPr>
          <w:lang w:val="en-US"/>
        </w:rPr>
        <w:t>a</w:t>
      </w:r>
      <w:r>
        <w:t xml:space="preserve"> на ………………г. от МВР- ……......................, с ЕГН ...............………………., в </w:t>
      </w:r>
      <w:proofErr w:type="spellStart"/>
      <w:r>
        <w:t>качеството</w:t>
      </w:r>
      <w:proofErr w:type="spellEnd"/>
      <w:r>
        <w:t xml:space="preserve"> ми на .………………………………............................................ </w:t>
      </w:r>
      <w:r>
        <w:rPr>
          <w:i/>
          <w:iCs/>
        </w:rPr>
        <w:t>(</w:t>
      </w:r>
      <w:proofErr w:type="spellStart"/>
      <w:r>
        <w:rPr>
          <w:i/>
          <w:iCs/>
        </w:rPr>
        <w:t>посочете</w:t>
      </w:r>
      <w:proofErr w:type="spellEnd"/>
      <w:r>
        <w:rPr>
          <w:i/>
          <w:iCs/>
        </w:rPr>
        <w:t xml:space="preserve"> </w:t>
      </w:r>
      <w:proofErr w:type="spellStart"/>
      <w:r>
        <w:rPr>
          <w:i/>
          <w:iCs/>
        </w:rPr>
        <w:t>длъжността</w:t>
      </w:r>
      <w:proofErr w:type="spellEnd"/>
      <w:r>
        <w:rPr>
          <w:i/>
          <w:iCs/>
        </w:rPr>
        <w:t xml:space="preserve">) </w:t>
      </w:r>
      <w:r>
        <w:t xml:space="preserve">на …………………......…………………....................................… </w:t>
      </w:r>
      <w:r>
        <w:rPr>
          <w:i/>
          <w:iCs/>
        </w:rPr>
        <w:t>(</w:t>
      </w:r>
      <w:proofErr w:type="spellStart"/>
      <w:r>
        <w:rPr>
          <w:i/>
          <w:iCs/>
        </w:rPr>
        <w:t>посочете</w:t>
      </w:r>
      <w:proofErr w:type="spellEnd"/>
      <w:r>
        <w:rPr>
          <w:i/>
          <w:iCs/>
        </w:rPr>
        <w:t xml:space="preserve"> </w:t>
      </w:r>
      <w:proofErr w:type="spellStart"/>
      <w:r>
        <w:rPr>
          <w:i/>
          <w:iCs/>
        </w:rPr>
        <w:t>наименованието</w:t>
      </w:r>
      <w:proofErr w:type="spellEnd"/>
      <w:r>
        <w:rPr>
          <w:i/>
          <w:iCs/>
        </w:rPr>
        <w:t xml:space="preserve"> на участника</w:t>
      </w:r>
      <w:r>
        <w:rPr>
          <w:i/>
        </w:rPr>
        <w:t>),</w:t>
      </w:r>
      <w:r>
        <w:rPr>
          <w:rFonts w:eastAsia="MS ??"/>
        </w:rPr>
        <w:t xml:space="preserve"> ЕИК/БУЛСТАТ......................................................................., </w:t>
      </w:r>
      <w:proofErr w:type="spellStart"/>
      <w:r>
        <w:rPr>
          <w:rFonts w:eastAsia="MS ??"/>
        </w:rPr>
        <w:t>със</w:t>
      </w:r>
      <w:proofErr w:type="spellEnd"/>
      <w:r>
        <w:rPr>
          <w:rFonts w:eastAsia="MS ??"/>
        </w:rPr>
        <w:t xml:space="preserve"> седалище и адрес на управление ..................................................................................................,</w:t>
      </w:r>
      <w:r>
        <w:t xml:space="preserve"> </w:t>
      </w:r>
      <w:proofErr w:type="spellStart"/>
      <w:r>
        <w:t>във</w:t>
      </w:r>
      <w:proofErr w:type="spellEnd"/>
      <w:r>
        <w:t xml:space="preserve"> </w:t>
      </w:r>
      <w:proofErr w:type="spellStart"/>
      <w:r>
        <w:t>връзка</w:t>
      </w:r>
      <w:proofErr w:type="spellEnd"/>
      <w:r>
        <w:t xml:space="preserve"> с участие </w:t>
      </w:r>
      <w:proofErr w:type="spellStart"/>
      <w:r>
        <w:t>във</w:t>
      </w:r>
      <w:proofErr w:type="spellEnd"/>
      <w:r>
        <w:t xml:space="preserve"> </w:t>
      </w:r>
      <w:proofErr w:type="spellStart"/>
      <w:r>
        <w:t>възлагане</w:t>
      </w:r>
      <w:proofErr w:type="spellEnd"/>
      <w:r>
        <w:t xml:space="preserve"> на </w:t>
      </w:r>
      <w:proofErr w:type="spellStart"/>
      <w:r>
        <w:t>обществена</w:t>
      </w:r>
      <w:proofErr w:type="spellEnd"/>
      <w:r>
        <w:t xml:space="preserve"> </w:t>
      </w:r>
      <w:proofErr w:type="spellStart"/>
      <w:r>
        <w:t>поръчка</w:t>
      </w:r>
      <w:proofErr w:type="spellEnd"/>
      <w:r>
        <w:t xml:space="preserve"> чрез публично </w:t>
      </w:r>
      <w:proofErr w:type="spellStart"/>
      <w:r>
        <w:t>състезание</w:t>
      </w:r>
      <w:proofErr w:type="spellEnd"/>
      <w:r>
        <w:t xml:space="preserve"> с предмет</w:t>
      </w:r>
      <w:r w:rsidRPr="00396900">
        <w:t>:</w:t>
      </w:r>
      <w:r w:rsidRPr="00396900">
        <w:rPr>
          <w:rFonts w:eastAsia="MS ??"/>
          <w:i/>
        </w:rPr>
        <w:t>“</w:t>
      </w:r>
      <w:r w:rsidRPr="00396900">
        <w:rPr>
          <w:rFonts w:eastAsia="MS ??"/>
          <w:i/>
          <w:lang w:val="bg-BG"/>
        </w:rPr>
        <w:t>...............................................................................................................................................“</w:t>
      </w:r>
    </w:p>
    <w:p w:rsidR="00396900" w:rsidRPr="00EC2764" w:rsidRDefault="00396900" w:rsidP="00396900">
      <w:pPr>
        <w:jc w:val="both"/>
      </w:pPr>
    </w:p>
    <w:p w:rsidR="00396900" w:rsidRDefault="00396900" w:rsidP="00396900">
      <w:pPr>
        <w:jc w:val="both"/>
      </w:pPr>
    </w:p>
    <w:p w:rsidR="00396900" w:rsidRPr="00181AEA" w:rsidRDefault="00396900" w:rsidP="00396900">
      <w:pPr>
        <w:ind w:firstLine="360"/>
        <w:jc w:val="both"/>
        <w:rPr>
          <w:b/>
          <w:i/>
        </w:rPr>
      </w:pPr>
    </w:p>
    <w:p w:rsidR="00396900" w:rsidRDefault="00396900" w:rsidP="00396900">
      <w:pPr>
        <w:jc w:val="both"/>
        <w:rPr>
          <w:b/>
          <w:i/>
        </w:rPr>
      </w:pPr>
    </w:p>
    <w:p w:rsidR="00396900" w:rsidRDefault="00396900" w:rsidP="00396900">
      <w:pPr>
        <w:jc w:val="both"/>
        <w:rPr>
          <w:b/>
        </w:rPr>
      </w:pPr>
    </w:p>
    <w:p w:rsidR="00396900" w:rsidRDefault="00396900" w:rsidP="00396900">
      <w:pPr>
        <w:jc w:val="both"/>
        <w:rPr>
          <w:lang w:eastAsia="bg-BG"/>
        </w:rPr>
      </w:pPr>
    </w:p>
    <w:p w:rsidR="00396900" w:rsidRDefault="00396900" w:rsidP="00396900">
      <w:pPr>
        <w:jc w:val="center"/>
        <w:rPr>
          <w:b/>
        </w:rPr>
      </w:pPr>
      <w:r>
        <w:rPr>
          <w:b/>
        </w:rPr>
        <w:t xml:space="preserve">Д Е К Л А </w:t>
      </w:r>
      <w:proofErr w:type="gramStart"/>
      <w:r>
        <w:rPr>
          <w:b/>
        </w:rPr>
        <w:t>Р</w:t>
      </w:r>
      <w:proofErr w:type="gramEnd"/>
      <w:r>
        <w:rPr>
          <w:b/>
        </w:rPr>
        <w:t xml:space="preserve"> И Р А М, ЧЕ:</w:t>
      </w:r>
    </w:p>
    <w:p w:rsidR="00396900" w:rsidRDefault="00396900" w:rsidP="00396900">
      <w:pPr>
        <w:jc w:val="both"/>
        <w:rPr>
          <w:b/>
        </w:rPr>
      </w:pPr>
    </w:p>
    <w:p w:rsidR="00396900" w:rsidRDefault="00396900" w:rsidP="00396900">
      <w:pPr>
        <w:jc w:val="both"/>
        <w:rPr>
          <w:b/>
        </w:rPr>
      </w:pPr>
    </w:p>
    <w:p w:rsidR="00396900" w:rsidRPr="00396900" w:rsidRDefault="00396900" w:rsidP="00266E6E">
      <w:pPr>
        <w:pStyle w:val="ListParagraph"/>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240" w:lineRule="auto"/>
        <w:ind w:left="0" w:firstLine="0"/>
        <w:contextualSpacing/>
        <w:jc w:val="both"/>
        <w:rPr>
          <w:rFonts w:ascii="Times New Roman" w:eastAsia="MS ??" w:hAnsi="Times New Roman" w:cs="Times New Roman"/>
          <w:sz w:val="24"/>
          <w:szCs w:val="24"/>
        </w:rPr>
      </w:pPr>
      <w:proofErr w:type="spellStart"/>
      <w:r w:rsidRPr="00396900">
        <w:rPr>
          <w:rFonts w:ascii="Times New Roman" w:eastAsia="MS ??" w:hAnsi="Times New Roman" w:cs="Times New Roman"/>
          <w:sz w:val="24"/>
          <w:szCs w:val="24"/>
        </w:rPr>
        <w:t>Представляваният</w:t>
      </w:r>
      <w:proofErr w:type="spellEnd"/>
      <w:r w:rsidRPr="00396900">
        <w:rPr>
          <w:rFonts w:ascii="Times New Roman" w:eastAsia="MS ??" w:hAnsi="Times New Roman" w:cs="Times New Roman"/>
          <w:sz w:val="24"/>
          <w:szCs w:val="24"/>
        </w:rPr>
        <w:t xml:space="preserve"> от мен участник не е </w:t>
      </w:r>
      <w:proofErr w:type="spellStart"/>
      <w:r w:rsidRPr="00396900">
        <w:rPr>
          <w:rFonts w:ascii="Times New Roman" w:eastAsia="MS ??" w:hAnsi="Times New Roman" w:cs="Times New Roman"/>
          <w:sz w:val="24"/>
          <w:szCs w:val="24"/>
        </w:rPr>
        <w:t>свързано</w:t>
      </w:r>
      <w:proofErr w:type="spellEnd"/>
      <w:r w:rsidRPr="00396900">
        <w:rPr>
          <w:rFonts w:ascii="Times New Roman" w:eastAsia="MS ??" w:hAnsi="Times New Roman" w:cs="Times New Roman"/>
          <w:sz w:val="24"/>
          <w:szCs w:val="24"/>
        </w:rPr>
        <w:t xml:space="preserve"> лице по </w:t>
      </w:r>
      <w:proofErr w:type="spellStart"/>
      <w:r w:rsidRPr="00396900">
        <w:rPr>
          <w:rFonts w:ascii="Times New Roman" w:eastAsia="MS ??" w:hAnsi="Times New Roman" w:cs="Times New Roman"/>
          <w:sz w:val="24"/>
          <w:szCs w:val="24"/>
        </w:rPr>
        <w:t>смисъла</w:t>
      </w:r>
      <w:proofErr w:type="spellEnd"/>
      <w:r w:rsidRPr="00396900">
        <w:rPr>
          <w:rFonts w:ascii="Times New Roman" w:eastAsia="MS ??" w:hAnsi="Times New Roman" w:cs="Times New Roman"/>
          <w:sz w:val="24"/>
          <w:szCs w:val="24"/>
        </w:rPr>
        <w:t xml:space="preserve"> на § 2, </w:t>
      </w:r>
      <w:r w:rsidRPr="00396900">
        <w:rPr>
          <w:rFonts w:ascii="Times New Roman" w:eastAsia="MS ??" w:hAnsi="Times New Roman" w:cs="Times New Roman"/>
          <w:sz w:val="24"/>
          <w:szCs w:val="24"/>
        </w:rPr>
        <w:br/>
        <w:t xml:space="preserve">т. 45 от </w:t>
      </w:r>
      <w:proofErr w:type="spellStart"/>
      <w:r w:rsidRPr="00396900">
        <w:rPr>
          <w:rFonts w:ascii="Times New Roman" w:eastAsia="MS ??" w:hAnsi="Times New Roman" w:cs="Times New Roman"/>
          <w:sz w:val="24"/>
          <w:szCs w:val="24"/>
        </w:rPr>
        <w:t>Допълнителните</w:t>
      </w:r>
      <w:proofErr w:type="spellEnd"/>
      <w:r w:rsidRPr="00396900">
        <w:rPr>
          <w:rFonts w:ascii="Times New Roman" w:eastAsia="MS ??" w:hAnsi="Times New Roman" w:cs="Times New Roman"/>
          <w:sz w:val="24"/>
          <w:szCs w:val="24"/>
        </w:rPr>
        <w:t xml:space="preserve"> </w:t>
      </w:r>
      <w:proofErr w:type="spellStart"/>
      <w:r w:rsidRPr="00396900">
        <w:rPr>
          <w:rFonts w:ascii="Times New Roman" w:eastAsia="MS ??" w:hAnsi="Times New Roman" w:cs="Times New Roman"/>
          <w:sz w:val="24"/>
          <w:szCs w:val="24"/>
        </w:rPr>
        <w:t>разпоредби</w:t>
      </w:r>
      <w:proofErr w:type="spellEnd"/>
      <w:r w:rsidRPr="00396900">
        <w:rPr>
          <w:rFonts w:ascii="Times New Roman" w:eastAsia="MS ??" w:hAnsi="Times New Roman" w:cs="Times New Roman"/>
          <w:sz w:val="24"/>
          <w:szCs w:val="24"/>
        </w:rPr>
        <w:t xml:space="preserve"> на ЗОП </w:t>
      </w:r>
      <w:proofErr w:type="gramStart"/>
      <w:r w:rsidRPr="00396900">
        <w:rPr>
          <w:rFonts w:ascii="Times New Roman" w:eastAsia="MS ??" w:hAnsi="Times New Roman" w:cs="Times New Roman"/>
          <w:sz w:val="24"/>
          <w:szCs w:val="24"/>
        </w:rPr>
        <w:t>с</w:t>
      </w:r>
      <w:proofErr w:type="gramEnd"/>
      <w:r w:rsidRPr="00396900">
        <w:rPr>
          <w:rFonts w:ascii="Times New Roman" w:eastAsia="MS ??" w:hAnsi="Times New Roman" w:cs="Times New Roman"/>
          <w:sz w:val="24"/>
          <w:szCs w:val="24"/>
        </w:rPr>
        <w:t xml:space="preserve"> друг участник в </w:t>
      </w:r>
      <w:proofErr w:type="spellStart"/>
      <w:r w:rsidRPr="00396900">
        <w:rPr>
          <w:rFonts w:ascii="Times New Roman" w:eastAsia="MS ??" w:hAnsi="Times New Roman" w:cs="Times New Roman"/>
          <w:sz w:val="24"/>
          <w:szCs w:val="24"/>
        </w:rPr>
        <w:t>настоящото</w:t>
      </w:r>
      <w:proofErr w:type="spellEnd"/>
      <w:r w:rsidRPr="00396900">
        <w:rPr>
          <w:rFonts w:ascii="Times New Roman" w:eastAsia="MS ??" w:hAnsi="Times New Roman" w:cs="Times New Roman"/>
          <w:sz w:val="24"/>
          <w:szCs w:val="24"/>
        </w:rPr>
        <w:t xml:space="preserve"> </w:t>
      </w:r>
      <w:proofErr w:type="spellStart"/>
      <w:r w:rsidRPr="00396900">
        <w:rPr>
          <w:rFonts w:ascii="Times New Roman" w:eastAsia="MS ??" w:hAnsi="Times New Roman" w:cs="Times New Roman"/>
          <w:sz w:val="24"/>
          <w:szCs w:val="24"/>
        </w:rPr>
        <w:t>възлагане</w:t>
      </w:r>
      <w:proofErr w:type="spellEnd"/>
      <w:r w:rsidRPr="00396900">
        <w:rPr>
          <w:rStyle w:val="FootnoteReference"/>
          <w:rFonts w:ascii="Times New Roman" w:eastAsia="MS ??" w:hAnsi="Times New Roman" w:cs="Times New Roman"/>
          <w:sz w:val="24"/>
          <w:szCs w:val="24"/>
        </w:rPr>
        <w:footnoteReference w:id="7"/>
      </w:r>
      <w:r w:rsidRPr="00396900">
        <w:rPr>
          <w:rFonts w:ascii="Times New Roman" w:eastAsia="MS ??" w:hAnsi="Times New Roman" w:cs="Times New Roman"/>
          <w:sz w:val="24"/>
          <w:szCs w:val="24"/>
        </w:rPr>
        <w:t>.</w:t>
      </w:r>
    </w:p>
    <w:p w:rsidR="00396900" w:rsidRPr="00396900" w:rsidRDefault="00396900" w:rsidP="00396900">
      <w:pPr>
        <w:ind w:firstLine="708"/>
        <w:jc w:val="both"/>
        <w:rPr>
          <w:rFonts w:eastAsia="MS ??" w:cs="Times New Roman"/>
        </w:rPr>
      </w:pPr>
    </w:p>
    <w:p w:rsidR="00396900" w:rsidRPr="00396900" w:rsidRDefault="00396900" w:rsidP="00396900">
      <w:pPr>
        <w:jc w:val="both"/>
        <w:rPr>
          <w:rFonts w:cs="Times New Roman"/>
        </w:rPr>
      </w:pPr>
    </w:p>
    <w:p w:rsidR="00396900" w:rsidRDefault="00396900" w:rsidP="00396900">
      <w:pPr>
        <w:jc w:val="both"/>
      </w:pPr>
      <w:proofErr w:type="gramStart"/>
      <w:r>
        <w:t>Известна</w:t>
      </w:r>
      <w:proofErr w:type="gramEnd"/>
      <w:r>
        <w:t xml:space="preserve"> ми е </w:t>
      </w:r>
      <w:proofErr w:type="spellStart"/>
      <w:r>
        <w:t>отговорността</w:t>
      </w:r>
      <w:proofErr w:type="spellEnd"/>
      <w:r>
        <w:t xml:space="preserve"> по чл. 313 от </w:t>
      </w:r>
      <w:proofErr w:type="spellStart"/>
      <w:r>
        <w:t>Наказателния</w:t>
      </w:r>
      <w:proofErr w:type="spellEnd"/>
      <w:r>
        <w:t xml:space="preserve"> кодекс за </w:t>
      </w:r>
      <w:proofErr w:type="spellStart"/>
      <w:r>
        <w:t>посочване</w:t>
      </w:r>
      <w:proofErr w:type="spellEnd"/>
      <w:r>
        <w:t xml:space="preserve"> на </w:t>
      </w:r>
      <w:proofErr w:type="spellStart"/>
      <w:r>
        <w:t>неверни</w:t>
      </w:r>
      <w:proofErr w:type="spellEnd"/>
      <w:r>
        <w:t xml:space="preserve"> </w:t>
      </w:r>
      <w:proofErr w:type="spellStart"/>
      <w:r>
        <w:t>данни</w:t>
      </w:r>
      <w:proofErr w:type="spellEnd"/>
      <w:r>
        <w:t>.</w:t>
      </w:r>
    </w:p>
    <w:p w:rsidR="00396900" w:rsidRDefault="00396900" w:rsidP="00396900">
      <w:pPr>
        <w:ind w:firstLine="708"/>
        <w:jc w:val="both"/>
      </w:pPr>
    </w:p>
    <w:p w:rsidR="00396900" w:rsidRDefault="00396900" w:rsidP="00396900">
      <w:pPr>
        <w:spacing w:before="360"/>
        <w:ind w:left="708" w:hanging="708"/>
        <w:jc w:val="both"/>
      </w:pPr>
      <w:r>
        <w:rPr>
          <w:b/>
        </w:rPr>
        <w:t>Дата: .........................</w:t>
      </w:r>
      <w:r>
        <w:rPr>
          <w:b/>
        </w:rPr>
        <w:tab/>
      </w:r>
      <w:r>
        <w:rPr>
          <w:b/>
        </w:rPr>
        <w:tab/>
      </w:r>
      <w:r>
        <w:rPr>
          <w:b/>
        </w:rPr>
        <w:tab/>
      </w:r>
      <w:r>
        <w:rPr>
          <w:b/>
        </w:rPr>
        <w:tab/>
      </w:r>
      <w:r>
        <w:rPr>
          <w:b/>
        </w:rPr>
        <w:tab/>
      </w:r>
      <w:proofErr w:type="spellStart"/>
      <w:proofErr w:type="gramStart"/>
      <w:r>
        <w:rPr>
          <w:b/>
        </w:rPr>
        <w:t>Подпис</w:t>
      </w:r>
      <w:proofErr w:type="spellEnd"/>
      <w:r>
        <w:rPr>
          <w:b/>
        </w:rPr>
        <w:t xml:space="preserve"> и</w:t>
      </w:r>
      <w:proofErr w:type="gramEnd"/>
      <w:r>
        <w:rPr>
          <w:b/>
        </w:rPr>
        <w:t xml:space="preserve"> </w:t>
      </w:r>
      <w:proofErr w:type="spellStart"/>
      <w:r>
        <w:rPr>
          <w:b/>
        </w:rPr>
        <w:t>печат</w:t>
      </w:r>
      <w:proofErr w:type="spellEnd"/>
      <w:r>
        <w:rPr>
          <w:b/>
        </w:rPr>
        <w:t>:.........................</w:t>
      </w:r>
      <w:r w:rsidRPr="00181AEA">
        <w:rPr>
          <w:b/>
        </w:rPr>
        <w:tab/>
      </w:r>
      <w:r w:rsidRPr="00181AEA">
        <w:rPr>
          <w:b/>
        </w:rPr>
        <w:tab/>
      </w:r>
      <w:r w:rsidRPr="00181AEA">
        <w:rPr>
          <w:b/>
        </w:rPr>
        <w:tab/>
      </w:r>
      <w:r w:rsidRPr="00181AEA">
        <w:rPr>
          <w:b/>
        </w:rPr>
        <w:tab/>
      </w:r>
    </w:p>
    <w:p w:rsidR="00396900" w:rsidRDefault="00396900" w:rsidP="00396900">
      <w:pPr>
        <w:ind w:left="5664"/>
      </w:pPr>
      <w:r>
        <w:t>(</w:t>
      </w:r>
      <w:proofErr w:type="spellStart"/>
      <w:r>
        <w:t>име</w:t>
      </w:r>
      <w:proofErr w:type="spellEnd"/>
      <w:r>
        <w:t xml:space="preserve"> и фамилия на </w:t>
      </w:r>
      <w:proofErr w:type="spellStart"/>
      <w:r>
        <w:t>представляващия</w:t>
      </w:r>
      <w:proofErr w:type="spellEnd"/>
      <w:r>
        <w:t xml:space="preserve"> участника)</w:t>
      </w:r>
    </w:p>
    <w:p w:rsidR="00396900" w:rsidRDefault="00396900" w:rsidP="00396900">
      <w:pPr>
        <w:pStyle w:val="FootnoteText"/>
        <w:jc w:val="both"/>
        <w:rPr>
          <w:i/>
          <w:lang w:val="bg-BG"/>
        </w:rPr>
      </w:pPr>
    </w:p>
    <w:p w:rsidR="00396900" w:rsidRDefault="00396900" w:rsidP="00396900">
      <w:pPr>
        <w:pStyle w:val="FootnoteText"/>
        <w:jc w:val="both"/>
        <w:rPr>
          <w:i/>
          <w:lang w:val="bg-BG"/>
        </w:rPr>
      </w:pPr>
    </w:p>
    <w:p w:rsidR="00396900" w:rsidRDefault="00396900" w:rsidP="00396900">
      <w:pPr>
        <w:pStyle w:val="FootnoteText"/>
        <w:jc w:val="both"/>
        <w:rPr>
          <w:i/>
          <w:lang w:val="bg-BG"/>
        </w:rPr>
      </w:pPr>
    </w:p>
    <w:p w:rsidR="00396900" w:rsidRPr="00181AEA" w:rsidRDefault="00396900" w:rsidP="00396900">
      <w:pPr>
        <w:pStyle w:val="FootnoteText"/>
        <w:jc w:val="both"/>
      </w:pPr>
      <w:r>
        <w:rPr>
          <w:rStyle w:val="FootnoteReference"/>
        </w:rPr>
        <w:footnoteRef/>
      </w:r>
      <w:r w:rsidRPr="00396900">
        <w:rPr>
          <w:vertAlign w:val="superscript"/>
          <w:lang w:val="bg-BG"/>
        </w:rPr>
        <w:t>8</w:t>
      </w:r>
      <w:r w:rsidRPr="00181AEA">
        <w:t xml:space="preserve"> </w:t>
      </w:r>
      <w:r>
        <w:rPr>
          <w:i/>
          <w:lang w:val="bg-BG"/>
        </w:rPr>
        <w:t>Декларацията се подписва от законния представител на участника или от надлежно упълномощено лице,  което подава офертата.</w:t>
      </w:r>
    </w:p>
    <w:p w:rsidR="00396900" w:rsidRPr="00181AEA" w:rsidRDefault="00396900" w:rsidP="00396900">
      <w:pPr>
        <w:pStyle w:val="FootnoteText"/>
        <w:jc w:val="both"/>
      </w:pPr>
    </w:p>
    <w:p w:rsidR="00396900" w:rsidRPr="00A5762B" w:rsidRDefault="00396900" w:rsidP="003D6FB4">
      <w:pPr>
        <w:jc w:val="right"/>
        <w:rPr>
          <w:b/>
          <w:bCs/>
          <w:i/>
          <w:iCs/>
          <w:color w:val="FF0000"/>
          <w:lang w:val="en-US"/>
        </w:rPr>
      </w:pPr>
    </w:p>
    <w:p w:rsidR="00A5762B" w:rsidRDefault="00A5762B" w:rsidP="003D6FB4">
      <w:pPr>
        <w:jc w:val="right"/>
        <w:rPr>
          <w:b/>
          <w:bCs/>
          <w:i/>
          <w:iCs/>
          <w:color w:val="FF0000"/>
          <w:lang w:val="en-US"/>
        </w:rPr>
      </w:pPr>
    </w:p>
    <w:p w:rsidR="00D97F51" w:rsidRPr="003F6EF6" w:rsidRDefault="00295732" w:rsidP="003D6FB4">
      <w:pPr>
        <w:jc w:val="right"/>
        <w:rPr>
          <w:b/>
          <w:bCs/>
          <w:i/>
          <w:iCs/>
          <w:lang w:val="bg-BG"/>
        </w:rPr>
      </w:pPr>
      <w:r w:rsidRPr="003F6EF6">
        <w:rPr>
          <w:b/>
          <w:bCs/>
          <w:i/>
          <w:iCs/>
          <w:lang w:val="bg-BG"/>
        </w:rPr>
        <w:lastRenderedPageBreak/>
        <w:t xml:space="preserve">Образец № </w:t>
      </w:r>
      <w:r w:rsidR="00396900">
        <w:rPr>
          <w:b/>
          <w:bCs/>
          <w:i/>
          <w:iCs/>
          <w:lang w:val="bg-BG"/>
        </w:rPr>
        <w:t>10</w:t>
      </w:r>
    </w:p>
    <w:p w:rsidR="00D97F51" w:rsidRPr="003F6EF6" w:rsidRDefault="00295732" w:rsidP="003D6FB4">
      <w:pPr>
        <w:jc w:val="right"/>
        <w:rPr>
          <w:b/>
          <w:bCs/>
          <w:i/>
          <w:iCs/>
          <w:lang w:val="bg-BG"/>
        </w:rPr>
      </w:pPr>
      <w:r w:rsidRPr="003F6EF6">
        <w:rPr>
          <w:b/>
          <w:bCs/>
          <w:lang w:val="bg-BG"/>
        </w:rPr>
        <w:t xml:space="preserve">                                                                                                                        </w:t>
      </w:r>
    </w:p>
    <w:p w:rsidR="00322003" w:rsidRDefault="00322003" w:rsidP="0008723A">
      <w:pPr>
        <w:jc w:val="center"/>
        <w:rPr>
          <w:b/>
          <w:sz w:val="32"/>
          <w:szCs w:val="32"/>
          <w:lang w:val="bg-BG" w:eastAsia="bg-BG"/>
        </w:rPr>
      </w:pPr>
    </w:p>
    <w:p w:rsidR="0008723A" w:rsidRPr="00BA02FD" w:rsidRDefault="0008723A" w:rsidP="0008723A">
      <w:pPr>
        <w:jc w:val="center"/>
        <w:rPr>
          <w:i/>
          <w:sz w:val="40"/>
          <w:szCs w:val="40"/>
          <w:lang w:val="bg-BG" w:eastAsia="bg-BG"/>
        </w:rPr>
      </w:pPr>
      <w:r w:rsidRPr="00BA02FD">
        <w:rPr>
          <w:b/>
          <w:sz w:val="40"/>
          <w:szCs w:val="40"/>
          <w:lang w:val="bg-BG" w:eastAsia="bg-BG"/>
        </w:rPr>
        <w:t>Д О Г О В О Р</w:t>
      </w:r>
    </w:p>
    <w:p w:rsidR="0008723A" w:rsidRPr="00BA02FD" w:rsidRDefault="00455635" w:rsidP="0008723A">
      <w:pPr>
        <w:jc w:val="center"/>
        <w:rPr>
          <w:sz w:val="40"/>
          <w:szCs w:val="40"/>
          <w:lang w:val="bg-BG" w:eastAsia="bg-BG"/>
        </w:rPr>
      </w:pPr>
      <w:r>
        <w:rPr>
          <w:sz w:val="40"/>
          <w:szCs w:val="40"/>
          <w:lang w:val="bg-BG" w:eastAsia="bg-BG"/>
        </w:rPr>
        <w:t>проект</w:t>
      </w:r>
    </w:p>
    <w:p w:rsidR="00455635" w:rsidRDefault="00455635" w:rsidP="0008723A">
      <w:pPr>
        <w:jc w:val="center"/>
        <w:rPr>
          <w:b/>
          <w:lang w:val="bg-BG"/>
        </w:rPr>
      </w:pPr>
    </w:p>
    <w:p w:rsidR="0008723A" w:rsidRPr="003F6EF6" w:rsidRDefault="0008723A" w:rsidP="0008723A">
      <w:pPr>
        <w:jc w:val="center"/>
        <w:rPr>
          <w:b/>
          <w:lang w:val="bg-BG" w:eastAsia="bg-BG"/>
        </w:rPr>
      </w:pPr>
      <w:r w:rsidRPr="003F6EF6">
        <w:rPr>
          <w:b/>
          <w:lang w:val="bg-BG"/>
        </w:rPr>
        <w:t>№</w:t>
      </w:r>
      <w:r w:rsidR="008E2870" w:rsidRPr="008E2870">
        <w:t xml:space="preserve"> </w:t>
      </w:r>
      <w:r w:rsidR="007C0D7C">
        <w:rPr>
          <w:b/>
          <w:lang w:val="bg-BG"/>
        </w:rPr>
        <w:t>………………………………………………..</w:t>
      </w:r>
    </w:p>
    <w:p w:rsidR="0008723A" w:rsidRDefault="0008723A" w:rsidP="0008723A">
      <w:pPr>
        <w:jc w:val="center"/>
        <w:rPr>
          <w:b/>
          <w:color w:val="FF0000"/>
          <w:lang w:val="bg-BG"/>
        </w:rPr>
      </w:pPr>
    </w:p>
    <w:p w:rsidR="008E2870" w:rsidRPr="002A6412" w:rsidRDefault="008E2870" w:rsidP="0008723A">
      <w:pPr>
        <w:jc w:val="center"/>
        <w:rPr>
          <w:b/>
          <w:color w:val="FF0000"/>
        </w:rPr>
      </w:pPr>
    </w:p>
    <w:p w:rsidR="00BA02FD" w:rsidRPr="002A6412" w:rsidRDefault="00BA02FD" w:rsidP="0008723A">
      <w:pPr>
        <w:jc w:val="center"/>
        <w:rPr>
          <w:b/>
          <w:color w:val="FF0000"/>
        </w:rPr>
      </w:pPr>
    </w:p>
    <w:p w:rsidR="00D161BD" w:rsidRDefault="0008723A" w:rsidP="00455635">
      <w:pPr>
        <w:ind w:firstLine="709"/>
        <w:rPr>
          <w:lang w:val="bg-BG" w:eastAsia="bg-BG"/>
        </w:rPr>
      </w:pPr>
      <w:r w:rsidRPr="003F6EF6">
        <w:rPr>
          <w:lang w:val="bg-BG" w:eastAsia="bg-BG"/>
        </w:rPr>
        <w:t>Днес, …</w:t>
      </w:r>
      <w:r w:rsidR="00455635">
        <w:rPr>
          <w:lang w:val="bg-BG" w:eastAsia="bg-BG"/>
        </w:rPr>
        <w:t>…................….2018</w:t>
      </w:r>
      <w:r w:rsidRPr="003F6EF6">
        <w:rPr>
          <w:lang w:val="bg-BG" w:eastAsia="bg-BG"/>
        </w:rPr>
        <w:t xml:space="preserve"> година, в гр. С</w:t>
      </w:r>
      <w:r w:rsidR="00455635">
        <w:rPr>
          <w:lang w:val="bg-BG" w:eastAsia="bg-BG"/>
        </w:rPr>
        <w:t xml:space="preserve">офия, </w:t>
      </w:r>
      <w:r w:rsidR="00455635">
        <w:rPr>
          <w:rFonts w:eastAsia="Lucida Sans Unicode" w:cs="Tahoma"/>
          <w:lang w:bidi="en-US"/>
        </w:rPr>
        <w:t>на основание чл. 112 от ЗОП</w:t>
      </w:r>
      <w:r w:rsidR="00455635">
        <w:t xml:space="preserve"> </w:t>
      </w:r>
      <w:r w:rsidR="00455635">
        <w:rPr>
          <w:rFonts w:eastAsia="Lucida Sans Unicode" w:cs="Tahoma"/>
          <w:lang w:bidi="en-US"/>
        </w:rPr>
        <w:t xml:space="preserve">и Решение №      ……/………..2018 г. на Ректора на </w:t>
      </w:r>
      <w:r w:rsidR="00455635">
        <w:rPr>
          <w:bCs/>
        </w:rPr>
        <w:t xml:space="preserve">Университет по </w:t>
      </w:r>
      <w:proofErr w:type="spellStart"/>
      <w:r w:rsidR="00455635">
        <w:rPr>
          <w:bCs/>
        </w:rPr>
        <w:t>библиотекознание</w:t>
      </w:r>
      <w:proofErr w:type="spellEnd"/>
      <w:r w:rsidR="00455635">
        <w:rPr>
          <w:bCs/>
        </w:rPr>
        <w:t xml:space="preserve"> и </w:t>
      </w:r>
      <w:proofErr w:type="spellStart"/>
      <w:r w:rsidR="00455635">
        <w:rPr>
          <w:bCs/>
        </w:rPr>
        <w:t>информационни</w:t>
      </w:r>
      <w:proofErr w:type="spellEnd"/>
      <w:r w:rsidR="00455635">
        <w:rPr>
          <w:bCs/>
        </w:rPr>
        <w:t xml:space="preserve"> технологии</w:t>
      </w:r>
      <w:r w:rsidRPr="003F6EF6">
        <w:rPr>
          <w:lang w:val="bg-BG" w:eastAsia="bg-BG"/>
        </w:rPr>
        <w:t xml:space="preserve">, </w:t>
      </w:r>
      <w:proofErr w:type="gramStart"/>
      <w:r w:rsidRPr="003F6EF6">
        <w:rPr>
          <w:lang w:val="bg-BG" w:eastAsia="bg-BG"/>
        </w:rPr>
        <w:t>между</w:t>
      </w:r>
      <w:proofErr w:type="gramEnd"/>
      <w:r w:rsidRPr="003F6EF6">
        <w:rPr>
          <w:lang w:val="bg-BG" w:eastAsia="bg-BG"/>
        </w:rPr>
        <w:t>:</w:t>
      </w:r>
    </w:p>
    <w:p w:rsidR="00D161BD" w:rsidRPr="00D161BD" w:rsidRDefault="00455635" w:rsidP="00D161BD">
      <w:pPr>
        <w:ind w:firstLine="708"/>
        <w:jc w:val="both"/>
        <w:rPr>
          <w:lang w:val="bg-BG" w:eastAsia="bg-BG"/>
        </w:rPr>
      </w:pPr>
      <w:r>
        <w:rPr>
          <w:b/>
          <w:bCs/>
        </w:rPr>
        <w:t xml:space="preserve">Университет по </w:t>
      </w:r>
      <w:proofErr w:type="spellStart"/>
      <w:r>
        <w:rPr>
          <w:b/>
          <w:bCs/>
        </w:rPr>
        <w:t>библиотекознание</w:t>
      </w:r>
      <w:proofErr w:type="spellEnd"/>
      <w:r>
        <w:rPr>
          <w:b/>
          <w:bCs/>
        </w:rPr>
        <w:t xml:space="preserve"> и </w:t>
      </w:r>
      <w:proofErr w:type="spellStart"/>
      <w:r>
        <w:rPr>
          <w:b/>
          <w:bCs/>
        </w:rPr>
        <w:t>информационни</w:t>
      </w:r>
      <w:proofErr w:type="spellEnd"/>
      <w:r>
        <w:rPr>
          <w:b/>
          <w:bCs/>
        </w:rPr>
        <w:t xml:space="preserve"> технологии</w:t>
      </w:r>
      <w:r>
        <w:t xml:space="preserve">, с адрес гр. София, </w:t>
      </w:r>
      <w:proofErr w:type="spellStart"/>
      <w:r>
        <w:t>бул</w:t>
      </w:r>
      <w:proofErr w:type="spellEnd"/>
      <w:proofErr w:type="gramStart"/>
      <w:r>
        <w:t>.“</w:t>
      </w:r>
      <w:proofErr w:type="spellStart"/>
      <w:proofErr w:type="gramEnd"/>
      <w:r>
        <w:t>Цариградско</w:t>
      </w:r>
      <w:proofErr w:type="spellEnd"/>
      <w:r>
        <w:t xml:space="preserve"> </w:t>
      </w:r>
      <w:proofErr w:type="spellStart"/>
      <w:r>
        <w:t>шосе</w:t>
      </w:r>
      <w:proofErr w:type="spellEnd"/>
      <w:r>
        <w:t xml:space="preserve">“ 119, ЕИК 000670552, </w:t>
      </w:r>
      <w:proofErr w:type="spellStart"/>
      <w:r>
        <w:t>представлявано</w:t>
      </w:r>
      <w:proofErr w:type="spellEnd"/>
      <w:r>
        <w:t xml:space="preserve"> от </w:t>
      </w:r>
      <w:proofErr w:type="spellStart"/>
      <w:r>
        <w:t>проф.д.ик.н</w:t>
      </w:r>
      <w:proofErr w:type="spellEnd"/>
      <w:r>
        <w:t xml:space="preserve">. </w:t>
      </w:r>
      <w:proofErr w:type="spellStart"/>
      <w:r>
        <w:t>Стоян</w:t>
      </w:r>
      <w:proofErr w:type="spellEnd"/>
      <w:r>
        <w:t xml:space="preserve"> Георгиев </w:t>
      </w:r>
      <w:proofErr w:type="spellStart"/>
      <w:r>
        <w:t>Денчев</w:t>
      </w:r>
      <w:proofErr w:type="spellEnd"/>
      <w:r>
        <w:t xml:space="preserve"> - Ректор на </w:t>
      </w:r>
      <w:proofErr w:type="spellStart"/>
      <w:r>
        <w:t>УниБИТ</w:t>
      </w:r>
      <w:proofErr w:type="spellEnd"/>
      <w:r>
        <w:t xml:space="preserve">, и Таисия </w:t>
      </w:r>
      <w:proofErr w:type="spellStart"/>
      <w:r>
        <w:t>Юриевна</w:t>
      </w:r>
      <w:proofErr w:type="spellEnd"/>
      <w:r>
        <w:t xml:space="preserve"> Владимирова-Директор на  Дирекция „ФСД“, </w:t>
      </w:r>
      <w:proofErr w:type="spellStart"/>
      <w:r>
        <w:t>наричан</w:t>
      </w:r>
      <w:proofErr w:type="spellEnd"/>
      <w:r>
        <w:t xml:space="preserve"> за </w:t>
      </w:r>
      <w:proofErr w:type="spellStart"/>
      <w:r>
        <w:t>краткост</w:t>
      </w:r>
      <w:proofErr w:type="spellEnd"/>
      <w:r>
        <w:t xml:space="preserve"> </w:t>
      </w:r>
      <w:r>
        <w:rPr>
          <w:b/>
        </w:rPr>
        <w:t>ВЪЗЛОЖИТЕЛ</w:t>
      </w:r>
      <w:r>
        <w:t xml:space="preserve">, от </w:t>
      </w:r>
      <w:proofErr w:type="spellStart"/>
      <w:r>
        <w:t>една</w:t>
      </w:r>
      <w:proofErr w:type="spellEnd"/>
      <w:r>
        <w:t xml:space="preserve"> страна</w:t>
      </w:r>
      <w:r w:rsidR="00D161BD" w:rsidRPr="00D161BD">
        <w:rPr>
          <w:lang w:val="bg-BG"/>
        </w:rPr>
        <w:t>,</w:t>
      </w:r>
    </w:p>
    <w:p w:rsidR="00D161BD" w:rsidRDefault="00D161BD" w:rsidP="00D161BD">
      <w:pPr>
        <w:ind w:firstLine="709"/>
        <w:jc w:val="both"/>
        <w:rPr>
          <w:lang w:val="bg-BG"/>
        </w:rPr>
      </w:pPr>
      <w:r>
        <w:rPr>
          <w:lang w:val="bg-BG"/>
        </w:rPr>
        <w:t>и</w:t>
      </w:r>
    </w:p>
    <w:p w:rsidR="00D161BD" w:rsidRDefault="00D161BD" w:rsidP="00D161BD">
      <w:pPr>
        <w:ind w:firstLine="709"/>
        <w:jc w:val="both"/>
        <w:rPr>
          <w:lang w:val="bg-BG"/>
        </w:rPr>
      </w:pPr>
      <w:r w:rsidRPr="00D161BD">
        <w:rPr>
          <w:lang w:val="bg-BG"/>
        </w:rPr>
        <w:t>_____________________________________________, със седалище и адрес на управление ____________________ , регистриран с решение № __ от ______ г. по фирмено дело № ____ / ______г. на ___________ окръжен съд, Булстат ______________ , вписано в Търговския регистър при Агенция по вписванията с ЕИК: _______________ , представлявано от _________________________________ , от друга страна, наричана за краткост ИЗПЪЛНИТЕЛ,</w:t>
      </w:r>
    </w:p>
    <w:p w:rsidR="0008723A" w:rsidRPr="003F6EF6" w:rsidRDefault="0008723A" w:rsidP="00455635">
      <w:pPr>
        <w:jc w:val="both"/>
        <w:rPr>
          <w:lang w:val="bg-BG"/>
        </w:rPr>
      </w:pPr>
      <w:r w:rsidRPr="003F6EF6">
        <w:rPr>
          <w:lang w:val="bg-BG"/>
        </w:rPr>
        <w:t>се сключи настоящият договор за обществена поръчка, с който страните постигнаха съгласие за следното:</w:t>
      </w:r>
    </w:p>
    <w:p w:rsidR="0008723A" w:rsidRPr="002A6412" w:rsidRDefault="0008723A" w:rsidP="0008723A">
      <w:pPr>
        <w:ind w:left="630"/>
        <w:rPr>
          <w:lang w:eastAsia="bg-BG"/>
        </w:rPr>
      </w:pPr>
    </w:p>
    <w:p w:rsidR="008B0813" w:rsidRPr="002A6412" w:rsidRDefault="008B0813" w:rsidP="0008723A">
      <w:pPr>
        <w:ind w:left="630"/>
        <w:rPr>
          <w:lang w:eastAsia="bg-BG"/>
        </w:rPr>
      </w:pPr>
    </w:p>
    <w:p w:rsidR="0008723A" w:rsidRPr="003F6EF6" w:rsidRDefault="0008723A" w:rsidP="0008723A">
      <w:pPr>
        <w:tabs>
          <w:tab w:val="left" w:pos="0"/>
        </w:tabs>
        <w:jc w:val="center"/>
        <w:rPr>
          <w:b/>
          <w:bCs/>
          <w:lang w:val="bg-BG"/>
        </w:rPr>
      </w:pPr>
      <w:r w:rsidRPr="003F6EF6">
        <w:rPr>
          <w:b/>
          <w:bCs/>
          <w:lang w:val="bg-BG"/>
        </w:rPr>
        <w:t>I. ПРЕДМЕТ НА ДОГОВОРА</w:t>
      </w:r>
    </w:p>
    <w:p w:rsidR="0008723A" w:rsidRPr="007F2CD7" w:rsidRDefault="0008723A" w:rsidP="00455635">
      <w:pPr>
        <w:spacing w:before="120"/>
        <w:ind w:firstLine="708"/>
        <w:jc w:val="both"/>
      </w:pPr>
      <w:r w:rsidRPr="003F6EF6">
        <w:rPr>
          <w:b/>
          <w:lang w:val="bg-BG"/>
        </w:rPr>
        <w:t>Чл.1.</w:t>
      </w:r>
      <w:r w:rsidRPr="003F6EF6">
        <w:rPr>
          <w:lang w:val="bg-BG"/>
        </w:rPr>
        <w:t xml:space="preserve"> </w:t>
      </w:r>
      <w:r w:rsidRPr="004A662F">
        <w:rPr>
          <w:lang w:val="bg-BG"/>
        </w:rPr>
        <w:t>ВЪЗЛОЖИТЕЛЯТ</w:t>
      </w:r>
      <w:r w:rsidRPr="003F6EF6">
        <w:rPr>
          <w:lang w:val="bg-BG"/>
        </w:rPr>
        <w:t xml:space="preserve"> възлага, а </w:t>
      </w:r>
      <w:r w:rsidRPr="004A662F">
        <w:rPr>
          <w:lang w:val="bg-BG"/>
        </w:rPr>
        <w:t>ИЗПЪЛНИТЕЛЯТ</w:t>
      </w:r>
      <w:r w:rsidRPr="003F6EF6">
        <w:rPr>
          <w:b/>
          <w:lang w:val="bg-BG"/>
        </w:rPr>
        <w:t xml:space="preserve"> </w:t>
      </w:r>
      <w:r w:rsidRPr="003F6EF6">
        <w:rPr>
          <w:lang w:val="bg-BG"/>
        </w:rPr>
        <w:t>приема да изпълни следното:</w:t>
      </w:r>
      <w:r w:rsidRPr="003F6EF6">
        <w:rPr>
          <w:b/>
          <w:lang w:val="bg-BG"/>
        </w:rPr>
        <w:t xml:space="preserve"> </w:t>
      </w:r>
      <w:r w:rsidRPr="003F6EF6">
        <w:rPr>
          <w:b/>
          <w:bCs/>
          <w:lang w:val="bg-BG" w:eastAsia="bg-BG"/>
        </w:rPr>
        <w:t>„</w:t>
      </w:r>
      <w:r w:rsidRPr="003F6EF6">
        <w:rPr>
          <w:b/>
          <w:lang w:val="bg-BG" w:eastAsia="bg-BG"/>
        </w:rPr>
        <w:t>………………</w:t>
      </w:r>
      <w:r w:rsidR="00BA02FD">
        <w:rPr>
          <w:b/>
          <w:lang w:val="bg-BG" w:eastAsia="bg-BG"/>
        </w:rPr>
        <w:t>…………………………………………………………………..</w:t>
      </w:r>
      <w:r w:rsidR="00455635">
        <w:rPr>
          <w:b/>
          <w:lang w:val="bg-BG" w:eastAsia="bg-BG"/>
        </w:rPr>
        <w:t>……………………</w:t>
      </w:r>
      <w:r w:rsidRPr="003F6EF6">
        <w:rPr>
          <w:lang w:val="bg-BG"/>
        </w:rPr>
        <w:t xml:space="preserve">, </w:t>
      </w:r>
      <w:r w:rsidRPr="003F6EF6">
        <w:rPr>
          <w:lang w:val="bg-BG" w:eastAsia="bg-BG"/>
        </w:rPr>
        <w:t>в съответствие с документацията за участие в процедурата и съгласно приети Ценово предложение – Образец № 6 и Предложение за изпълнение на поръчката - Образец № 5</w:t>
      </w:r>
      <w:r w:rsidRPr="003F6EF6">
        <w:rPr>
          <w:color w:val="FF0000"/>
          <w:lang w:val="bg-BG" w:eastAsia="bg-BG"/>
        </w:rPr>
        <w:t xml:space="preserve"> </w:t>
      </w:r>
      <w:r w:rsidRPr="003F6EF6">
        <w:rPr>
          <w:lang w:val="bg-BG" w:eastAsia="bg-BG"/>
        </w:rPr>
        <w:t xml:space="preserve">от офертата на </w:t>
      </w:r>
      <w:r w:rsidR="004A662F" w:rsidRPr="003F6EF6">
        <w:rPr>
          <w:lang w:val="bg-BG" w:eastAsia="bg-BG"/>
        </w:rPr>
        <w:t>ИЗПЪЛНИТЕЛЯ</w:t>
      </w:r>
      <w:r w:rsidRPr="003F6EF6">
        <w:rPr>
          <w:lang w:val="bg-BG" w:eastAsia="bg-BG"/>
        </w:rPr>
        <w:t xml:space="preserve">, които са неразделна част от </w:t>
      </w:r>
      <w:r w:rsidRPr="003F6EF6">
        <w:rPr>
          <w:lang w:val="bg-BG"/>
        </w:rPr>
        <w:t>настоящия договор.</w:t>
      </w:r>
    </w:p>
    <w:p w:rsidR="0008723A" w:rsidRPr="003F6EF6" w:rsidRDefault="0008723A" w:rsidP="0008723A">
      <w:pPr>
        <w:ind w:firstLine="720"/>
        <w:jc w:val="both"/>
        <w:rPr>
          <w:b/>
          <w:bCs/>
          <w:lang w:val="bg-BG"/>
        </w:rPr>
      </w:pPr>
      <w:r w:rsidRPr="003F6EF6">
        <w:rPr>
          <w:lang w:val="bg-BG" w:eastAsia="bg-BG"/>
        </w:rPr>
        <w:tab/>
      </w:r>
    </w:p>
    <w:p w:rsidR="0008723A" w:rsidRPr="003F6EF6" w:rsidRDefault="0008723A" w:rsidP="0008723A">
      <w:pPr>
        <w:jc w:val="center"/>
        <w:rPr>
          <w:b/>
          <w:bCs/>
          <w:lang w:val="bg-BG"/>
        </w:rPr>
      </w:pPr>
      <w:r w:rsidRPr="003F6EF6">
        <w:rPr>
          <w:b/>
          <w:bCs/>
          <w:lang w:val="bg-BG"/>
        </w:rPr>
        <w:t xml:space="preserve">IІ. СРОК ЗА ИЗПЪЛНЕНИЕ  </w:t>
      </w:r>
    </w:p>
    <w:p w:rsidR="0008723A" w:rsidRPr="00D35091" w:rsidRDefault="0008723A" w:rsidP="00455635">
      <w:pPr>
        <w:spacing w:before="120"/>
        <w:ind w:firstLine="567"/>
        <w:jc w:val="both"/>
        <w:rPr>
          <w:i/>
          <w:lang w:val="bg-BG"/>
        </w:rPr>
      </w:pPr>
      <w:r w:rsidRPr="003F6EF6">
        <w:rPr>
          <w:b/>
          <w:lang w:val="bg-BG"/>
        </w:rPr>
        <w:t>Чл.2.</w:t>
      </w:r>
      <w:r w:rsidRPr="003F6EF6">
        <w:rPr>
          <w:b/>
          <w:color w:val="FF0000"/>
          <w:lang w:val="bg-BG"/>
        </w:rPr>
        <w:t xml:space="preserve"> </w:t>
      </w:r>
      <w:r w:rsidR="00D161BD" w:rsidRPr="003F6EF6">
        <w:rPr>
          <w:b/>
          <w:lang w:val="bg-BG"/>
        </w:rPr>
        <w:t>(</w:t>
      </w:r>
      <w:r w:rsidR="00D161BD">
        <w:rPr>
          <w:b/>
          <w:lang w:val="bg-BG"/>
        </w:rPr>
        <w:t>1</w:t>
      </w:r>
      <w:r w:rsidR="00D161BD" w:rsidRPr="003F6EF6">
        <w:rPr>
          <w:b/>
          <w:lang w:val="bg-BG"/>
        </w:rPr>
        <w:t>)</w:t>
      </w:r>
      <w:r w:rsidR="00D161BD" w:rsidRPr="003F6EF6">
        <w:rPr>
          <w:lang w:val="bg-BG"/>
        </w:rPr>
        <w:t xml:space="preserve"> </w:t>
      </w:r>
      <w:r w:rsidR="00455635">
        <w:rPr>
          <w:lang w:val="bg-BG"/>
        </w:rPr>
        <w:t xml:space="preserve">Срокът </w:t>
      </w:r>
      <w:r w:rsidRPr="003F6EF6">
        <w:rPr>
          <w:lang w:val="bg-BG"/>
        </w:rPr>
        <w:t xml:space="preserve">за изпълнение </w:t>
      </w:r>
      <w:r w:rsidR="00D161BD">
        <w:rPr>
          <w:lang w:val="bg-BG"/>
        </w:rPr>
        <w:t xml:space="preserve">на </w:t>
      </w:r>
      <w:r w:rsidR="007B4D03">
        <w:rPr>
          <w:lang w:val="bg-BG"/>
        </w:rPr>
        <w:t xml:space="preserve">строителството, </w:t>
      </w:r>
      <w:r w:rsidR="00455635">
        <w:rPr>
          <w:lang w:val="bg-BG"/>
        </w:rPr>
        <w:t>предмет на договора е</w:t>
      </w:r>
      <w:r w:rsidR="00455635" w:rsidRPr="007F2CD7">
        <w:rPr>
          <w:i/>
          <w:lang w:val="bg-BG"/>
        </w:rPr>
        <w:t xml:space="preserve"> ………………. календарни дни</w:t>
      </w:r>
      <w:r w:rsidR="00455635">
        <w:rPr>
          <w:lang w:val="bg-BG"/>
        </w:rPr>
        <w:t xml:space="preserve"> </w:t>
      </w:r>
      <w:r w:rsidRPr="003F6EF6">
        <w:rPr>
          <w:lang w:val="bg-BG"/>
        </w:rPr>
        <w:t>съгласно Предложение за изпълнение на поръчката</w:t>
      </w:r>
      <w:r w:rsidRPr="003F6EF6">
        <w:rPr>
          <w:lang w:val="bg-BG" w:eastAsia="bg-BG"/>
        </w:rPr>
        <w:t>,</w:t>
      </w:r>
      <w:r w:rsidR="00D161BD">
        <w:rPr>
          <w:lang w:val="bg-BG"/>
        </w:rPr>
        <w:t xml:space="preserve"> неразделна част от договора</w:t>
      </w:r>
      <w:r w:rsidR="007F2CD7">
        <w:rPr>
          <w:lang w:val="bg-BG"/>
        </w:rPr>
        <w:t xml:space="preserve">: </w:t>
      </w:r>
      <w:r w:rsidRPr="003F6EF6">
        <w:rPr>
          <w:lang w:val="bg-BG"/>
        </w:rPr>
        <w:t xml:space="preserve">Срокът за изпълнение на </w:t>
      </w:r>
      <w:r w:rsidR="007B4D03">
        <w:rPr>
          <w:lang w:val="bg-BG"/>
        </w:rPr>
        <w:t>строителството</w:t>
      </w:r>
      <w:r w:rsidR="007F2CD7">
        <w:rPr>
          <w:lang w:val="bg-BG"/>
        </w:rPr>
        <w:t xml:space="preserve"> </w:t>
      </w:r>
      <w:r w:rsidRPr="003F6EF6">
        <w:rPr>
          <w:lang w:val="bg-BG"/>
        </w:rPr>
        <w:t xml:space="preserve">започва да тече от датата на подписване на Протокола за откриване на строителната площадка и определяне на строителната линия и ниво на строежа – </w:t>
      </w:r>
      <w:proofErr w:type="spellStart"/>
      <w:r w:rsidRPr="003F6EF6">
        <w:rPr>
          <w:lang w:val="bg-BG"/>
        </w:rPr>
        <w:t>обр</w:t>
      </w:r>
      <w:proofErr w:type="spellEnd"/>
      <w:r w:rsidRPr="003F6EF6">
        <w:rPr>
          <w:lang w:val="bg-BG"/>
        </w:rPr>
        <w:t>. 2 и 2а по Наредба №3/31.07.2013 година за съставяне на актове и прото</w:t>
      </w:r>
      <w:r w:rsidR="00D161BD">
        <w:rPr>
          <w:lang w:val="bg-BG"/>
        </w:rPr>
        <w:t>коли по време на строителството</w:t>
      </w:r>
      <w:r w:rsidRPr="003F6EF6">
        <w:rPr>
          <w:lang w:val="bg-BG"/>
        </w:rPr>
        <w:t>.</w:t>
      </w:r>
    </w:p>
    <w:p w:rsidR="0008723A" w:rsidRPr="003F6EF6" w:rsidRDefault="0008723A" w:rsidP="0008723A">
      <w:pPr>
        <w:ind w:firstLine="540"/>
        <w:jc w:val="both"/>
        <w:rPr>
          <w:lang w:val="bg-BG"/>
        </w:rPr>
      </w:pPr>
      <w:r w:rsidRPr="003F6EF6">
        <w:rPr>
          <w:b/>
          <w:lang w:val="bg-BG"/>
        </w:rPr>
        <w:t>(</w:t>
      </w:r>
      <w:r w:rsidR="00B85B92" w:rsidRPr="003F6EF6">
        <w:rPr>
          <w:b/>
          <w:lang w:val="bg-BG"/>
        </w:rPr>
        <w:t>2</w:t>
      </w:r>
      <w:r w:rsidRPr="003F6EF6">
        <w:rPr>
          <w:b/>
          <w:lang w:val="bg-BG"/>
        </w:rPr>
        <w:t>)</w:t>
      </w:r>
      <w:r w:rsidRPr="003F6EF6">
        <w:rPr>
          <w:lang w:val="bg-BG"/>
        </w:rPr>
        <w:t xml:space="preserve"> Срокът по ал. </w:t>
      </w:r>
      <w:r w:rsidR="00B85B92" w:rsidRPr="003F6EF6">
        <w:rPr>
          <w:lang w:val="bg-BG"/>
        </w:rPr>
        <w:t>1</w:t>
      </w:r>
      <w:r w:rsidRPr="003F6EF6">
        <w:rPr>
          <w:lang w:val="bg-BG"/>
        </w:rPr>
        <w:t xml:space="preserve"> спира да тече за времето, за което по </w:t>
      </w:r>
      <w:proofErr w:type="spellStart"/>
      <w:r w:rsidRPr="003F6EF6">
        <w:rPr>
          <w:lang w:val="bg-BG"/>
        </w:rPr>
        <w:t>законоустновия</w:t>
      </w:r>
      <w:proofErr w:type="spellEnd"/>
      <w:r w:rsidRPr="003F6EF6">
        <w:rPr>
          <w:lang w:val="bg-BG"/>
        </w:rPr>
        <w:t xml:space="preserve"> ред е съставен акт за установяване състоянието на строежа при спиране на строителството </w:t>
      </w:r>
      <w:r w:rsidRPr="003F6EF6">
        <w:rPr>
          <w:i/>
          <w:lang w:val="bg-BG"/>
        </w:rPr>
        <w:t>(Акт № 10)</w:t>
      </w:r>
      <w:r w:rsidRPr="003F6EF6">
        <w:rPr>
          <w:lang w:val="bg-BG"/>
        </w:rPr>
        <w:t xml:space="preserve"> по Наредба № 3/31.07.2013 година за съставяне на актове и протоколи по време на строителството. След съставяне на акт за установяване състоянието на строежа при продължаване на строителството </w:t>
      </w:r>
      <w:r w:rsidRPr="003F6EF6">
        <w:rPr>
          <w:i/>
          <w:lang w:val="bg-BG"/>
        </w:rPr>
        <w:t>(Акт № 11)</w:t>
      </w:r>
      <w:r w:rsidRPr="003F6EF6">
        <w:rPr>
          <w:lang w:val="bg-BG"/>
        </w:rPr>
        <w:t xml:space="preserve"> продължава да тече срокът </w:t>
      </w:r>
      <w:r w:rsidR="00D35091">
        <w:rPr>
          <w:lang w:val="bg-BG"/>
        </w:rPr>
        <w:t xml:space="preserve">му за изпълнение </w:t>
      </w:r>
      <w:r w:rsidRPr="003F6EF6">
        <w:rPr>
          <w:lang w:val="bg-BG"/>
        </w:rPr>
        <w:t>по договора.</w:t>
      </w:r>
    </w:p>
    <w:p w:rsidR="0008723A" w:rsidRPr="003F6EF6" w:rsidRDefault="0008723A" w:rsidP="0008723A">
      <w:pPr>
        <w:jc w:val="center"/>
        <w:rPr>
          <w:b/>
          <w:bCs/>
          <w:lang w:val="bg-BG"/>
        </w:rPr>
      </w:pPr>
    </w:p>
    <w:p w:rsidR="0008723A" w:rsidRPr="003F6EF6" w:rsidRDefault="0008723A" w:rsidP="0008723A">
      <w:pPr>
        <w:jc w:val="center"/>
        <w:rPr>
          <w:b/>
          <w:bCs/>
          <w:lang w:val="bg-BG"/>
        </w:rPr>
      </w:pPr>
      <w:r w:rsidRPr="003F6EF6">
        <w:rPr>
          <w:b/>
          <w:bCs/>
          <w:lang w:val="bg-BG"/>
        </w:rPr>
        <w:lastRenderedPageBreak/>
        <w:t>ІII. ЦЕНИ И НАЧИН НА ПЛАЩАНЕ</w:t>
      </w:r>
    </w:p>
    <w:p w:rsidR="00730D41" w:rsidRPr="00C9295B" w:rsidRDefault="0008723A" w:rsidP="00455635">
      <w:pPr>
        <w:spacing w:before="120"/>
        <w:ind w:firstLine="720"/>
        <w:jc w:val="both"/>
        <w:rPr>
          <w:bCs/>
          <w:lang w:val="bg-BG"/>
        </w:rPr>
      </w:pPr>
      <w:r w:rsidRPr="003F6EF6">
        <w:rPr>
          <w:b/>
          <w:lang w:val="bg-BG"/>
        </w:rPr>
        <w:t xml:space="preserve">Чл.3. </w:t>
      </w:r>
      <w:r w:rsidRPr="003F6EF6">
        <w:rPr>
          <w:lang w:val="bg-BG"/>
        </w:rPr>
        <w:t xml:space="preserve">Цената за изпълнение на договора, </w:t>
      </w:r>
      <w:r w:rsidRPr="003F6EF6">
        <w:rPr>
          <w:iCs/>
          <w:lang w:val="bg-BG" w:eastAsia="bg-BG"/>
        </w:rPr>
        <w:t xml:space="preserve">формирана като обща стойност на </w:t>
      </w:r>
      <w:r w:rsidR="00B85B92" w:rsidRPr="003F6EF6">
        <w:rPr>
          <w:iCs/>
          <w:lang w:val="bg-BG" w:eastAsia="bg-BG"/>
        </w:rPr>
        <w:t xml:space="preserve">строително монтажните </w:t>
      </w:r>
      <w:r w:rsidR="00B85B92" w:rsidRPr="0088307E">
        <w:rPr>
          <w:iCs/>
          <w:lang w:val="bg-BG" w:eastAsia="bg-BG"/>
        </w:rPr>
        <w:t>работи</w:t>
      </w:r>
      <w:r w:rsidR="00730D41">
        <w:rPr>
          <w:iCs/>
          <w:lang w:val="bg-BG" w:eastAsia="bg-BG"/>
        </w:rPr>
        <w:t>,</w:t>
      </w:r>
      <w:r w:rsidRPr="0088307E">
        <w:rPr>
          <w:iCs/>
          <w:lang w:val="bg-BG" w:eastAsia="bg-BG"/>
        </w:rPr>
        <w:t xml:space="preserve"> </w:t>
      </w:r>
      <w:r w:rsidRPr="0088307E">
        <w:rPr>
          <w:lang w:val="bg-BG"/>
        </w:rPr>
        <w:t xml:space="preserve">е в размер на </w:t>
      </w:r>
      <w:r w:rsidRPr="0088307E">
        <w:rPr>
          <w:b/>
          <w:lang w:val="bg-BG"/>
        </w:rPr>
        <w:t xml:space="preserve">................ лева (............................) </w:t>
      </w:r>
      <w:r w:rsidRPr="0088307E">
        <w:rPr>
          <w:lang w:val="bg-BG"/>
        </w:rPr>
        <w:t>без включен ДДС</w:t>
      </w:r>
      <w:r w:rsidRPr="0088307E">
        <w:rPr>
          <w:b/>
          <w:lang w:val="bg-BG"/>
        </w:rPr>
        <w:t xml:space="preserve"> </w:t>
      </w:r>
      <w:r w:rsidRPr="0088307E">
        <w:rPr>
          <w:lang w:val="bg-BG"/>
        </w:rPr>
        <w:t>или</w:t>
      </w:r>
      <w:r w:rsidRPr="0088307E">
        <w:rPr>
          <w:b/>
          <w:lang w:val="bg-BG"/>
        </w:rPr>
        <w:t xml:space="preserve"> ................ лева (..........................) </w:t>
      </w:r>
      <w:r w:rsidR="00B85B92" w:rsidRPr="0088307E">
        <w:rPr>
          <w:lang w:val="bg-BG"/>
        </w:rPr>
        <w:t>с начислен  ДДС</w:t>
      </w:r>
      <w:r w:rsidRPr="0088307E">
        <w:rPr>
          <w:lang w:val="bg-BG"/>
        </w:rPr>
        <w:t xml:space="preserve">, съгласно </w:t>
      </w:r>
      <w:r w:rsidR="00BE3BEC" w:rsidRPr="0088307E">
        <w:rPr>
          <w:bCs/>
          <w:lang w:val="bg-BG"/>
        </w:rPr>
        <w:t>Ц</w:t>
      </w:r>
      <w:r w:rsidR="00BE3BEC" w:rsidRPr="0088307E">
        <w:rPr>
          <w:lang w:val="bg-BG" w:eastAsia="bg-BG"/>
        </w:rPr>
        <w:t>еновото предл</w:t>
      </w:r>
      <w:r w:rsidR="00BE3BEC">
        <w:rPr>
          <w:lang w:val="bg-BG" w:eastAsia="bg-BG"/>
        </w:rPr>
        <w:t xml:space="preserve">ожение на </w:t>
      </w:r>
      <w:r w:rsidR="00BE3BEC">
        <w:t xml:space="preserve"> </w:t>
      </w:r>
      <w:r w:rsidR="00BE3BEC" w:rsidRPr="0088307E">
        <w:rPr>
          <w:lang w:val="bg-BG"/>
        </w:rPr>
        <w:t>ИЗПЪЛНИТЕЛЯ</w:t>
      </w:r>
      <w:r w:rsidR="00BE3BEC">
        <w:rPr>
          <w:lang w:val="bg-BG"/>
        </w:rPr>
        <w:t xml:space="preserve"> -</w:t>
      </w:r>
      <w:r w:rsidR="00BE3BEC">
        <w:t xml:space="preserve"> </w:t>
      </w:r>
      <w:r w:rsidR="00BE3BEC" w:rsidRPr="003F6EF6">
        <w:rPr>
          <w:lang w:val="bg-BG" w:eastAsia="bg-BG"/>
        </w:rPr>
        <w:t xml:space="preserve">Образец № 6 </w:t>
      </w:r>
      <w:r w:rsidR="00BE3BEC">
        <w:t xml:space="preserve">и </w:t>
      </w:r>
      <w:r w:rsidR="00C9295B" w:rsidRPr="00C9295B">
        <w:rPr>
          <w:i/>
          <w:lang w:val="bg-BG"/>
        </w:rPr>
        <w:t xml:space="preserve">приложената </w:t>
      </w:r>
      <w:r w:rsidR="00C9295B" w:rsidRPr="00C9295B">
        <w:rPr>
          <w:bCs/>
          <w:i/>
          <w:lang w:val="bg-BG"/>
        </w:rPr>
        <w:t>Количествено-стойностната сметка</w:t>
      </w:r>
      <w:r w:rsidR="00BE3BEC">
        <w:rPr>
          <w:lang w:val="bg-BG"/>
        </w:rPr>
        <w:t xml:space="preserve"> (КСС)</w:t>
      </w:r>
      <w:r w:rsidR="007B4D03" w:rsidRPr="0088307E">
        <w:rPr>
          <w:lang w:val="bg-BG"/>
        </w:rPr>
        <w:t>, неразделна част от настоящия договор</w:t>
      </w:r>
      <w:r w:rsidRPr="0088307E">
        <w:rPr>
          <w:lang w:val="bg-BG"/>
        </w:rPr>
        <w:t>.</w:t>
      </w:r>
    </w:p>
    <w:p w:rsidR="0008723A" w:rsidRPr="004A662F" w:rsidRDefault="0008723A" w:rsidP="0008723A">
      <w:pPr>
        <w:ind w:right="-108" w:firstLine="644"/>
        <w:jc w:val="both"/>
        <w:rPr>
          <w:lang w:val="bg-BG"/>
        </w:rPr>
      </w:pPr>
      <w:r w:rsidRPr="0088307E">
        <w:rPr>
          <w:b/>
          <w:lang w:val="bg-BG"/>
        </w:rPr>
        <w:t>Чл.4. (1)</w:t>
      </w:r>
      <w:r w:rsidRPr="0088307E">
        <w:rPr>
          <w:lang w:val="bg-BG"/>
        </w:rPr>
        <w:t xml:space="preserve"> Плащанията ще се извършват по банков път, с платежно нареждане, в български лева на следната сметка</w:t>
      </w:r>
      <w:r w:rsidRPr="003F6EF6">
        <w:rPr>
          <w:lang w:val="bg-BG"/>
        </w:rPr>
        <w:t xml:space="preserve"> на </w:t>
      </w:r>
      <w:r w:rsidRPr="004A662F">
        <w:rPr>
          <w:lang w:val="bg-BG"/>
        </w:rPr>
        <w:t>ИЗПЪЛНИТЕЛЯ:</w:t>
      </w:r>
    </w:p>
    <w:p w:rsidR="00BA02FD" w:rsidRDefault="00BA02FD" w:rsidP="00BA02FD">
      <w:pPr>
        <w:tabs>
          <w:tab w:val="num" w:pos="0"/>
        </w:tabs>
        <w:ind w:right="-108"/>
        <w:jc w:val="both"/>
        <w:rPr>
          <w:lang w:val="bg-BG"/>
        </w:rPr>
      </w:pPr>
      <w:r>
        <w:rPr>
          <w:lang w:val="bg-BG"/>
        </w:rPr>
        <w:tab/>
      </w:r>
      <w:r w:rsidRPr="003F6EF6">
        <w:rPr>
          <w:lang w:val="bg-BG"/>
        </w:rPr>
        <w:t xml:space="preserve">Банка: </w:t>
      </w:r>
      <w:r>
        <w:rPr>
          <w:lang w:val="bg-BG"/>
        </w:rPr>
        <w:tab/>
        <w:t>……………………..………..</w:t>
      </w:r>
    </w:p>
    <w:p w:rsidR="00BA02FD" w:rsidRDefault="00BA02FD" w:rsidP="00BA02FD">
      <w:pPr>
        <w:tabs>
          <w:tab w:val="num" w:pos="0"/>
        </w:tabs>
        <w:ind w:right="-108"/>
        <w:jc w:val="both"/>
        <w:rPr>
          <w:lang w:val="bg-BG"/>
        </w:rPr>
      </w:pPr>
      <w:r>
        <w:rPr>
          <w:lang w:val="bg-BG"/>
        </w:rPr>
        <w:tab/>
        <w:t>IBAN:</w:t>
      </w:r>
      <w:r>
        <w:rPr>
          <w:lang w:val="bg-BG"/>
        </w:rPr>
        <w:tab/>
      </w:r>
      <w:r>
        <w:rPr>
          <w:lang w:val="bg-BG"/>
        </w:rPr>
        <w:tab/>
        <w:t>……………………..………..</w:t>
      </w:r>
    </w:p>
    <w:p w:rsidR="00BA02FD" w:rsidRPr="003F6EF6" w:rsidRDefault="00BA02FD" w:rsidP="00BA02FD">
      <w:pPr>
        <w:tabs>
          <w:tab w:val="num" w:pos="0"/>
        </w:tabs>
        <w:ind w:right="-108"/>
        <w:jc w:val="both"/>
        <w:rPr>
          <w:lang w:val="bg-BG"/>
        </w:rPr>
      </w:pPr>
      <w:r>
        <w:rPr>
          <w:lang w:val="bg-BG"/>
        </w:rPr>
        <w:tab/>
      </w:r>
      <w:r w:rsidRPr="003F6EF6">
        <w:rPr>
          <w:lang w:val="bg-BG"/>
        </w:rPr>
        <w:t>BIC:</w:t>
      </w:r>
      <w:r>
        <w:rPr>
          <w:lang w:val="bg-BG"/>
        </w:rPr>
        <w:tab/>
      </w:r>
      <w:r>
        <w:rPr>
          <w:lang w:val="bg-BG"/>
        </w:rPr>
        <w:tab/>
        <w:t>……………………..………..</w:t>
      </w:r>
    </w:p>
    <w:p w:rsidR="0008723A" w:rsidRPr="003F6EF6" w:rsidRDefault="0008723A" w:rsidP="00BA02FD">
      <w:pPr>
        <w:tabs>
          <w:tab w:val="num" w:pos="1211"/>
        </w:tabs>
        <w:ind w:right="-108" w:firstLine="709"/>
        <w:jc w:val="both"/>
        <w:rPr>
          <w:lang w:val="bg-BG"/>
        </w:rPr>
      </w:pPr>
      <w:r w:rsidRPr="003F6EF6">
        <w:rPr>
          <w:b/>
          <w:lang w:val="bg-BG"/>
        </w:rPr>
        <w:t>(2)</w:t>
      </w:r>
      <w:r w:rsidRPr="003F6EF6">
        <w:rPr>
          <w:lang w:val="bg-BG"/>
        </w:rPr>
        <w:t xml:space="preserve"> Плащанията ще се извършват по следната схема: </w:t>
      </w:r>
    </w:p>
    <w:p w:rsidR="0008723A" w:rsidRPr="00467973" w:rsidRDefault="0008723A" w:rsidP="004D6EBE">
      <w:pPr>
        <w:ind w:firstLine="708"/>
        <w:jc w:val="both"/>
        <w:rPr>
          <w:color w:val="auto"/>
        </w:rPr>
      </w:pPr>
      <w:r w:rsidRPr="00467973">
        <w:rPr>
          <w:color w:val="auto"/>
          <w:lang w:val="bg-BG"/>
        </w:rPr>
        <w:t xml:space="preserve">а) Авансово плащане в размер на 15% (петнадесет процента) от сумата </w:t>
      </w:r>
      <w:r w:rsidR="005C73C6" w:rsidRPr="00467973">
        <w:rPr>
          <w:color w:val="auto"/>
          <w:lang w:val="bg-BG"/>
        </w:rPr>
        <w:t>за изпълнение на строителството</w:t>
      </w:r>
      <w:r w:rsidRPr="00467973">
        <w:rPr>
          <w:color w:val="auto"/>
          <w:lang w:val="bg-BG"/>
        </w:rPr>
        <w:t xml:space="preserve"> ще се изплати след представяне на </w:t>
      </w:r>
      <w:proofErr w:type="spellStart"/>
      <w:r w:rsidR="005C73C6" w:rsidRPr="00467973">
        <w:rPr>
          <w:color w:val="auto"/>
        </w:rPr>
        <w:t>гаранция</w:t>
      </w:r>
      <w:proofErr w:type="spellEnd"/>
      <w:r w:rsidR="005C73C6" w:rsidRPr="00467973">
        <w:rPr>
          <w:color w:val="auto"/>
        </w:rPr>
        <w:t xml:space="preserve"> за </w:t>
      </w:r>
      <w:proofErr w:type="spellStart"/>
      <w:r w:rsidR="005C73C6" w:rsidRPr="00467973">
        <w:rPr>
          <w:color w:val="auto"/>
        </w:rPr>
        <w:t>авансово</w:t>
      </w:r>
      <w:proofErr w:type="spellEnd"/>
      <w:r w:rsidR="005C73C6" w:rsidRPr="00467973">
        <w:rPr>
          <w:color w:val="auto"/>
        </w:rPr>
        <w:t xml:space="preserve"> </w:t>
      </w:r>
      <w:proofErr w:type="spellStart"/>
      <w:r w:rsidR="005C73C6" w:rsidRPr="00467973">
        <w:rPr>
          <w:color w:val="auto"/>
        </w:rPr>
        <w:t>плащане</w:t>
      </w:r>
      <w:proofErr w:type="spellEnd"/>
      <w:r w:rsidR="005C73C6" w:rsidRPr="00467973">
        <w:rPr>
          <w:color w:val="auto"/>
        </w:rPr>
        <w:t xml:space="preserve">, </w:t>
      </w:r>
      <w:proofErr w:type="spellStart"/>
      <w:r w:rsidR="005C73C6" w:rsidRPr="00467973">
        <w:rPr>
          <w:color w:val="auto"/>
        </w:rPr>
        <w:t>покриваща</w:t>
      </w:r>
      <w:proofErr w:type="spellEnd"/>
      <w:r w:rsidR="005C73C6" w:rsidRPr="00467973">
        <w:rPr>
          <w:color w:val="auto"/>
        </w:rPr>
        <w:t xml:space="preserve"> </w:t>
      </w:r>
      <w:proofErr w:type="spellStart"/>
      <w:r w:rsidR="005C73C6" w:rsidRPr="00467973">
        <w:rPr>
          <w:color w:val="auto"/>
        </w:rPr>
        <w:t>пълния</w:t>
      </w:r>
      <w:proofErr w:type="spellEnd"/>
      <w:r w:rsidR="005C73C6" w:rsidRPr="00467973">
        <w:rPr>
          <w:color w:val="auto"/>
        </w:rPr>
        <w:t xml:space="preserve"> размер на аванса</w:t>
      </w:r>
      <w:r w:rsidR="005C73C6" w:rsidRPr="00467973">
        <w:rPr>
          <w:color w:val="auto"/>
          <w:lang w:val="bg-BG"/>
        </w:rPr>
        <w:t xml:space="preserve">, и </w:t>
      </w:r>
      <w:r w:rsidRPr="00467973">
        <w:rPr>
          <w:color w:val="auto"/>
          <w:lang w:val="bg-BG"/>
        </w:rPr>
        <w:t>фактура-оригинал от страна на ИЗПЪЛНИТЕЛЯ.</w:t>
      </w:r>
      <w:r w:rsidRPr="00467973">
        <w:rPr>
          <w:b/>
          <w:color w:val="auto"/>
          <w:lang w:val="bg-BG"/>
        </w:rPr>
        <w:t xml:space="preserve"> </w:t>
      </w:r>
      <w:r w:rsidRPr="00467973">
        <w:rPr>
          <w:color w:val="auto"/>
          <w:lang w:val="bg-BG"/>
        </w:rPr>
        <w:t>Авансовото плащане се приспада пропорционално от всяко междинно плащане</w:t>
      </w:r>
      <w:r w:rsidR="00730D41" w:rsidRPr="00467973">
        <w:rPr>
          <w:color w:val="auto"/>
          <w:lang w:val="bg-BG"/>
        </w:rPr>
        <w:t xml:space="preserve"> за </w:t>
      </w:r>
      <w:r w:rsidR="00730D41" w:rsidRPr="00467973">
        <w:rPr>
          <w:i/>
          <w:color w:val="auto"/>
          <w:lang w:val="bg-BG"/>
        </w:rPr>
        <w:t>обекта</w:t>
      </w:r>
      <w:r w:rsidR="004A662F" w:rsidRPr="00467973">
        <w:rPr>
          <w:color w:val="auto"/>
          <w:lang w:val="bg-BG"/>
        </w:rPr>
        <w:t>;</w:t>
      </w:r>
    </w:p>
    <w:p w:rsidR="004D6EBE" w:rsidRPr="00467973" w:rsidRDefault="0008723A" w:rsidP="004D6EBE">
      <w:pPr>
        <w:ind w:firstLine="708"/>
        <w:jc w:val="both"/>
        <w:rPr>
          <w:color w:val="auto"/>
          <w:lang w:val="bg-BG"/>
        </w:rPr>
      </w:pPr>
      <w:r w:rsidRPr="00467973">
        <w:rPr>
          <w:color w:val="auto"/>
          <w:lang w:val="bg-BG"/>
        </w:rPr>
        <w:t xml:space="preserve">б) </w:t>
      </w:r>
      <w:r w:rsidR="004D6EBE" w:rsidRPr="00467973">
        <w:rPr>
          <w:color w:val="auto"/>
          <w:lang w:val="bg-BG"/>
        </w:rPr>
        <w:t>М</w:t>
      </w:r>
      <w:r w:rsidRPr="00467973">
        <w:rPr>
          <w:color w:val="auto"/>
          <w:lang w:val="bg-BG"/>
        </w:rPr>
        <w:t xml:space="preserve">еждинно плащане </w:t>
      </w:r>
      <w:r w:rsidR="007F3FFC" w:rsidRPr="00467973">
        <w:rPr>
          <w:color w:val="auto"/>
          <w:lang w:val="bg-BG"/>
        </w:rPr>
        <w:t xml:space="preserve">за строителството на </w:t>
      </w:r>
      <w:r w:rsidR="00730D41" w:rsidRPr="00467973">
        <w:rPr>
          <w:i/>
          <w:color w:val="auto"/>
          <w:lang w:val="bg-BG"/>
        </w:rPr>
        <w:t>обекта</w:t>
      </w:r>
      <w:r w:rsidR="007F3FFC" w:rsidRPr="00467973">
        <w:rPr>
          <w:color w:val="auto"/>
          <w:lang w:val="bg-BG"/>
        </w:rPr>
        <w:t xml:space="preserve"> </w:t>
      </w:r>
      <w:r w:rsidR="004D6EBE" w:rsidRPr="00467973">
        <w:rPr>
          <w:color w:val="auto"/>
          <w:lang w:val="bg-BG"/>
        </w:rPr>
        <w:t>в размер до 65 % (шест</w:t>
      </w:r>
      <w:r w:rsidRPr="00467973">
        <w:rPr>
          <w:color w:val="auto"/>
          <w:lang w:val="bg-BG"/>
        </w:rPr>
        <w:t xml:space="preserve">десет </w:t>
      </w:r>
      <w:r w:rsidR="004D6EBE" w:rsidRPr="00467973">
        <w:rPr>
          <w:color w:val="auto"/>
          <w:lang w:val="bg-BG"/>
        </w:rPr>
        <w:t xml:space="preserve">и пет </w:t>
      </w:r>
      <w:r w:rsidRPr="00467973">
        <w:rPr>
          <w:color w:val="auto"/>
          <w:lang w:val="bg-BG"/>
        </w:rPr>
        <w:t xml:space="preserve">процента) от стойността по настоящия договор се извършва след доказване на реално извършени видове </w:t>
      </w:r>
      <w:r w:rsidR="004D6EBE" w:rsidRPr="00467973">
        <w:rPr>
          <w:color w:val="auto"/>
          <w:lang w:val="bg-BG"/>
        </w:rPr>
        <w:t>работи в обем, не по малък от 80</w:t>
      </w:r>
      <w:r w:rsidRPr="00467973">
        <w:rPr>
          <w:color w:val="auto"/>
          <w:lang w:val="bg-BG"/>
        </w:rPr>
        <w:t xml:space="preserve"> % от общия обем на работите предвидени </w:t>
      </w:r>
      <w:r w:rsidR="007F3FFC" w:rsidRPr="00467973">
        <w:rPr>
          <w:color w:val="auto"/>
          <w:lang w:val="bg-BG"/>
        </w:rPr>
        <w:t xml:space="preserve"> за </w:t>
      </w:r>
      <w:r w:rsidR="007F3FFC" w:rsidRPr="00467973">
        <w:rPr>
          <w:i/>
          <w:color w:val="auto"/>
          <w:lang w:val="bg-BG"/>
        </w:rPr>
        <w:t>обекта</w:t>
      </w:r>
      <w:r w:rsidRPr="00467973">
        <w:rPr>
          <w:color w:val="auto"/>
          <w:lang w:val="bg-BG"/>
        </w:rPr>
        <w:t xml:space="preserve">. Изплащането се извършва в срок от 30 дни след </w:t>
      </w:r>
      <w:r w:rsidR="004D6EBE" w:rsidRPr="00467973">
        <w:rPr>
          <w:color w:val="auto"/>
          <w:lang w:val="bg-BG"/>
        </w:rPr>
        <w:t>представяне на фактура-оригинал,</w:t>
      </w:r>
      <w:r w:rsidRPr="00467973">
        <w:rPr>
          <w:color w:val="auto"/>
          <w:lang w:val="bg-BG"/>
        </w:rPr>
        <w:t xml:space="preserve"> протокол – Акт</w:t>
      </w:r>
      <w:r w:rsidR="004D6EBE" w:rsidRPr="00467973">
        <w:rPr>
          <w:color w:val="auto"/>
          <w:lang w:val="bg-BG"/>
        </w:rPr>
        <w:t xml:space="preserve"> </w:t>
      </w:r>
      <w:proofErr w:type="spellStart"/>
      <w:r w:rsidR="004D6EBE" w:rsidRPr="00467973">
        <w:rPr>
          <w:color w:val="auto"/>
          <w:lang w:val="bg-BG"/>
        </w:rPr>
        <w:t>Обр</w:t>
      </w:r>
      <w:proofErr w:type="spellEnd"/>
      <w:r w:rsidR="004D6EBE" w:rsidRPr="00467973">
        <w:rPr>
          <w:color w:val="auto"/>
          <w:lang w:val="bg-BG"/>
        </w:rPr>
        <w:t xml:space="preserve">. </w:t>
      </w:r>
      <w:r w:rsidRPr="00467973">
        <w:rPr>
          <w:color w:val="auto"/>
          <w:lang w:val="bg-BG"/>
        </w:rPr>
        <w:t>19 за действителни извършени и подлежащи на разплащане видове работи</w:t>
      </w:r>
      <w:r w:rsidR="004D6EBE" w:rsidRPr="00467973">
        <w:rPr>
          <w:color w:val="auto"/>
          <w:lang w:val="bg-BG"/>
        </w:rPr>
        <w:t xml:space="preserve"> и сметка 22. </w:t>
      </w:r>
    </w:p>
    <w:p w:rsidR="0008723A" w:rsidRPr="003F6EF6" w:rsidRDefault="004D6EBE" w:rsidP="004D6EBE">
      <w:pPr>
        <w:ind w:firstLine="708"/>
        <w:jc w:val="both"/>
        <w:rPr>
          <w:lang w:val="bg-BG"/>
        </w:rPr>
      </w:pPr>
      <w:r>
        <w:rPr>
          <w:lang w:val="bg-BG"/>
        </w:rPr>
        <w:t>в</w:t>
      </w:r>
      <w:r w:rsidR="0008723A" w:rsidRPr="00992422">
        <w:rPr>
          <w:lang w:val="bg-BG"/>
        </w:rPr>
        <w:t xml:space="preserve">) Окончателно плащане </w:t>
      </w:r>
      <w:r w:rsidR="007F3FFC">
        <w:rPr>
          <w:lang w:val="bg-BG"/>
        </w:rPr>
        <w:t xml:space="preserve">за строителството на </w:t>
      </w:r>
      <w:r w:rsidR="007F3FFC">
        <w:rPr>
          <w:i/>
          <w:lang w:val="bg-BG"/>
        </w:rPr>
        <w:t>обекта</w:t>
      </w:r>
      <w:r w:rsidR="007F3FFC">
        <w:rPr>
          <w:lang w:val="bg-BG"/>
        </w:rPr>
        <w:t xml:space="preserve"> </w:t>
      </w:r>
      <w:r w:rsidR="00992422" w:rsidRPr="00992422">
        <w:rPr>
          <w:lang w:val="bg-BG"/>
        </w:rPr>
        <w:t xml:space="preserve">в </w:t>
      </w:r>
      <w:r w:rsidR="0008723A" w:rsidRPr="00992422">
        <w:rPr>
          <w:lang w:val="bg-BG"/>
        </w:rPr>
        <w:t>размер н</w:t>
      </w:r>
      <w:r w:rsidR="009D4C34">
        <w:rPr>
          <w:lang w:val="bg-BG"/>
        </w:rPr>
        <w:t xml:space="preserve">а </w:t>
      </w:r>
      <w:r w:rsidR="0008723A" w:rsidRPr="00992422">
        <w:rPr>
          <w:lang w:val="bg-BG"/>
        </w:rPr>
        <w:t xml:space="preserve"> </w:t>
      </w:r>
      <w:r w:rsidR="009D4C34">
        <w:rPr>
          <w:lang w:val="bg-BG"/>
        </w:rPr>
        <w:t>2</w:t>
      </w:r>
      <w:r w:rsidR="0008723A" w:rsidRPr="00992422">
        <w:rPr>
          <w:lang w:val="bg-BG"/>
        </w:rPr>
        <w:t xml:space="preserve">0% от стойността </w:t>
      </w:r>
      <w:r w:rsidR="009D4C34">
        <w:rPr>
          <w:lang w:val="bg-BG"/>
        </w:rPr>
        <w:t xml:space="preserve">по настоящия договор. </w:t>
      </w:r>
      <w:r w:rsidR="0008723A" w:rsidRPr="00992422">
        <w:rPr>
          <w:lang w:val="bg-BG"/>
        </w:rPr>
        <w:t xml:space="preserve">Изплащането се извършва в срок от 30 дни след </w:t>
      </w:r>
      <w:r w:rsidR="009D4C34">
        <w:rPr>
          <w:lang w:val="bg-BG"/>
        </w:rPr>
        <w:t>представяне на фактура-оригинал,</w:t>
      </w:r>
      <w:r w:rsidR="0008723A" w:rsidRPr="00992422">
        <w:rPr>
          <w:lang w:val="bg-BG"/>
        </w:rPr>
        <w:t xml:space="preserve"> протокол – Акт</w:t>
      </w:r>
      <w:r w:rsidR="009D4C34">
        <w:rPr>
          <w:lang w:val="bg-BG"/>
        </w:rPr>
        <w:t xml:space="preserve"> </w:t>
      </w:r>
      <w:proofErr w:type="spellStart"/>
      <w:r w:rsidR="009D4C34">
        <w:rPr>
          <w:lang w:val="bg-BG"/>
        </w:rPr>
        <w:t>Обр</w:t>
      </w:r>
      <w:proofErr w:type="spellEnd"/>
      <w:r w:rsidR="009D4C34">
        <w:rPr>
          <w:lang w:val="bg-BG"/>
        </w:rPr>
        <w:t xml:space="preserve">. </w:t>
      </w:r>
      <w:r w:rsidR="0008723A" w:rsidRPr="00992422">
        <w:rPr>
          <w:lang w:val="bg-BG"/>
        </w:rPr>
        <w:t>19 за действителни извършени и подлежащи на разплащане видове работи</w:t>
      </w:r>
      <w:r w:rsidR="009D4C34">
        <w:rPr>
          <w:lang w:val="bg-BG"/>
        </w:rPr>
        <w:t xml:space="preserve"> и сметка 22</w:t>
      </w:r>
      <w:r w:rsidR="0008723A" w:rsidRPr="00992422">
        <w:rPr>
          <w:lang w:val="bg-BG"/>
        </w:rPr>
        <w:t xml:space="preserve">, придружени с протокол за въвеждане в експлоатация на </w:t>
      </w:r>
      <w:r w:rsidR="007F3FFC">
        <w:rPr>
          <w:i/>
          <w:lang w:val="bg-BG"/>
        </w:rPr>
        <w:t>обекта</w:t>
      </w:r>
      <w:r w:rsidR="007F3FFC">
        <w:rPr>
          <w:lang w:val="bg-BG"/>
        </w:rPr>
        <w:t xml:space="preserve"> </w:t>
      </w:r>
      <w:r w:rsidR="0008723A" w:rsidRPr="00992422">
        <w:rPr>
          <w:lang w:val="bg-BG"/>
        </w:rPr>
        <w:t>и екзекутивна документация</w:t>
      </w:r>
      <w:r w:rsidR="00F2511D">
        <w:rPr>
          <w:lang w:val="bg-BG"/>
        </w:rPr>
        <w:t>, когато се изисква такава</w:t>
      </w:r>
      <w:r w:rsidR="004A662F">
        <w:rPr>
          <w:lang w:val="bg-BG"/>
        </w:rPr>
        <w:t>.</w:t>
      </w:r>
    </w:p>
    <w:p w:rsidR="00190F5A" w:rsidRPr="007F3FFC" w:rsidRDefault="0008723A" w:rsidP="009D4C34">
      <w:pPr>
        <w:ind w:right="-108" w:firstLine="708"/>
        <w:jc w:val="both"/>
        <w:rPr>
          <w:lang w:val="bg-BG"/>
        </w:rPr>
      </w:pPr>
      <w:r w:rsidRPr="003F6EF6">
        <w:rPr>
          <w:b/>
          <w:lang w:val="bg-BG"/>
        </w:rPr>
        <w:t>(3)</w:t>
      </w:r>
      <w:r w:rsidRPr="003F6EF6">
        <w:rPr>
          <w:b/>
          <w:color w:val="FF0000"/>
          <w:lang w:val="bg-BG"/>
        </w:rPr>
        <w:t xml:space="preserve"> </w:t>
      </w:r>
      <w:r w:rsidR="005C73C6">
        <w:rPr>
          <w:lang w:val="bg-BG"/>
        </w:rPr>
        <w:t>Цената по чл.</w:t>
      </w:r>
      <w:r w:rsidR="009D4C34">
        <w:rPr>
          <w:lang w:val="bg-BG"/>
        </w:rPr>
        <w:t xml:space="preserve"> </w:t>
      </w:r>
      <w:r w:rsidR="005C73C6">
        <w:rPr>
          <w:lang w:val="bg-BG"/>
        </w:rPr>
        <w:t>3</w:t>
      </w:r>
      <w:r w:rsidR="009D4C34">
        <w:rPr>
          <w:lang w:val="bg-BG"/>
        </w:rPr>
        <w:t xml:space="preserve"> включва цялостно</w:t>
      </w:r>
      <w:r w:rsidR="005C73C6" w:rsidRPr="00381E29">
        <w:rPr>
          <w:lang w:val="bg-BG"/>
        </w:rPr>
        <w:t xml:space="preserve"> завършване на обекта, включително разходи за мобилизация, възнаграждения, социални и здравни плащания, свързани с работата на екипа на ИЗПЪЛНИТЕЛЯ, осигуряване на офис, оборудване, консумативи, проверки, тестване, изпитване, поддържане, обслужване и отстраняване на скритите недостатъци и появилите се в последствие дефекти в гаранционните срокове, изготвяне на строителна документация, извършени работи, труд, вложени материали, механизация, гориво, транспорт, енергия, складиране и други подобни, </w:t>
      </w:r>
      <w:r w:rsidR="005C73C6" w:rsidRPr="005C73C6">
        <w:rPr>
          <w:lang w:val="bg-BG"/>
        </w:rPr>
        <w:t>както и</w:t>
      </w:r>
      <w:r w:rsidR="007F3FFC">
        <w:rPr>
          <w:lang w:val="bg-BG"/>
        </w:rPr>
        <w:t xml:space="preserve"> </w:t>
      </w:r>
      <w:r w:rsidR="005C73C6" w:rsidRPr="005C73C6">
        <w:rPr>
          <w:lang w:val="bg-BG"/>
        </w:rPr>
        <w:t>непредвидени разходи</w:t>
      </w:r>
      <w:r w:rsidR="007361F3">
        <w:rPr>
          <w:lang w:val="bg-BG"/>
        </w:rPr>
        <w:t xml:space="preserve"> </w:t>
      </w:r>
      <w:r w:rsidR="005C73C6" w:rsidRPr="005C73C6">
        <w:rPr>
          <w:lang w:val="bg-BG"/>
        </w:rPr>
        <w:t>и печалба за ИЗПЪЛНИТЕЛЯ.</w:t>
      </w:r>
    </w:p>
    <w:p w:rsidR="00190F5A" w:rsidRPr="00992422" w:rsidRDefault="009D4C34" w:rsidP="002E4E96">
      <w:pPr>
        <w:ind w:right="-108" w:firstLine="708"/>
        <w:jc w:val="both"/>
        <w:rPr>
          <w:lang w:val="bg-BG"/>
        </w:rPr>
      </w:pPr>
      <w:r>
        <w:rPr>
          <w:b/>
          <w:lang w:val="bg-BG"/>
        </w:rPr>
        <w:t>(4</w:t>
      </w:r>
      <w:r w:rsidR="002E4E96" w:rsidRPr="00992422">
        <w:rPr>
          <w:b/>
          <w:lang w:val="bg-BG"/>
        </w:rPr>
        <w:t>)</w:t>
      </w:r>
      <w:r w:rsidR="002E4E96" w:rsidRPr="00992422">
        <w:rPr>
          <w:lang w:val="bg-BG"/>
        </w:rPr>
        <w:t xml:space="preserve"> </w:t>
      </w:r>
      <w:r w:rsidR="00190F5A" w:rsidRPr="00992422">
        <w:rPr>
          <w:lang w:val="bg-BG"/>
        </w:rPr>
        <w:t xml:space="preserve">Страните по настоящия договор не могат да го променят или допълват освен в изрично предвидените в закона случаи. Промяната/замяната във видове и количества работи и материали се извършва, без да се променя общата стойност съгласно чл.3 от договора, и при условията на обоснована необходимост, пряко свързана с изпълнението на предмета на поръчката, съгласувано с </w:t>
      </w:r>
      <w:r w:rsidR="00190F5A" w:rsidRPr="004A662F">
        <w:rPr>
          <w:lang w:val="bg-BG"/>
        </w:rPr>
        <w:t>ВЪЗЛОЖИТЕЛЯ</w:t>
      </w:r>
      <w:r w:rsidR="00190F5A" w:rsidRPr="00992422">
        <w:rPr>
          <w:lang w:val="bg-BG"/>
        </w:rPr>
        <w:t xml:space="preserve"> и лицата, извършващи строителен и авторски надзор</w:t>
      </w:r>
      <w:r w:rsidR="00190F5A" w:rsidRPr="00992422">
        <w:t xml:space="preserve">, </w:t>
      </w:r>
      <w:r w:rsidR="00190F5A" w:rsidRPr="00992422">
        <w:rPr>
          <w:lang w:val="bg-BG"/>
        </w:rPr>
        <w:t xml:space="preserve">при спазване на следните условия: промяната в количеството на всяка конкретна позиция в </w:t>
      </w:r>
      <w:r w:rsidR="00C9295B">
        <w:rPr>
          <w:bCs/>
          <w:lang w:val="bg-BG"/>
        </w:rPr>
        <w:t>КСС</w:t>
      </w:r>
      <w:r w:rsidR="00190F5A" w:rsidRPr="00992422">
        <w:rPr>
          <w:bCs/>
          <w:lang w:val="bg-BG"/>
        </w:rPr>
        <w:t xml:space="preserve"> от </w:t>
      </w:r>
      <w:r w:rsidR="00190F5A" w:rsidRPr="00992422">
        <w:rPr>
          <w:lang w:val="bg-BG"/>
        </w:rPr>
        <w:t xml:space="preserve">Офертата на ИЗПЪЛНИТЕЛЯ, неразделна част от настоящия договор, не може да надвишава с повече от 15% първоначално определеното количество, както в посока увеличаване, така и в посока намаляване; общата стойност на количествата надвишения до 15% от първоначално определеното количество се компенсира с общата стойност на количествата намаления до 15% от първоначално определеното количество; намаленията над 15%, както и неизпълнените позиции, не могат да бъдат използвани за компенсиране на надвишени количества до 15%; не са допустими промени/замени, при които да бъдат изпълнени нови позиции в </w:t>
      </w:r>
      <w:r w:rsidR="00C9295B">
        <w:rPr>
          <w:bCs/>
          <w:lang w:val="bg-BG"/>
        </w:rPr>
        <w:t>КСС</w:t>
      </w:r>
      <w:r w:rsidR="00190F5A" w:rsidRPr="00992422">
        <w:rPr>
          <w:bCs/>
          <w:lang w:val="bg-BG"/>
        </w:rPr>
        <w:t xml:space="preserve"> от </w:t>
      </w:r>
      <w:r w:rsidR="00190F5A" w:rsidRPr="00992422">
        <w:rPr>
          <w:lang w:val="bg-BG"/>
        </w:rPr>
        <w:t xml:space="preserve">Офертата на ИЗПЪЛНИТЕЛЯ, неразделна част от настоящия договор, както и промени над 15% в количествата на конкретна позиция от </w:t>
      </w:r>
      <w:r w:rsidR="00C9295B">
        <w:rPr>
          <w:bCs/>
          <w:lang w:val="bg-BG"/>
        </w:rPr>
        <w:t>КСС</w:t>
      </w:r>
      <w:r w:rsidR="00190F5A" w:rsidRPr="00992422">
        <w:rPr>
          <w:bCs/>
          <w:lang w:val="bg-BG"/>
        </w:rPr>
        <w:t xml:space="preserve"> от </w:t>
      </w:r>
      <w:r w:rsidR="00190F5A" w:rsidRPr="00992422">
        <w:rPr>
          <w:lang w:val="bg-BG"/>
        </w:rPr>
        <w:t xml:space="preserve">Офертата на ИЗПЪЛНИТЕЛЯ, неразделна част от настоящия договор; общата стойност на промените за целия период на изпълнение при намаляване на количествата на строителните работи не трябва </w:t>
      </w:r>
      <w:r w:rsidR="00190F5A" w:rsidRPr="00992422">
        <w:rPr>
          <w:lang w:val="bg-BG"/>
        </w:rPr>
        <w:lastRenderedPageBreak/>
        <w:t xml:space="preserve">да надвишава 10% от стойността на </w:t>
      </w:r>
      <w:r w:rsidR="00C9295B">
        <w:rPr>
          <w:bCs/>
          <w:lang w:val="bg-BG"/>
        </w:rPr>
        <w:t>КСС</w:t>
      </w:r>
      <w:r w:rsidR="00190F5A" w:rsidRPr="00992422">
        <w:rPr>
          <w:bCs/>
          <w:lang w:val="bg-BG"/>
        </w:rPr>
        <w:t xml:space="preserve"> от </w:t>
      </w:r>
      <w:r w:rsidR="00190F5A" w:rsidRPr="00992422">
        <w:rPr>
          <w:lang w:val="bg-BG"/>
        </w:rPr>
        <w:t xml:space="preserve">Офертата на ИЗПЪЛНИТЕЛЯ, неразделна част от настоящия договор; общата стойност на промените за целия период на изпълнение при увеличаване на количествата на строителните работи не трябва да надвишава 10% от стойността на </w:t>
      </w:r>
      <w:r w:rsidR="00C9295B">
        <w:rPr>
          <w:bCs/>
          <w:lang w:val="bg-BG"/>
        </w:rPr>
        <w:t>КСС</w:t>
      </w:r>
      <w:r w:rsidR="00190F5A" w:rsidRPr="00992422">
        <w:rPr>
          <w:bCs/>
          <w:lang w:val="bg-BG"/>
        </w:rPr>
        <w:t xml:space="preserve"> от </w:t>
      </w:r>
      <w:r w:rsidR="00190F5A" w:rsidRPr="00992422">
        <w:rPr>
          <w:lang w:val="bg-BG"/>
        </w:rPr>
        <w:t xml:space="preserve">Офертата на ИЗПЪЛНИТЕЛЯ, неразделна част от настоящия договор, в случаите, когато се компенсира с намаляване на други количества; промяната/замяната на определен вид материал в конкретна позиция от </w:t>
      </w:r>
      <w:r w:rsidR="00C9295B">
        <w:rPr>
          <w:bCs/>
          <w:lang w:val="bg-BG"/>
        </w:rPr>
        <w:t>КСС</w:t>
      </w:r>
      <w:r w:rsidR="00190F5A" w:rsidRPr="00992422">
        <w:rPr>
          <w:bCs/>
          <w:lang w:val="bg-BG"/>
        </w:rPr>
        <w:t xml:space="preserve"> от </w:t>
      </w:r>
      <w:r w:rsidR="00190F5A" w:rsidRPr="00992422">
        <w:rPr>
          <w:lang w:val="bg-BG"/>
        </w:rPr>
        <w:t xml:space="preserve">Офертата на ИЗПЪЛНИТЕЛЯ, неразделна част от настоящия договор, е допустима само в случай че качеството/техническите характеристики на новия вид материал са по-добри, а единичната цена за съответната позиция остава същата или е по-ниска, от съответната цена по настоящия договор. За целта се съставя Протокол за корекция на </w:t>
      </w:r>
      <w:r w:rsidR="00C9295B">
        <w:rPr>
          <w:lang w:val="bg-BG"/>
        </w:rPr>
        <w:t>КСС</w:t>
      </w:r>
      <w:r w:rsidR="00190F5A" w:rsidRPr="00992422">
        <w:rPr>
          <w:lang w:val="bg-BG"/>
        </w:rPr>
        <w:t xml:space="preserve">, ведно с необходимите </w:t>
      </w:r>
      <w:proofErr w:type="spellStart"/>
      <w:r w:rsidR="00190F5A" w:rsidRPr="00992422">
        <w:rPr>
          <w:lang w:val="bg-BG"/>
        </w:rPr>
        <w:t>относими</w:t>
      </w:r>
      <w:proofErr w:type="spellEnd"/>
      <w:r w:rsidR="00190F5A" w:rsidRPr="00992422">
        <w:rPr>
          <w:lang w:val="bg-BG"/>
        </w:rPr>
        <w:t xml:space="preserve"> </w:t>
      </w:r>
      <w:proofErr w:type="spellStart"/>
      <w:r w:rsidR="00190F5A" w:rsidRPr="00992422">
        <w:rPr>
          <w:lang w:val="bg-BG"/>
        </w:rPr>
        <w:t>доказателствени</w:t>
      </w:r>
      <w:proofErr w:type="spellEnd"/>
      <w:r w:rsidR="00190F5A" w:rsidRPr="00992422">
        <w:rPr>
          <w:lang w:val="bg-BG"/>
        </w:rPr>
        <w:t xml:space="preserve"> документи като </w:t>
      </w:r>
      <w:proofErr w:type="spellStart"/>
      <w:r w:rsidR="00190F5A" w:rsidRPr="00992422">
        <w:rPr>
          <w:lang w:val="bg-BG"/>
        </w:rPr>
        <w:t>заменителна</w:t>
      </w:r>
      <w:proofErr w:type="spellEnd"/>
      <w:r w:rsidR="00190F5A" w:rsidRPr="00992422">
        <w:rPr>
          <w:lang w:val="bg-BG"/>
        </w:rPr>
        <w:t xml:space="preserve"> таблица, подробна количествена сметка, фотоматериали, анализи на единични цени, копия от заповеди, </w:t>
      </w:r>
      <w:proofErr w:type="spellStart"/>
      <w:r w:rsidR="00190F5A" w:rsidRPr="00992422">
        <w:rPr>
          <w:lang w:val="bg-BG"/>
        </w:rPr>
        <w:t>екзекутиви</w:t>
      </w:r>
      <w:proofErr w:type="spellEnd"/>
      <w:r w:rsidR="00190F5A" w:rsidRPr="00992422">
        <w:rPr>
          <w:lang w:val="bg-BG"/>
        </w:rPr>
        <w:t xml:space="preserve"> и др., подписани от </w:t>
      </w:r>
      <w:r w:rsidR="00190F5A" w:rsidRPr="004A662F">
        <w:rPr>
          <w:lang w:val="bg-BG"/>
        </w:rPr>
        <w:t>ВЪЗЛОЖИТЕЛЯ</w:t>
      </w:r>
      <w:r w:rsidR="00190F5A" w:rsidRPr="00992422">
        <w:rPr>
          <w:lang w:val="bg-BG"/>
        </w:rPr>
        <w:t xml:space="preserve"> и лицата, извършващи строителен и авторски надзор</w:t>
      </w:r>
      <w:r w:rsidR="00190F5A" w:rsidRPr="00992422">
        <w:rPr>
          <w:color w:val="FF0000"/>
          <w:lang w:val="bg-BG"/>
        </w:rPr>
        <w:t>.</w:t>
      </w:r>
    </w:p>
    <w:p w:rsidR="002E4E96" w:rsidRPr="00C9295B" w:rsidRDefault="002E4E96" w:rsidP="00C9295B">
      <w:pPr>
        <w:ind w:right="-108" w:firstLine="708"/>
        <w:jc w:val="both"/>
        <w:rPr>
          <w:lang w:val="bg-BG"/>
        </w:rPr>
      </w:pPr>
      <w:r w:rsidRPr="00992422">
        <w:rPr>
          <w:b/>
          <w:lang w:val="bg-BG"/>
        </w:rPr>
        <w:t>(</w:t>
      </w:r>
      <w:r w:rsidR="009D4C34">
        <w:rPr>
          <w:b/>
        </w:rPr>
        <w:t>5</w:t>
      </w:r>
      <w:r w:rsidRPr="00992422">
        <w:rPr>
          <w:b/>
        </w:rPr>
        <w:t>)</w:t>
      </w:r>
      <w:r w:rsidRPr="00992422">
        <w:t xml:space="preserve"> </w:t>
      </w:r>
      <w:r w:rsidR="00190F5A" w:rsidRPr="00992422">
        <w:rPr>
          <w:lang w:val="bg-BG"/>
        </w:rPr>
        <w:t>Непредвидени разходи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w:t>
      </w:r>
      <w:r w:rsidR="00C9295B">
        <w:rPr>
          <w:lang w:val="bg-BG"/>
        </w:rPr>
        <w:t xml:space="preserve">ряване на инвестиционния проект </w:t>
      </w:r>
      <w:r w:rsidR="00190F5A" w:rsidRPr="00992422">
        <w:rPr>
          <w:lang w:val="bg-BG"/>
        </w:rPr>
        <w:t xml:space="preserve">към документацията за обществената поръчка, неразделна част от настоящия договор, обективно не са могли да бъдат предвидени, но при изпълнение на дейностите са обективно необходими за въвеждане на </w:t>
      </w:r>
      <w:r w:rsidR="00C9295B">
        <w:rPr>
          <w:i/>
          <w:lang w:val="bg-BG"/>
        </w:rPr>
        <w:t>обекта</w:t>
      </w:r>
      <w:r w:rsidR="00C9295B">
        <w:rPr>
          <w:lang w:val="bg-BG"/>
        </w:rPr>
        <w:t xml:space="preserve"> </w:t>
      </w:r>
      <w:r w:rsidR="00190F5A" w:rsidRPr="00992422">
        <w:rPr>
          <w:lang w:val="bg-BG"/>
        </w:rPr>
        <w:t xml:space="preserve">в експлоатация. Непредвидените разходи се одобряват от </w:t>
      </w:r>
      <w:r w:rsidR="00190F5A" w:rsidRPr="004A662F">
        <w:rPr>
          <w:lang w:val="bg-BG"/>
        </w:rPr>
        <w:t xml:space="preserve">ВЪЗЛОЖИТЕЛЯ и се доказват с подписване на протокол между ВЪЗЛОЖИТЕЛЯ, ИЗПЪЛНИТЕЛЯ и лицата, извършващи строителен и авторски надзор. Когато дейностите не са предвидени в </w:t>
      </w:r>
      <w:r w:rsidR="00C9295B" w:rsidRPr="004A662F">
        <w:rPr>
          <w:bCs/>
          <w:lang w:val="bg-BG"/>
        </w:rPr>
        <w:t>КСС</w:t>
      </w:r>
      <w:r w:rsidR="00190F5A" w:rsidRPr="004A662F">
        <w:rPr>
          <w:bCs/>
          <w:lang w:val="bg-BG"/>
        </w:rPr>
        <w:t xml:space="preserve"> </w:t>
      </w:r>
      <w:r w:rsidR="00190F5A" w:rsidRPr="004A662F">
        <w:rPr>
          <w:lang w:val="bg-BG"/>
        </w:rPr>
        <w:t xml:space="preserve">остойностяването на непредвидените разходи се извършва </w:t>
      </w:r>
      <w:r w:rsidR="00190F5A" w:rsidRPr="004A662F">
        <w:rPr>
          <w:rFonts w:cs="Times New Roman"/>
          <w:lang w:val="bg-BG"/>
        </w:rPr>
        <w:t>съгласно</w:t>
      </w:r>
      <w:r w:rsidR="00190F5A" w:rsidRPr="00992422">
        <w:rPr>
          <w:rFonts w:cs="Times New Roman"/>
          <w:lang w:val="bg-BG"/>
        </w:rPr>
        <w:t xml:space="preserve"> следните показатели:</w:t>
      </w:r>
      <w:r w:rsidRPr="00992422">
        <w:t xml:space="preserve"> </w:t>
      </w:r>
      <w:r w:rsidR="00190F5A" w:rsidRPr="00992422">
        <w:rPr>
          <w:rFonts w:cs="Times New Roman"/>
          <w:lang w:val="bg-BG"/>
        </w:rPr>
        <w:t>- Часова ставка – не повече от ................. лева без ДДС;</w:t>
      </w:r>
      <w:r w:rsidRPr="00992422">
        <w:rPr>
          <w:rFonts w:cs="Times New Roman"/>
        </w:rPr>
        <w:t xml:space="preserve"> </w:t>
      </w:r>
      <w:r w:rsidR="00190F5A" w:rsidRPr="00992422">
        <w:rPr>
          <w:rFonts w:cs="Times New Roman"/>
          <w:lang w:val="bg-BG"/>
        </w:rPr>
        <w:t>- Допълнителни разходи върху труда – ....</w:t>
      </w:r>
      <w:r w:rsidRPr="00992422">
        <w:rPr>
          <w:rFonts w:cs="Times New Roman"/>
          <w:lang w:val="bg-BG"/>
        </w:rPr>
        <w:t xml:space="preserve">............... процента на сто; </w:t>
      </w:r>
      <w:r w:rsidR="00190F5A" w:rsidRPr="00992422">
        <w:rPr>
          <w:rFonts w:cs="Times New Roman"/>
          <w:lang w:val="bg-BG"/>
        </w:rPr>
        <w:t>- Допълнителни разходи върху механизацията – .....</w:t>
      </w:r>
      <w:r w:rsidRPr="00992422">
        <w:rPr>
          <w:rFonts w:cs="Times New Roman"/>
          <w:lang w:val="bg-BG"/>
        </w:rPr>
        <w:t xml:space="preserve">.............. процента на сто; </w:t>
      </w:r>
      <w:r w:rsidR="00190F5A" w:rsidRPr="00992422">
        <w:rPr>
          <w:rFonts w:cs="Times New Roman"/>
          <w:lang w:val="bg-BG"/>
        </w:rPr>
        <w:t xml:space="preserve">- </w:t>
      </w:r>
      <w:proofErr w:type="spellStart"/>
      <w:r w:rsidR="00190F5A" w:rsidRPr="00992422">
        <w:rPr>
          <w:rFonts w:cs="Times New Roman"/>
          <w:lang w:val="bg-BG"/>
        </w:rPr>
        <w:t>Доставно-складови</w:t>
      </w:r>
      <w:proofErr w:type="spellEnd"/>
      <w:r w:rsidR="00190F5A" w:rsidRPr="00992422">
        <w:rPr>
          <w:rFonts w:cs="Times New Roman"/>
          <w:lang w:val="bg-BG"/>
        </w:rPr>
        <w:t xml:space="preserve"> разходи – ....</w:t>
      </w:r>
      <w:r w:rsidRPr="00992422">
        <w:rPr>
          <w:rFonts w:cs="Times New Roman"/>
          <w:lang w:val="bg-BG"/>
        </w:rPr>
        <w:t xml:space="preserve">............... процента на сто; </w:t>
      </w:r>
      <w:r w:rsidR="00190F5A" w:rsidRPr="00992422">
        <w:rPr>
          <w:rFonts w:cs="Times New Roman"/>
          <w:lang w:val="bg-BG"/>
        </w:rPr>
        <w:t>- Печалба върху СМР – ................... процента на сто.</w:t>
      </w:r>
      <w:r w:rsidRPr="00992422">
        <w:rPr>
          <w:rFonts w:cs="Times New Roman"/>
        </w:rPr>
        <w:t xml:space="preserve"> </w:t>
      </w:r>
      <w:r w:rsidR="00190F5A" w:rsidRPr="00992422">
        <w:rPr>
          <w:lang w:val="bg-BG"/>
        </w:rPr>
        <w:t xml:space="preserve">Единичните цени на </w:t>
      </w:r>
      <w:r w:rsidR="00190F5A" w:rsidRPr="004A662F">
        <w:rPr>
          <w:lang w:val="bg-BG"/>
        </w:rPr>
        <w:t>ИЗПЪЛНИТЕЛЯ на допълнително възникналите видове работи се изчисляват на база разходни норми за труд, механизация и материали, съгласувани от ВЪЗЛОЖИТЕЛЯ, а цените на материалите – по фактури, но не трябва да превишават цените на производители или официални дистрибутори. Неп</w:t>
      </w:r>
      <w:r w:rsidR="009D4C34">
        <w:rPr>
          <w:lang w:val="bg-BG"/>
        </w:rPr>
        <w:t>редвидените разходи се отчитат при</w:t>
      </w:r>
      <w:r w:rsidR="00190F5A" w:rsidRPr="004A662F">
        <w:rPr>
          <w:lang w:val="bg-BG"/>
        </w:rPr>
        <w:t xml:space="preserve"> окончателно плащане</w:t>
      </w:r>
      <w:r w:rsidR="00C9295B" w:rsidRPr="004A662F">
        <w:rPr>
          <w:lang w:val="bg-BG"/>
        </w:rPr>
        <w:t xml:space="preserve"> за </w:t>
      </w:r>
      <w:r w:rsidR="00C9295B" w:rsidRPr="004A662F">
        <w:rPr>
          <w:i/>
          <w:lang w:val="bg-BG"/>
        </w:rPr>
        <w:t>обекта</w:t>
      </w:r>
      <w:r w:rsidR="00190F5A" w:rsidRPr="004A662F">
        <w:rPr>
          <w:lang w:val="bg-BG"/>
        </w:rPr>
        <w:t>.</w:t>
      </w:r>
      <w:r w:rsidR="00190F5A" w:rsidRPr="001612E9">
        <w:rPr>
          <w:lang w:val="bg-BG"/>
        </w:rPr>
        <w:t xml:space="preserve"> </w:t>
      </w:r>
    </w:p>
    <w:p w:rsidR="0008723A" w:rsidRPr="002E4E96" w:rsidRDefault="009D4C34" w:rsidP="002E4E96">
      <w:pPr>
        <w:ind w:right="-108" w:firstLine="708"/>
        <w:jc w:val="both"/>
        <w:rPr>
          <w:rFonts w:cs="Times New Roman"/>
          <w:lang w:val="bg-BG"/>
        </w:rPr>
      </w:pPr>
      <w:r>
        <w:rPr>
          <w:b/>
          <w:bCs/>
          <w:lang w:val="bg-BG"/>
        </w:rPr>
        <w:t>(6</w:t>
      </w:r>
      <w:r w:rsidR="0008723A" w:rsidRPr="003F6EF6">
        <w:rPr>
          <w:b/>
          <w:bCs/>
          <w:lang w:val="bg-BG"/>
        </w:rPr>
        <w:t xml:space="preserve">) </w:t>
      </w:r>
      <w:r w:rsidR="0008723A" w:rsidRPr="003F6EF6">
        <w:rPr>
          <w:lang w:val="bg-BG"/>
        </w:rPr>
        <w:t xml:space="preserve">Когато </w:t>
      </w:r>
      <w:r w:rsidR="0008723A" w:rsidRPr="004A662F">
        <w:rPr>
          <w:lang w:val="bg-BG"/>
        </w:rPr>
        <w:t xml:space="preserve">ИЗПЪЛНИТЕЛЯТ е сключил договор/и за </w:t>
      </w:r>
      <w:proofErr w:type="spellStart"/>
      <w:r w:rsidR="0008723A" w:rsidRPr="004A662F">
        <w:rPr>
          <w:lang w:val="bg-BG"/>
        </w:rPr>
        <w:t>подизпълнение</w:t>
      </w:r>
      <w:proofErr w:type="spellEnd"/>
      <w:r w:rsidR="0008723A" w:rsidRPr="004A662F">
        <w:rPr>
          <w:lang w:val="bg-BG"/>
        </w:rPr>
        <w:t>, ВЪЗЛОЖИТЕЛЯТ извършва окончателно плащане към него, след като бъдат представени доказателства, че ИЗПЪЛНИТЕЛЯТ</w:t>
      </w:r>
      <w:r w:rsidR="0008723A" w:rsidRPr="003F6EF6">
        <w:rPr>
          <w:lang w:val="bg-BG"/>
        </w:rPr>
        <w:t xml:space="preserve"> е заплатил на подизпълнителя/</w:t>
      </w:r>
      <w:proofErr w:type="spellStart"/>
      <w:r w:rsidR="0008723A" w:rsidRPr="003F6EF6">
        <w:rPr>
          <w:lang w:val="bg-BG"/>
        </w:rPr>
        <w:t>ите</w:t>
      </w:r>
      <w:proofErr w:type="spellEnd"/>
      <w:r w:rsidR="0008723A" w:rsidRPr="003F6EF6">
        <w:rPr>
          <w:lang w:val="bg-BG"/>
        </w:rPr>
        <w:t xml:space="preserve"> за изпълнените от тях работи, които са приети по реда на чл. 15, ал. 1</w:t>
      </w:r>
      <w:r w:rsidR="0008723A" w:rsidRPr="003F6EF6">
        <w:rPr>
          <w:color w:val="FF0000"/>
          <w:lang w:val="bg-BG"/>
        </w:rPr>
        <w:t xml:space="preserve"> </w:t>
      </w:r>
      <w:r w:rsidR="0008723A" w:rsidRPr="003F6EF6">
        <w:rPr>
          <w:lang w:val="bg-BG"/>
        </w:rPr>
        <w:t xml:space="preserve">от настоящия договор.  Това правило не се прилага, ако при </w:t>
      </w:r>
      <w:r w:rsidR="0008723A" w:rsidRPr="004A662F">
        <w:rPr>
          <w:lang w:val="bg-BG"/>
        </w:rPr>
        <w:t xml:space="preserve">приемане на работата ИЗПЪЛНИТЕЛЯ докаже, че договорът за </w:t>
      </w:r>
      <w:proofErr w:type="spellStart"/>
      <w:r w:rsidR="0008723A" w:rsidRPr="004A662F">
        <w:rPr>
          <w:lang w:val="bg-BG"/>
        </w:rPr>
        <w:t>подизпълнение</w:t>
      </w:r>
      <w:proofErr w:type="spellEnd"/>
      <w:r w:rsidR="0008723A" w:rsidRPr="004A662F">
        <w:rPr>
          <w:lang w:val="bg-BG"/>
        </w:rPr>
        <w:t xml:space="preserve"> е прекратен, или работата или част от нея не е извършена от подизпълнителя</w:t>
      </w:r>
      <w:r w:rsidR="0008723A" w:rsidRPr="003F6EF6">
        <w:rPr>
          <w:lang w:val="bg-BG"/>
        </w:rPr>
        <w:t xml:space="preserve">. </w:t>
      </w:r>
    </w:p>
    <w:p w:rsidR="002E4E96" w:rsidRPr="004A662F" w:rsidRDefault="0008723A" w:rsidP="002E4E96">
      <w:pPr>
        <w:ind w:right="-108"/>
        <w:jc w:val="both"/>
        <w:rPr>
          <w:lang w:val="bg-BG"/>
        </w:rPr>
      </w:pPr>
      <w:r w:rsidRPr="003F6EF6">
        <w:rPr>
          <w:lang w:val="bg-BG"/>
        </w:rPr>
        <w:tab/>
      </w:r>
      <w:r w:rsidR="009D4C34">
        <w:rPr>
          <w:b/>
          <w:bCs/>
          <w:lang w:val="bg-BG"/>
        </w:rPr>
        <w:t>(7</w:t>
      </w:r>
      <w:r w:rsidRPr="003F6EF6">
        <w:rPr>
          <w:b/>
          <w:bCs/>
          <w:lang w:val="bg-BG"/>
        </w:rPr>
        <w:t xml:space="preserve">) </w:t>
      </w:r>
      <w:r w:rsidRPr="004A662F">
        <w:rPr>
          <w:lang w:val="bg-BG"/>
        </w:rPr>
        <w:t xml:space="preserve">ИЗПЪЛНИТЕЛЯТ е длъжен да уведомява писмено ВЪЗЛОЖИТЕЛЯ за всички </w:t>
      </w:r>
      <w:proofErr w:type="spellStart"/>
      <w:r w:rsidRPr="004A662F">
        <w:rPr>
          <w:lang w:val="bg-BG"/>
        </w:rPr>
        <w:t>последващи</w:t>
      </w:r>
      <w:proofErr w:type="spellEnd"/>
      <w:r w:rsidRPr="004A662F">
        <w:rPr>
          <w:lang w:val="bg-BG"/>
        </w:rPr>
        <w:t xml:space="preserve"> промени по предходната алинея в срок от 7 дни, считано от момента на промяната. В случай, че ИЗПЪЛНИТЕЛЯТ не уведоми ВЪЗЛОЖИТЕЛЯ в този срок, счита се, че пла</w:t>
      </w:r>
      <w:r w:rsidR="002E4E96" w:rsidRPr="004A662F">
        <w:rPr>
          <w:lang w:val="bg-BG"/>
        </w:rPr>
        <w:t xml:space="preserve">щанията са надлежно извършени. </w:t>
      </w:r>
    </w:p>
    <w:p w:rsidR="0008723A" w:rsidRPr="003F6EF6" w:rsidRDefault="009D4C34" w:rsidP="002E4E96">
      <w:pPr>
        <w:ind w:right="-108" w:firstLine="708"/>
        <w:jc w:val="both"/>
        <w:rPr>
          <w:lang w:val="bg-BG"/>
        </w:rPr>
      </w:pPr>
      <w:r>
        <w:rPr>
          <w:b/>
          <w:lang w:val="bg-BG"/>
        </w:rPr>
        <w:t>(8</w:t>
      </w:r>
      <w:r w:rsidR="0008723A" w:rsidRPr="003F6EF6">
        <w:rPr>
          <w:b/>
          <w:lang w:val="bg-BG"/>
        </w:rPr>
        <w:t>)</w:t>
      </w:r>
      <w:r w:rsidR="0008723A" w:rsidRPr="003F6EF6">
        <w:rPr>
          <w:lang w:val="bg-BG"/>
        </w:rPr>
        <w:t xml:space="preserve"> Сключването на Договора между ВЪЗЛОЖИТЕЛЯ и ИЗПЪЛНИТЕЛЯ по никакъв начин не води до </w:t>
      </w:r>
      <w:proofErr w:type="spellStart"/>
      <w:r w:rsidR="0008723A" w:rsidRPr="003F6EF6">
        <w:rPr>
          <w:lang w:val="bg-BG"/>
        </w:rPr>
        <w:t>трудовоправни</w:t>
      </w:r>
      <w:proofErr w:type="spellEnd"/>
      <w:r w:rsidR="0008723A" w:rsidRPr="003F6EF6">
        <w:rPr>
          <w:lang w:val="bg-BG"/>
        </w:rPr>
        <w:t xml:space="preserve"> или каквито и да било други правни отношения между ВЪЗЛОЖИТЕЛЯ и персонал на ИЗПЪЛНИТЕЛЯ, негови подизпълнители и други ангажирани от него лица. ИЗПЪЛНИТЕЛЯТ ще отговаря за изпълнението на всички свои задължения спрямо такива лица, включително задължения по осигуряване на безопасни и здравословни условия на труд, социално осигуряване и други подобни. ВЪЗЛОЖИТЕЛЯТ няма да бъде отговорен пред такива лица за никакви вреди, понесени от тях във връзка с изпълнението на договора, освен ако не бъде установено, че такива вреди са пряка и непосредствена последица от действия или бездействия на ВЪЗЛОЖИТЕЛЯ в нарушение на приложими нормативни изисквания.</w:t>
      </w:r>
    </w:p>
    <w:p w:rsidR="00322003" w:rsidRPr="003F6EF6" w:rsidRDefault="00322003" w:rsidP="008E2870">
      <w:pPr>
        <w:tabs>
          <w:tab w:val="left" w:pos="0"/>
        </w:tabs>
        <w:ind w:right="-108" w:firstLine="600"/>
        <w:jc w:val="both"/>
        <w:rPr>
          <w:lang w:val="bg-BG" w:eastAsia="bg-BG"/>
        </w:rPr>
      </w:pPr>
    </w:p>
    <w:p w:rsidR="0008723A" w:rsidRPr="003F6EF6" w:rsidRDefault="0008723A" w:rsidP="00137EED">
      <w:pPr>
        <w:ind w:right="-108"/>
        <w:jc w:val="center"/>
        <w:rPr>
          <w:b/>
          <w:bCs/>
          <w:lang w:val="bg-BG"/>
        </w:rPr>
      </w:pPr>
      <w:r w:rsidRPr="003F6EF6">
        <w:rPr>
          <w:b/>
          <w:bCs/>
          <w:lang w:val="bg-BG"/>
        </w:rPr>
        <w:lastRenderedPageBreak/>
        <w:t>ІV. ПРАВА И ЗАДЪЛЖЕНИЯ НА ВЪЗЛОЖИТЕЛЯ</w:t>
      </w:r>
    </w:p>
    <w:p w:rsidR="00E239AD" w:rsidRDefault="00137EED" w:rsidP="00137EED">
      <w:pPr>
        <w:autoSpaceDE w:val="0"/>
        <w:autoSpaceDN w:val="0"/>
        <w:adjustRightInd w:val="0"/>
        <w:spacing w:before="120"/>
        <w:ind w:firstLine="709"/>
        <w:jc w:val="both"/>
        <w:rPr>
          <w:iCs/>
          <w:lang w:val="bg-BG" w:eastAsia="bg-BG"/>
        </w:rPr>
      </w:pPr>
      <w:r>
        <w:rPr>
          <w:b/>
          <w:bCs/>
          <w:lang w:val="bg-BG"/>
        </w:rPr>
        <w:t>Чл.5</w:t>
      </w:r>
      <w:r w:rsidR="0008723A" w:rsidRPr="003F6EF6">
        <w:rPr>
          <w:b/>
          <w:bCs/>
          <w:lang w:val="bg-BG"/>
        </w:rPr>
        <w:t>.</w:t>
      </w:r>
      <w:r w:rsidR="0008723A" w:rsidRPr="003F6EF6">
        <w:rPr>
          <w:b/>
          <w:bCs/>
          <w:color w:val="008000"/>
          <w:lang w:val="bg-BG"/>
        </w:rPr>
        <w:t xml:space="preserve"> </w:t>
      </w:r>
      <w:r w:rsidR="0008723A" w:rsidRPr="003F6EF6">
        <w:rPr>
          <w:iCs/>
          <w:lang w:val="bg-BG" w:eastAsia="bg-BG"/>
        </w:rPr>
        <w:t>ВЪЗЛОЖИТЕЛЯТ има право:</w:t>
      </w:r>
    </w:p>
    <w:p w:rsidR="00E239AD" w:rsidRDefault="0008723A" w:rsidP="00E239AD">
      <w:pPr>
        <w:autoSpaceDE w:val="0"/>
        <w:autoSpaceDN w:val="0"/>
        <w:adjustRightInd w:val="0"/>
        <w:ind w:firstLine="708"/>
        <w:jc w:val="both"/>
        <w:rPr>
          <w:iCs/>
          <w:lang w:val="bg-BG" w:eastAsia="bg-BG"/>
        </w:rPr>
      </w:pPr>
      <w:r w:rsidRPr="003F6EF6">
        <w:rPr>
          <w:lang w:val="bg-BG"/>
        </w:rPr>
        <w:t>1. Да получи професионално и качествено изпълнение на дейностите, договорени с настоящия договор, в срока и при условията, заложени в него;</w:t>
      </w:r>
    </w:p>
    <w:p w:rsidR="00E239AD" w:rsidRDefault="0008723A" w:rsidP="00E239AD">
      <w:pPr>
        <w:autoSpaceDE w:val="0"/>
        <w:autoSpaceDN w:val="0"/>
        <w:adjustRightInd w:val="0"/>
        <w:ind w:firstLine="708"/>
        <w:jc w:val="both"/>
        <w:rPr>
          <w:iCs/>
          <w:lang w:val="bg-BG" w:eastAsia="bg-BG"/>
        </w:rPr>
      </w:pPr>
      <w:r w:rsidRPr="003F6EF6">
        <w:rPr>
          <w:lang w:val="bg-BG"/>
        </w:rPr>
        <w:t>2. Да изисква информация за хода на изпълнението на предмета на договора;</w:t>
      </w:r>
    </w:p>
    <w:p w:rsidR="00E239AD" w:rsidRDefault="00E239AD" w:rsidP="00E239AD">
      <w:pPr>
        <w:autoSpaceDE w:val="0"/>
        <w:autoSpaceDN w:val="0"/>
        <w:adjustRightInd w:val="0"/>
        <w:ind w:firstLine="708"/>
        <w:jc w:val="both"/>
        <w:rPr>
          <w:iCs/>
          <w:lang w:val="bg-BG" w:eastAsia="bg-BG"/>
        </w:rPr>
      </w:pPr>
      <w:r>
        <w:rPr>
          <w:iCs/>
          <w:lang w:val="bg-BG" w:eastAsia="bg-BG"/>
        </w:rPr>
        <w:t xml:space="preserve">3. </w:t>
      </w:r>
      <w:r w:rsidR="0008723A" w:rsidRPr="003F6EF6">
        <w:rPr>
          <w:lang w:val="bg-BG"/>
        </w:rPr>
        <w:t xml:space="preserve">Да осъществява контрол по изпълнението на този договор, стига да не възпрепятства работата на </w:t>
      </w:r>
      <w:r w:rsidR="004A662F" w:rsidRPr="003F6EF6">
        <w:rPr>
          <w:lang w:val="bg-BG"/>
        </w:rPr>
        <w:t xml:space="preserve">ИЗПЪЛНИТЕЛЯ </w:t>
      </w:r>
      <w:r w:rsidR="0008723A" w:rsidRPr="003F6EF6">
        <w:rPr>
          <w:lang w:val="bg-BG"/>
        </w:rPr>
        <w:t>и да не нарушава оперативната му самостоятелност;</w:t>
      </w:r>
    </w:p>
    <w:p w:rsidR="00E239AD" w:rsidRDefault="00E239AD" w:rsidP="00E239AD">
      <w:pPr>
        <w:autoSpaceDE w:val="0"/>
        <w:autoSpaceDN w:val="0"/>
        <w:adjustRightInd w:val="0"/>
        <w:ind w:firstLine="708"/>
        <w:jc w:val="both"/>
        <w:rPr>
          <w:iCs/>
          <w:lang w:val="bg-BG" w:eastAsia="bg-BG"/>
        </w:rPr>
      </w:pPr>
      <w:r>
        <w:rPr>
          <w:iCs/>
          <w:lang w:val="bg-BG" w:eastAsia="bg-BG"/>
        </w:rPr>
        <w:t xml:space="preserve">4. </w:t>
      </w:r>
      <w:r w:rsidR="0008723A" w:rsidRPr="003F6EF6">
        <w:rPr>
          <w:lang w:val="bg-BG"/>
        </w:rPr>
        <w:t>Да прави възражения по изпълнението на работата в случай на неточно изпълнение;</w:t>
      </w:r>
    </w:p>
    <w:p w:rsidR="00E239AD" w:rsidRDefault="00E239AD" w:rsidP="00E239AD">
      <w:pPr>
        <w:autoSpaceDE w:val="0"/>
        <w:autoSpaceDN w:val="0"/>
        <w:adjustRightInd w:val="0"/>
        <w:ind w:firstLine="708"/>
        <w:jc w:val="both"/>
        <w:rPr>
          <w:iCs/>
          <w:lang w:val="bg-BG" w:eastAsia="bg-BG"/>
        </w:rPr>
      </w:pPr>
      <w:r>
        <w:rPr>
          <w:iCs/>
          <w:lang w:val="bg-BG" w:eastAsia="bg-BG"/>
        </w:rPr>
        <w:t xml:space="preserve">5. </w:t>
      </w:r>
      <w:r w:rsidR="0008723A" w:rsidRPr="003F6EF6">
        <w:rPr>
          <w:lang w:val="bg-BG"/>
        </w:rPr>
        <w:t xml:space="preserve">Да откаже да приеме работата и да заплати част или цялото </w:t>
      </w:r>
      <w:proofErr w:type="spellStart"/>
      <w:r w:rsidR="0008723A" w:rsidRPr="003F6EF6">
        <w:rPr>
          <w:lang w:val="bg-BG"/>
        </w:rPr>
        <w:t>възнагражение</w:t>
      </w:r>
      <w:proofErr w:type="spellEnd"/>
      <w:r w:rsidR="0008723A" w:rsidRPr="003F6EF6">
        <w:rPr>
          <w:lang w:val="bg-BG"/>
        </w:rPr>
        <w:t xml:space="preserve"> в случай, че ИЗПЪЛНИТЕЛЯТ се е отклонил от поръчката или работата му е с недостатъци;</w:t>
      </w:r>
    </w:p>
    <w:p w:rsidR="00E239AD" w:rsidRDefault="00E239AD" w:rsidP="00E239AD">
      <w:pPr>
        <w:autoSpaceDE w:val="0"/>
        <w:autoSpaceDN w:val="0"/>
        <w:adjustRightInd w:val="0"/>
        <w:ind w:firstLine="708"/>
        <w:jc w:val="both"/>
        <w:rPr>
          <w:iCs/>
          <w:lang w:val="bg-BG" w:eastAsia="bg-BG"/>
        </w:rPr>
      </w:pPr>
      <w:r>
        <w:rPr>
          <w:iCs/>
          <w:lang w:val="bg-BG" w:eastAsia="bg-BG"/>
        </w:rPr>
        <w:t xml:space="preserve">6. </w:t>
      </w:r>
      <w:r w:rsidR="0008723A" w:rsidRPr="003F6EF6">
        <w:rPr>
          <w:lang w:val="bg-BG"/>
        </w:rPr>
        <w:t>При установяване на явни или скрити недостатъци на извършеното СМР и/или доставеното оборудване, ВЪЗЛОЖИТЕЛЯТ има право да иска отстраняването на същите, а в случай че ВЪЗЛОЖИТЕЛЯТ констатира съществени отклонения от качеството на извършеното СМР, д</w:t>
      </w:r>
      <w:r w:rsidR="00D06164">
        <w:rPr>
          <w:lang w:val="bg-BG"/>
        </w:rPr>
        <w:t>а откаже да приеме изпълнението;</w:t>
      </w:r>
    </w:p>
    <w:p w:rsidR="00E239AD" w:rsidRDefault="00E239AD" w:rsidP="00E239AD">
      <w:pPr>
        <w:autoSpaceDE w:val="0"/>
        <w:autoSpaceDN w:val="0"/>
        <w:adjustRightInd w:val="0"/>
        <w:ind w:firstLine="708"/>
        <w:jc w:val="both"/>
        <w:rPr>
          <w:iCs/>
          <w:lang w:val="bg-BG" w:eastAsia="bg-BG"/>
        </w:rPr>
      </w:pPr>
      <w:r>
        <w:rPr>
          <w:iCs/>
          <w:lang w:val="bg-BG" w:eastAsia="bg-BG"/>
        </w:rPr>
        <w:t xml:space="preserve">7. </w:t>
      </w:r>
      <w:r w:rsidR="0008723A" w:rsidRPr="003F6EF6">
        <w:rPr>
          <w:lang w:val="bg-BG"/>
        </w:rPr>
        <w:t xml:space="preserve">Да дава указания, които са задължителни за </w:t>
      </w:r>
      <w:r w:rsidR="004A662F" w:rsidRPr="003F6EF6">
        <w:rPr>
          <w:lang w:val="bg-BG"/>
        </w:rPr>
        <w:t>ИЗПЪЛНИТЕЛЯ</w:t>
      </w:r>
      <w:r w:rsidR="0008723A" w:rsidRPr="003F6EF6">
        <w:rPr>
          <w:lang w:val="bg-BG"/>
        </w:rPr>
        <w:t>, освен ако са в нарушение на строителните правила и нормативи, на нормативни актове или водят до съществено отклонение от поръчката;</w:t>
      </w:r>
    </w:p>
    <w:p w:rsidR="00E239AD" w:rsidRDefault="00E239AD" w:rsidP="00E239AD">
      <w:pPr>
        <w:autoSpaceDE w:val="0"/>
        <w:autoSpaceDN w:val="0"/>
        <w:adjustRightInd w:val="0"/>
        <w:ind w:firstLine="708"/>
        <w:jc w:val="both"/>
        <w:rPr>
          <w:iCs/>
          <w:lang w:val="bg-BG" w:eastAsia="bg-BG"/>
        </w:rPr>
      </w:pPr>
      <w:r>
        <w:rPr>
          <w:iCs/>
          <w:lang w:val="bg-BG" w:eastAsia="bg-BG"/>
        </w:rPr>
        <w:t xml:space="preserve">8. </w:t>
      </w:r>
      <w:r w:rsidR="0008723A" w:rsidRPr="003F6EF6">
        <w:rPr>
          <w:lang w:val="bg-BG"/>
        </w:rPr>
        <w:t>Да изисква от ИЗПЪЛНИТЕЛЯ сертификати за произхода на материалите, влагани в строителството;</w:t>
      </w:r>
    </w:p>
    <w:p w:rsidR="00E239AD" w:rsidRDefault="00E239AD" w:rsidP="00E239AD">
      <w:pPr>
        <w:autoSpaceDE w:val="0"/>
        <w:autoSpaceDN w:val="0"/>
        <w:adjustRightInd w:val="0"/>
        <w:ind w:firstLine="708"/>
        <w:jc w:val="both"/>
        <w:rPr>
          <w:iCs/>
          <w:lang w:val="bg-BG" w:eastAsia="bg-BG"/>
        </w:rPr>
      </w:pPr>
      <w:r>
        <w:rPr>
          <w:iCs/>
          <w:lang w:val="bg-BG" w:eastAsia="bg-BG"/>
        </w:rPr>
        <w:t xml:space="preserve">9. </w:t>
      </w:r>
      <w:r w:rsidR="0008723A" w:rsidRPr="003F6EF6">
        <w:rPr>
          <w:lang w:val="bg-BG"/>
        </w:rPr>
        <w:t xml:space="preserve">Да изисква за сметка на </w:t>
      </w:r>
      <w:r w:rsidR="004A662F" w:rsidRPr="003F6EF6">
        <w:rPr>
          <w:lang w:val="bg-BG"/>
        </w:rPr>
        <w:t xml:space="preserve">ИЗПЪЛНИТЕЛЯ </w:t>
      </w:r>
      <w:r w:rsidR="0008723A" w:rsidRPr="003F6EF6">
        <w:rPr>
          <w:lang w:val="bg-BG"/>
        </w:rPr>
        <w:t>да извърши изпитвания в лицензирани лаборатории за съответствие на качеството на влаганите материали по време и след приключване на строителството;</w:t>
      </w:r>
    </w:p>
    <w:p w:rsidR="00E239AD" w:rsidRDefault="00E239AD" w:rsidP="00E239AD">
      <w:pPr>
        <w:autoSpaceDE w:val="0"/>
        <w:autoSpaceDN w:val="0"/>
        <w:adjustRightInd w:val="0"/>
        <w:ind w:firstLine="708"/>
        <w:jc w:val="both"/>
        <w:rPr>
          <w:iCs/>
          <w:lang w:val="bg-BG" w:eastAsia="bg-BG"/>
        </w:rPr>
      </w:pPr>
      <w:r>
        <w:rPr>
          <w:iCs/>
          <w:lang w:val="bg-BG" w:eastAsia="bg-BG"/>
        </w:rPr>
        <w:t xml:space="preserve">10. </w:t>
      </w:r>
      <w:r w:rsidR="0008723A" w:rsidRPr="003F6EF6">
        <w:rPr>
          <w:lang w:val="bg-BG"/>
        </w:rPr>
        <w:t>Да проверява изпълнението на настоящия договор, като не пречи на оперативната работа на ИЗПЪЛНИТЕЛЯ;</w:t>
      </w:r>
    </w:p>
    <w:p w:rsidR="00E239AD" w:rsidRDefault="0008723A" w:rsidP="00E239AD">
      <w:pPr>
        <w:autoSpaceDE w:val="0"/>
        <w:autoSpaceDN w:val="0"/>
        <w:adjustRightInd w:val="0"/>
        <w:ind w:firstLine="708"/>
        <w:jc w:val="both"/>
        <w:rPr>
          <w:iCs/>
          <w:lang w:val="bg-BG" w:eastAsia="bg-BG"/>
        </w:rPr>
      </w:pPr>
      <w:r w:rsidRPr="003F6EF6">
        <w:rPr>
          <w:lang w:val="bg-BG"/>
        </w:rPr>
        <w:t>11. Своевременно и писмено да уведомяв</w:t>
      </w:r>
      <w:r w:rsidR="00E239AD">
        <w:rPr>
          <w:lang w:val="bg-BG"/>
        </w:rPr>
        <w:t xml:space="preserve">а ИЗПЪЛНИТЕЛЯ за появилите се в </w:t>
      </w:r>
      <w:r w:rsidRPr="003F6EF6">
        <w:rPr>
          <w:lang w:val="bg-BG"/>
        </w:rPr>
        <w:t>гаранционния срок недостатъци на извършеното в изпълнение на настоящия договор;</w:t>
      </w:r>
    </w:p>
    <w:p w:rsidR="00E239AD" w:rsidRDefault="0008723A" w:rsidP="00E239AD">
      <w:pPr>
        <w:autoSpaceDE w:val="0"/>
        <w:autoSpaceDN w:val="0"/>
        <w:adjustRightInd w:val="0"/>
        <w:ind w:firstLine="708"/>
        <w:jc w:val="both"/>
        <w:rPr>
          <w:iCs/>
          <w:lang w:val="bg-BG" w:eastAsia="bg-BG"/>
        </w:rPr>
      </w:pPr>
      <w:r w:rsidRPr="003F6EF6">
        <w:rPr>
          <w:lang w:val="bg-BG"/>
        </w:rPr>
        <w:t>12. ВЪЗЛОЖИТЕЛЯТ не носи отговорност за действия и/или бездействия на ИЗПЪЛНИТЕЛЯ или неговите подизпълнители в рамките на обект</w:t>
      </w:r>
      <w:r w:rsidR="00E239AD">
        <w:rPr>
          <w:lang w:val="bg-BG"/>
        </w:rPr>
        <w:t>а</w:t>
      </w:r>
      <w:r w:rsidRPr="003F6EF6">
        <w:rPr>
          <w:lang w:val="bg-BG"/>
        </w:rPr>
        <w:t>, в резултат на които възникват:</w:t>
      </w:r>
    </w:p>
    <w:p w:rsidR="00E239AD" w:rsidRDefault="0008723A" w:rsidP="00E239AD">
      <w:pPr>
        <w:autoSpaceDE w:val="0"/>
        <w:autoSpaceDN w:val="0"/>
        <w:adjustRightInd w:val="0"/>
        <w:ind w:firstLine="708"/>
        <w:jc w:val="both"/>
        <w:rPr>
          <w:iCs/>
          <w:lang w:val="bg-BG" w:eastAsia="bg-BG"/>
        </w:rPr>
      </w:pPr>
      <w:r w:rsidRPr="003F6EF6">
        <w:rPr>
          <w:lang w:val="bg-BG"/>
        </w:rPr>
        <w:t>- Смърт или злополука, на което и да било физическо лице;</w:t>
      </w:r>
    </w:p>
    <w:p w:rsidR="00E239AD" w:rsidRDefault="0008723A" w:rsidP="00E239AD">
      <w:pPr>
        <w:autoSpaceDE w:val="0"/>
        <w:autoSpaceDN w:val="0"/>
        <w:adjustRightInd w:val="0"/>
        <w:ind w:firstLine="708"/>
        <w:jc w:val="both"/>
        <w:rPr>
          <w:iCs/>
          <w:lang w:val="bg-BG" w:eastAsia="bg-BG"/>
        </w:rPr>
      </w:pPr>
      <w:r w:rsidRPr="003F6EF6">
        <w:rPr>
          <w:lang w:val="bg-BG"/>
        </w:rPr>
        <w:t>- Загуба или нанесена вреда на каквото и да било имущество в или извън обект</w:t>
      </w:r>
      <w:r w:rsidR="00E239AD">
        <w:rPr>
          <w:lang w:val="bg-BG"/>
        </w:rPr>
        <w:t>а</w:t>
      </w:r>
      <w:r w:rsidRPr="003F6EF6">
        <w:rPr>
          <w:lang w:val="bg-BG"/>
        </w:rPr>
        <w:t>, вследствие изпълнение предмета на договора пре</w:t>
      </w:r>
      <w:r w:rsidR="00D06164">
        <w:rPr>
          <w:lang w:val="bg-BG"/>
        </w:rPr>
        <w:t>з времетраене на строителството;</w:t>
      </w:r>
    </w:p>
    <w:p w:rsidR="00E239AD" w:rsidRDefault="0008723A" w:rsidP="00E239AD">
      <w:pPr>
        <w:autoSpaceDE w:val="0"/>
        <w:autoSpaceDN w:val="0"/>
        <w:adjustRightInd w:val="0"/>
        <w:ind w:firstLine="708"/>
        <w:jc w:val="both"/>
        <w:rPr>
          <w:iCs/>
          <w:lang w:val="bg-BG" w:eastAsia="bg-BG"/>
        </w:rPr>
      </w:pPr>
      <w:r w:rsidRPr="003F6EF6">
        <w:rPr>
          <w:lang w:val="bg-BG"/>
        </w:rPr>
        <w:t>13. Да приеме изпълнението в случай, че то съответства на уговорените условия;</w:t>
      </w:r>
    </w:p>
    <w:p w:rsidR="00E239AD" w:rsidRDefault="0008723A" w:rsidP="00E239AD">
      <w:pPr>
        <w:autoSpaceDE w:val="0"/>
        <w:autoSpaceDN w:val="0"/>
        <w:adjustRightInd w:val="0"/>
        <w:ind w:firstLine="708"/>
        <w:jc w:val="both"/>
        <w:rPr>
          <w:iCs/>
          <w:lang w:val="bg-BG" w:eastAsia="bg-BG"/>
        </w:rPr>
      </w:pPr>
      <w:r w:rsidRPr="003F6EF6">
        <w:rPr>
          <w:lang w:val="bg-BG"/>
        </w:rPr>
        <w:t xml:space="preserve">14. Да изисква от ИЗПЪЛНИТЕЛЯ да сключи и да му представи договори за </w:t>
      </w:r>
      <w:proofErr w:type="spellStart"/>
      <w:r w:rsidRPr="003F6EF6">
        <w:rPr>
          <w:lang w:val="bg-BG"/>
        </w:rPr>
        <w:t>подизпълнение</w:t>
      </w:r>
      <w:proofErr w:type="spellEnd"/>
      <w:r w:rsidRPr="003F6EF6">
        <w:rPr>
          <w:lang w:val="bg-BG"/>
        </w:rPr>
        <w:t xml:space="preserve"> с посочените в офертата му подизпълнители</w:t>
      </w:r>
      <w:r w:rsidR="00D06164">
        <w:rPr>
          <w:lang w:val="bg-BG"/>
        </w:rPr>
        <w:t>, в случай, че ще ползва такива;</w:t>
      </w:r>
    </w:p>
    <w:p w:rsidR="0008723A" w:rsidRPr="004A662F" w:rsidRDefault="0008723A" w:rsidP="0008723A">
      <w:pPr>
        <w:ind w:firstLine="720"/>
        <w:jc w:val="both"/>
        <w:rPr>
          <w:lang w:val="bg-BG"/>
        </w:rPr>
      </w:pPr>
      <w:r w:rsidRPr="003F6EF6">
        <w:rPr>
          <w:b/>
          <w:bCs/>
          <w:lang w:val="bg-BG"/>
        </w:rPr>
        <w:t>Чл.</w:t>
      </w:r>
      <w:r w:rsidR="00137EED">
        <w:rPr>
          <w:b/>
          <w:bCs/>
          <w:lang w:val="bg-BG"/>
        </w:rPr>
        <w:t>6</w:t>
      </w:r>
      <w:r w:rsidRPr="003F6EF6">
        <w:rPr>
          <w:b/>
          <w:bCs/>
          <w:lang w:val="bg-BG"/>
        </w:rPr>
        <w:t>.</w:t>
      </w:r>
      <w:r w:rsidRPr="003F6EF6">
        <w:rPr>
          <w:lang w:val="bg-BG"/>
        </w:rPr>
        <w:t xml:space="preserve"> </w:t>
      </w:r>
      <w:r w:rsidRPr="004A662F">
        <w:rPr>
          <w:lang w:val="bg-BG"/>
        </w:rPr>
        <w:t>Задължения на ВЪЗЛОЖИТЕЛЯ:</w:t>
      </w:r>
    </w:p>
    <w:p w:rsidR="0008723A" w:rsidRPr="003F6EF6" w:rsidRDefault="0008723A" w:rsidP="0008723A">
      <w:pPr>
        <w:autoSpaceDE w:val="0"/>
        <w:autoSpaceDN w:val="0"/>
        <w:adjustRightInd w:val="0"/>
        <w:ind w:right="10" w:firstLine="708"/>
        <w:jc w:val="both"/>
        <w:rPr>
          <w:lang w:val="bg-BG"/>
        </w:rPr>
      </w:pPr>
      <w:r w:rsidRPr="003F6EF6">
        <w:rPr>
          <w:lang w:val="bg-BG"/>
        </w:rPr>
        <w:t>1. Да заплати уговореното възнаграждение по начина и съгласно условията на настоящия договор;</w:t>
      </w:r>
    </w:p>
    <w:p w:rsidR="00D06164" w:rsidRDefault="0008723A" w:rsidP="00D06164">
      <w:pPr>
        <w:autoSpaceDE w:val="0"/>
        <w:autoSpaceDN w:val="0"/>
        <w:adjustRightInd w:val="0"/>
        <w:ind w:right="10" w:firstLine="708"/>
        <w:jc w:val="both"/>
        <w:rPr>
          <w:lang w:val="bg-BG"/>
        </w:rPr>
      </w:pPr>
      <w:r w:rsidRPr="003F6EF6">
        <w:rPr>
          <w:lang w:val="bg-BG"/>
        </w:rPr>
        <w:t>2. Да оказва необходимото съдействие на ИЗПЪЛНИТЕЛЯ за изпълнение на възложената му работа и осигури всички съгласувания и разрешения</w:t>
      </w:r>
      <w:r w:rsidR="00D06164">
        <w:rPr>
          <w:lang w:val="bg-BG"/>
        </w:rPr>
        <w:t>, съгласно нормативната уредба;</w:t>
      </w:r>
    </w:p>
    <w:p w:rsidR="00D06164" w:rsidRDefault="0008723A" w:rsidP="00D06164">
      <w:pPr>
        <w:autoSpaceDE w:val="0"/>
        <w:autoSpaceDN w:val="0"/>
        <w:adjustRightInd w:val="0"/>
        <w:ind w:right="10" w:firstLine="708"/>
        <w:jc w:val="both"/>
        <w:rPr>
          <w:lang w:val="bg-BG"/>
        </w:rPr>
      </w:pPr>
      <w:r w:rsidRPr="003F6EF6">
        <w:rPr>
          <w:lang w:val="bg-BG"/>
        </w:rPr>
        <w:t xml:space="preserve">3. Да осигури достъп до </w:t>
      </w:r>
      <w:r w:rsidR="00C9295B">
        <w:rPr>
          <w:i/>
          <w:lang w:val="bg-BG"/>
        </w:rPr>
        <w:t>обекта</w:t>
      </w:r>
      <w:r w:rsidRPr="003F6EF6">
        <w:rPr>
          <w:lang w:val="bg-BG"/>
        </w:rPr>
        <w:t xml:space="preserve">, </w:t>
      </w:r>
      <w:r w:rsidR="00E239AD">
        <w:rPr>
          <w:lang w:val="bg-BG"/>
        </w:rPr>
        <w:t>както и да създаде</w:t>
      </w:r>
      <w:r w:rsidRPr="003F6EF6">
        <w:rPr>
          <w:lang w:val="bg-BG"/>
        </w:rPr>
        <w:t xml:space="preserve"> на ИЗПЪЛНИТЕЛЯ необходимите условия за изпълнение на договора;</w:t>
      </w:r>
    </w:p>
    <w:p w:rsidR="00D06164" w:rsidRDefault="0008723A" w:rsidP="00D06164">
      <w:pPr>
        <w:autoSpaceDE w:val="0"/>
        <w:autoSpaceDN w:val="0"/>
        <w:adjustRightInd w:val="0"/>
        <w:ind w:right="10" w:firstLine="708"/>
        <w:jc w:val="both"/>
        <w:rPr>
          <w:lang w:val="bg-BG"/>
        </w:rPr>
      </w:pPr>
      <w:r w:rsidRPr="003F6EF6">
        <w:rPr>
          <w:lang w:val="bg-BG"/>
        </w:rPr>
        <w:t xml:space="preserve">4. Да осигури консултант по смисъла на чл. 166, ал. 1, т. 1 от Закона за устройството на територията, който ще извърши строителен надзор на </w:t>
      </w:r>
      <w:r w:rsidR="00C9295B">
        <w:rPr>
          <w:i/>
          <w:lang w:val="bg-BG"/>
        </w:rPr>
        <w:t>обекта</w:t>
      </w:r>
      <w:r w:rsidR="00D06164">
        <w:rPr>
          <w:lang w:val="bg-BG"/>
        </w:rPr>
        <w:t>;</w:t>
      </w:r>
    </w:p>
    <w:p w:rsidR="0008723A" w:rsidRPr="003F6EF6" w:rsidRDefault="0008723A" w:rsidP="00D06164">
      <w:pPr>
        <w:autoSpaceDE w:val="0"/>
        <w:autoSpaceDN w:val="0"/>
        <w:adjustRightInd w:val="0"/>
        <w:ind w:right="10" w:firstLine="708"/>
        <w:jc w:val="both"/>
        <w:rPr>
          <w:lang w:val="bg-BG"/>
        </w:rPr>
      </w:pPr>
      <w:r w:rsidRPr="003F6EF6">
        <w:rPr>
          <w:lang w:val="bg-BG"/>
        </w:rPr>
        <w:t>5. Инвеститорския</w:t>
      </w:r>
      <w:r w:rsidR="007B4D03">
        <w:rPr>
          <w:lang w:val="bg-BG"/>
        </w:rPr>
        <w:t>т</w:t>
      </w:r>
      <w:r w:rsidRPr="003F6EF6">
        <w:rPr>
          <w:lang w:val="bg-BG"/>
        </w:rPr>
        <w:t xml:space="preserve"> контрол на </w:t>
      </w:r>
      <w:r w:rsidR="002D1EAC">
        <w:rPr>
          <w:i/>
          <w:lang w:val="bg-BG"/>
        </w:rPr>
        <w:t>обекта</w:t>
      </w:r>
      <w:r w:rsidR="002D1EAC">
        <w:rPr>
          <w:lang w:val="bg-BG"/>
        </w:rPr>
        <w:t xml:space="preserve"> </w:t>
      </w:r>
      <w:r w:rsidRPr="003F6EF6">
        <w:rPr>
          <w:lang w:val="bg-BG"/>
        </w:rPr>
        <w:t xml:space="preserve">ще се осъществява от </w:t>
      </w:r>
      <w:r w:rsidR="004A662F" w:rsidRPr="003F6EF6">
        <w:rPr>
          <w:lang w:val="bg-BG"/>
        </w:rPr>
        <w:t>ВЪЗЛОЖИТЕЛЯ</w:t>
      </w:r>
      <w:r w:rsidR="00D06164">
        <w:rPr>
          <w:lang w:val="bg-BG"/>
        </w:rPr>
        <w:t>.</w:t>
      </w:r>
    </w:p>
    <w:p w:rsidR="0008723A" w:rsidRPr="003F6EF6" w:rsidRDefault="0008723A" w:rsidP="0008723A">
      <w:pPr>
        <w:autoSpaceDE w:val="0"/>
        <w:autoSpaceDN w:val="0"/>
        <w:adjustRightInd w:val="0"/>
        <w:ind w:right="-108" w:firstLine="720"/>
        <w:jc w:val="both"/>
        <w:rPr>
          <w:lang w:val="bg-BG"/>
        </w:rPr>
      </w:pPr>
    </w:p>
    <w:p w:rsidR="0008723A" w:rsidRPr="003F6EF6" w:rsidRDefault="00137EED" w:rsidP="0008723A">
      <w:pPr>
        <w:autoSpaceDE w:val="0"/>
        <w:autoSpaceDN w:val="0"/>
        <w:adjustRightInd w:val="0"/>
        <w:spacing w:before="38" w:line="274" w:lineRule="exact"/>
        <w:ind w:right="-108" w:firstLine="648"/>
        <w:jc w:val="center"/>
        <w:rPr>
          <w:b/>
          <w:lang w:val="bg-BG"/>
        </w:rPr>
      </w:pPr>
      <w:r>
        <w:rPr>
          <w:b/>
          <w:lang w:val="bg-BG"/>
        </w:rPr>
        <w:t>V</w:t>
      </w:r>
      <w:r w:rsidR="0008723A" w:rsidRPr="003F6EF6">
        <w:rPr>
          <w:b/>
          <w:lang w:val="bg-BG"/>
        </w:rPr>
        <w:t xml:space="preserve">. ПРАВА И ЗАДЪЛЖЕНИЯ НА ИЗПЪЛНИТЕЛЯ </w:t>
      </w:r>
    </w:p>
    <w:p w:rsidR="0008723A" w:rsidRPr="003F6EF6" w:rsidRDefault="00137EED" w:rsidP="00A448A7">
      <w:pPr>
        <w:autoSpaceDE w:val="0"/>
        <w:autoSpaceDN w:val="0"/>
        <w:adjustRightInd w:val="0"/>
        <w:spacing w:before="120"/>
        <w:ind w:right="-108" w:firstLine="646"/>
        <w:jc w:val="both"/>
        <w:rPr>
          <w:bCs/>
          <w:lang w:val="bg-BG"/>
        </w:rPr>
      </w:pPr>
      <w:r>
        <w:rPr>
          <w:b/>
          <w:bCs/>
          <w:lang w:val="bg-BG"/>
        </w:rPr>
        <w:t>Чл.7</w:t>
      </w:r>
      <w:r w:rsidR="0008723A" w:rsidRPr="003F6EF6">
        <w:rPr>
          <w:b/>
          <w:bCs/>
          <w:lang w:val="bg-BG"/>
        </w:rPr>
        <w:t xml:space="preserve">. (1) </w:t>
      </w:r>
      <w:r w:rsidR="0008723A" w:rsidRPr="004A662F">
        <w:rPr>
          <w:bCs/>
          <w:lang w:val="bg-BG"/>
        </w:rPr>
        <w:t>ИЗПЪЛНИТЕЛЯТ</w:t>
      </w:r>
      <w:r w:rsidR="0008723A" w:rsidRPr="003F6EF6">
        <w:rPr>
          <w:b/>
          <w:bCs/>
          <w:lang w:val="bg-BG"/>
        </w:rPr>
        <w:t xml:space="preserve"> </w:t>
      </w:r>
      <w:r w:rsidR="0008723A" w:rsidRPr="003F6EF6">
        <w:rPr>
          <w:bCs/>
          <w:lang w:val="bg-BG"/>
        </w:rPr>
        <w:t>се задължава:</w:t>
      </w:r>
    </w:p>
    <w:p w:rsidR="0008723A" w:rsidRPr="003F6EF6" w:rsidRDefault="007A0EE2" w:rsidP="007A0EE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38" w:line="274" w:lineRule="exact"/>
        <w:ind w:right="-108" w:firstLine="602"/>
        <w:jc w:val="both"/>
        <w:rPr>
          <w:lang w:val="bg-BG"/>
        </w:rPr>
      </w:pPr>
      <w:r>
        <w:rPr>
          <w:bCs/>
          <w:lang w:val="bg-BG"/>
        </w:rPr>
        <w:t xml:space="preserve">1. </w:t>
      </w:r>
      <w:r w:rsidR="0008723A" w:rsidRPr="003F6EF6">
        <w:rPr>
          <w:bCs/>
          <w:lang w:val="bg-BG"/>
        </w:rPr>
        <w:t>Д</w:t>
      </w:r>
      <w:r w:rsidR="0008723A" w:rsidRPr="003F6EF6">
        <w:rPr>
          <w:lang w:val="bg-BG"/>
        </w:rPr>
        <w:t>а спазва з</w:t>
      </w:r>
      <w:r w:rsidR="007B4D03">
        <w:rPr>
          <w:lang w:val="bg-BG"/>
        </w:rPr>
        <w:t xml:space="preserve">аконовите изисквания, свързани </w:t>
      </w:r>
      <w:r w:rsidR="0008723A" w:rsidRPr="003F6EF6">
        <w:rPr>
          <w:lang w:val="bg-BG"/>
        </w:rPr>
        <w:t>със строителството, включително опазване на околната среда и безопасността на строителните работи;</w:t>
      </w:r>
    </w:p>
    <w:p w:rsidR="007A0EE2" w:rsidRDefault="0008723A" w:rsidP="007A0EE2">
      <w:pPr>
        <w:autoSpaceDE w:val="0"/>
        <w:autoSpaceDN w:val="0"/>
        <w:adjustRightInd w:val="0"/>
        <w:spacing w:before="38" w:line="274" w:lineRule="exact"/>
        <w:ind w:right="-108" w:firstLine="602"/>
        <w:jc w:val="both"/>
        <w:rPr>
          <w:lang w:val="bg-BG"/>
        </w:rPr>
      </w:pPr>
      <w:r w:rsidRPr="003F6EF6">
        <w:rPr>
          <w:lang w:val="bg-BG"/>
        </w:rPr>
        <w:lastRenderedPageBreak/>
        <w:t xml:space="preserve">2. Да извърши </w:t>
      </w:r>
      <w:r w:rsidR="00B85B92" w:rsidRPr="003F6EF6">
        <w:rPr>
          <w:lang w:val="bg-BG"/>
        </w:rPr>
        <w:t xml:space="preserve">строителството </w:t>
      </w:r>
      <w:r w:rsidR="006F48D3">
        <w:rPr>
          <w:lang w:val="bg-BG"/>
        </w:rPr>
        <w:t>съгласно</w:t>
      </w:r>
      <w:r w:rsidRPr="003F6EF6">
        <w:rPr>
          <w:lang w:val="bg-BG"/>
        </w:rPr>
        <w:t xml:space="preserve"> изискванията на проектантските, строителните, техническите и технологични правила, нормативи и стандарти за съответните дейности, като спазва </w:t>
      </w:r>
      <w:r w:rsidR="002D1EAC" w:rsidRPr="00137EED">
        <w:rPr>
          <w:lang w:val="bg-BG"/>
        </w:rPr>
        <w:t>инвестиционния проект</w:t>
      </w:r>
      <w:r w:rsidR="00137EED" w:rsidRPr="00137EED">
        <w:rPr>
          <w:lang w:val="bg-BG"/>
        </w:rPr>
        <w:t xml:space="preserve"> и техническата спецификация</w:t>
      </w:r>
      <w:r w:rsidRPr="003F6EF6">
        <w:rPr>
          <w:lang w:val="bg-BG"/>
        </w:rPr>
        <w:t>;</w:t>
      </w:r>
    </w:p>
    <w:p w:rsidR="007A0EE2" w:rsidRDefault="007A0EE2" w:rsidP="007A0EE2">
      <w:pPr>
        <w:autoSpaceDE w:val="0"/>
        <w:autoSpaceDN w:val="0"/>
        <w:adjustRightInd w:val="0"/>
        <w:spacing w:before="38" w:line="274" w:lineRule="exact"/>
        <w:ind w:right="-108" w:firstLine="602"/>
        <w:jc w:val="both"/>
        <w:rPr>
          <w:lang w:val="bg-BG"/>
        </w:rPr>
      </w:pPr>
      <w:r>
        <w:rPr>
          <w:lang w:val="bg-BG"/>
        </w:rPr>
        <w:t xml:space="preserve">3. </w:t>
      </w:r>
      <w:r w:rsidR="00137EED">
        <w:rPr>
          <w:lang w:val="bg-BG"/>
        </w:rPr>
        <w:t xml:space="preserve">Да изпълни </w:t>
      </w:r>
      <w:r w:rsidR="0008723A" w:rsidRPr="003F6EF6">
        <w:rPr>
          <w:lang w:val="bg-BG"/>
        </w:rPr>
        <w:t>строително-монтажни</w:t>
      </w:r>
      <w:r w:rsidR="00137EED">
        <w:rPr>
          <w:lang w:val="bg-BG"/>
        </w:rPr>
        <w:t>те</w:t>
      </w:r>
      <w:r w:rsidR="0008723A" w:rsidRPr="003F6EF6">
        <w:rPr>
          <w:lang w:val="bg-BG"/>
        </w:rPr>
        <w:t xml:space="preserve"> работи качествено и в договорения срок при спазване на линейния график за изпълнение и действащата нормативна уредба, в това число изискванията по охрана на труда, санитарните и противопожарни норми;</w:t>
      </w:r>
    </w:p>
    <w:p w:rsidR="007A0EE2" w:rsidRDefault="007A0EE2" w:rsidP="007A0EE2">
      <w:pPr>
        <w:autoSpaceDE w:val="0"/>
        <w:autoSpaceDN w:val="0"/>
        <w:adjustRightInd w:val="0"/>
        <w:spacing w:before="38" w:line="274" w:lineRule="exact"/>
        <w:ind w:right="-108" w:firstLine="602"/>
        <w:jc w:val="both"/>
        <w:rPr>
          <w:lang w:val="bg-BG"/>
        </w:rPr>
      </w:pPr>
      <w:r>
        <w:rPr>
          <w:lang w:val="bg-BG"/>
        </w:rPr>
        <w:t xml:space="preserve">4. </w:t>
      </w:r>
      <w:r w:rsidR="00137EED">
        <w:rPr>
          <w:lang w:val="bg-BG"/>
        </w:rPr>
        <w:t>Да съставя в 3</w:t>
      </w:r>
      <w:r w:rsidR="0008723A" w:rsidRPr="003F6EF6">
        <w:rPr>
          <w:lang w:val="bg-BG"/>
        </w:rPr>
        <w:t xml:space="preserve"> екземпляра на хартиен носител и 1 екземпляр на магнитен /електронен/ носител всички актове и протоколи по време на строителството и съгласно Наредба №3/2003 г. на МРРБ съхранява всички необходими актове по изпълнението на </w:t>
      </w:r>
      <w:r w:rsidR="006F48D3">
        <w:rPr>
          <w:lang w:val="bg-BG"/>
        </w:rPr>
        <w:t>строителството</w:t>
      </w:r>
      <w:r w:rsidR="0008723A" w:rsidRPr="003F6EF6">
        <w:rPr>
          <w:lang w:val="bg-BG"/>
        </w:rPr>
        <w:t xml:space="preserve">; </w:t>
      </w:r>
      <w:r w:rsidR="0008723A" w:rsidRPr="00475A38">
        <w:rPr>
          <w:color w:val="auto"/>
          <w:lang w:val="bg-BG"/>
        </w:rPr>
        <w:t>Да подготви в два екземпляра техническо досие за Агенцията по кадастъра съгласно чл.54а ЗКИР;</w:t>
      </w:r>
    </w:p>
    <w:p w:rsidR="007A0EE2" w:rsidRDefault="0008723A" w:rsidP="007A0EE2">
      <w:pPr>
        <w:autoSpaceDE w:val="0"/>
        <w:autoSpaceDN w:val="0"/>
        <w:adjustRightInd w:val="0"/>
        <w:spacing w:before="38" w:line="274" w:lineRule="exact"/>
        <w:ind w:right="-108" w:firstLine="602"/>
        <w:jc w:val="both"/>
        <w:rPr>
          <w:lang w:val="bg-BG"/>
        </w:rPr>
      </w:pPr>
      <w:r w:rsidRPr="003F6EF6">
        <w:rPr>
          <w:lang w:val="bg-BG"/>
        </w:rPr>
        <w:t>5. Да информира ВЪЗЛОЖИТЕЛЯ за всички пречки, възникващи в хода на изпълнение на договора и за предприетите мерки за тяхното решаване, като може да иска от ВЪЗЛОЖИТЕЛЯ указания за отстраняването им;</w:t>
      </w:r>
    </w:p>
    <w:p w:rsidR="007A0EE2" w:rsidRDefault="0008723A" w:rsidP="007A0EE2">
      <w:pPr>
        <w:autoSpaceDE w:val="0"/>
        <w:autoSpaceDN w:val="0"/>
        <w:adjustRightInd w:val="0"/>
        <w:spacing w:before="38" w:line="274" w:lineRule="exact"/>
        <w:ind w:right="-108" w:firstLine="602"/>
        <w:jc w:val="both"/>
        <w:rPr>
          <w:lang w:val="bg-BG"/>
        </w:rPr>
      </w:pPr>
      <w:r w:rsidRPr="003F6EF6">
        <w:rPr>
          <w:lang w:val="bg-BG"/>
        </w:rPr>
        <w:t>6. Да отстранява посочените от ВЪЗЛОЖИТЕЛЯ недостатъци и пропуски в изпълнението за своя сметка;</w:t>
      </w:r>
    </w:p>
    <w:p w:rsidR="007A0EE2" w:rsidRDefault="0008723A" w:rsidP="007A0EE2">
      <w:pPr>
        <w:autoSpaceDE w:val="0"/>
        <w:autoSpaceDN w:val="0"/>
        <w:adjustRightInd w:val="0"/>
        <w:spacing w:before="38" w:line="274" w:lineRule="exact"/>
        <w:ind w:right="-108" w:firstLine="602"/>
        <w:jc w:val="both"/>
        <w:rPr>
          <w:lang w:val="bg-BG"/>
        </w:rPr>
      </w:pPr>
      <w:r w:rsidRPr="003F6EF6">
        <w:rPr>
          <w:lang w:val="bg-BG"/>
        </w:rPr>
        <w:t>7. ИЗПЪЛНИТЕЛЯТ се задължава по време на строителството да извърши всички работи по отстраняване на допуснати от него грешки и недобре извършени работи, констатирани от ВЪЗЛОЖИТЕЛЯ, както и да отстранява всички появили се дефекти през гаранционния срок, констатирани съвместно с ВЪЗЛОЖИТЕЛЯ след неговото писмено уведомление;</w:t>
      </w:r>
    </w:p>
    <w:p w:rsidR="007A0EE2" w:rsidRDefault="0008723A" w:rsidP="007A0EE2">
      <w:pPr>
        <w:autoSpaceDE w:val="0"/>
        <w:autoSpaceDN w:val="0"/>
        <w:adjustRightInd w:val="0"/>
        <w:spacing w:before="38" w:line="274" w:lineRule="exact"/>
        <w:ind w:right="-108" w:firstLine="602"/>
        <w:jc w:val="both"/>
        <w:rPr>
          <w:lang w:val="bg-BG"/>
        </w:rPr>
      </w:pPr>
      <w:r w:rsidRPr="003F6EF6">
        <w:rPr>
          <w:lang w:val="bg-BG"/>
        </w:rPr>
        <w:t xml:space="preserve">8. ИЗПЪЛНИТЕЛЯТ е длъжен своевременно да уведомява ВЪЗЛОЖИТЕЛЯ за всички обстоятелства, които създават реални предпоставки за забавяне или спиране изпълнението на </w:t>
      </w:r>
      <w:r w:rsidR="002D1EAC">
        <w:rPr>
          <w:lang w:val="bg-BG"/>
        </w:rPr>
        <w:t>строителството</w:t>
      </w:r>
      <w:r w:rsidRPr="003F6EF6">
        <w:rPr>
          <w:lang w:val="bg-BG"/>
        </w:rPr>
        <w:t>;</w:t>
      </w:r>
    </w:p>
    <w:p w:rsidR="007A0EE2" w:rsidRDefault="007A0EE2" w:rsidP="007A0EE2">
      <w:pPr>
        <w:autoSpaceDE w:val="0"/>
        <w:autoSpaceDN w:val="0"/>
        <w:adjustRightInd w:val="0"/>
        <w:spacing w:before="38" w:line="274" w:lineRule="exact"/>
        <w:ind w:right="-108" w:firstLine="602"/>
        <w:jc w:val="both"/>
        <w:rPr>
          <w:lang w:val="bg-BG"/>
        </w:rPr>
      </w:pPr>
      <w:r>
        <w:rPr>
          <w:lang w:val="bg-BG"/>
        </w:rPr>
        <w:t xml:space="preserve">9. </w:t>
      </w:r>
      <w:r w:rsidR="0008723A" w:rsidRPr="003F6EF6">
        <w:rPr>
          <w:lang w:val="bg-BG"/>
        </w:rPr>
        <w:t>ИЗПЪЛНИТЕЛЯТ се задължава да представя на ВЪЗЛОЖИТЕЛЯ съответните документи за произхода и за качеството на вложените материали;</w:t>
      </w:r>
    </w:p>
    <w:p w:rsidR="007A0EE2" w:rsidRDefault="007A0EE2" w:rsidP="007A0EE2">
      <w:pPr>
        <w:autoSpaceDE w:val="0"/>
        <w:autoSpaceDN w:val="0"/>
        <w:adjustRightInd w:val="0"/>
        <w:spacing w:before="38" w:line="274" w:lineRule="exact"/>
        <w:ind w:right="-108" w:firstLine="602"/>
        <w:jc w:val="both"/>
        <w:rPr>
          <w:lang w:val="bg-BG"/>
        </w:rPr>
      </w:pPr>
      <w:r>
        <w:rPr>
          <w:lang w:val="bg-BG"/>
        </w:rPr>
        <w:t xml:space="preserve">10. </w:t>
      </w:r>
      <w:r w:rsidR="0008723A" w:rsidRPr="003F6EF6">
        <w:rPr>
          <w:lang w:val="bg-BG"/>
        </w:rPr>
        <w:t>ИЗПЪЛНИТЕЛЯТ е длъжен да уведоми писмено ВЪЗЛОЖИТЕЛЯ за готовността да се състави протокол за приемане на извършените СМР и да предаде на извършващия инвеститорски контрол всички документи, съставени по време на строителството;</w:t>
      </w:r>
    </w:p>
    <w:p w:rsidR="007A0EE2" w:rsidRDefault="007A0EE2" w:rsidP="007A0EE2">
      <w:pPr>
        <w:autoSpaceDE w:val="0"/>
        <w:autoSpaceDN w:val="0"/>
        <w:adjustRightInd w:val="0"/>
        <w:spacing w:before="38" w:line="274" w:lineRule="exact"/>
        <w:ind w:right="-108" w:firstLine="602"/>
        <w:jc w:val="both"/>
        <w:rPr>
          <w:lang w:val="bg-BG"/>
        </w:rPr>
      </w:pPr>
      <w:r>
        <w:rPr>
          <w:lang w:val="bg-BG"/>
        </w:rPr>
        <w:t xml:space="preserve">11. </w:t>
      </w:r>
      <w:r w:rsidR="0008723A" w:rsidRPr="003F6EF6">
        <w:rPr>
          <w:lang w:val="bg-BG"/>
        </w:rPr>
        <w:t xml:space="preserve">ИЗПЪЛНИТЕЛЯТ носи пълна отговорност за безопасността на всички видове работи и дейности на </w:t>
      </w:r>
      <w:r w:rsidR="002D1EAC">
        <w:rPr>
          <w:i/>
          <w:lang w:val="bg-BG"/>
        </w:rPr>
        <w:t>обекта</w:t>
      </w:r>
      <w:r w:rsidR="002D1EAC" w:rsidRPr="002D1EAC">
        <w:rPr>
          <w:lang w:val="bg-BG"/>
        </w:rPr>
        <w:t>,</w:t>
      </w:r>
      <w:r w:rsidR="002D1EAC">
        <w:rPr>
          <w:lang w:val="bg-BG"/>
        </w:rPr>
        <w:t xml:space="preserve"> </w:t>
      </w:r>
      <w:r w:rsidR="0008723A" w:rsidRPr="002D1EAC">
        <w:rPr>
          <w:lang w:val="bg-BG"/>
        </w:rPr>
        <w:t>за безопасността на работниците и за спазване на правилата за безопасност и охрана на труда;</w:t>
      </w:r>
    </w:p>
    <w:p w:rsidR="007A0EE2" w:rsidRDefault="007A0EE2" w:rsidP="007A0EE2">
      <w:pPr>
        <w:autoSpaceDE w:val="0"/>
        <w:autoSpaceDN w:val="0"/>
        <w:adjustRightInd w:val="0"/>
        <w:spacing w:before="38" w:line="274" w:lineRule="exact"/>
        <w:ind w:right="-108" w:firstLine="602"/>
        <w:jc w:val="both"/>
        <w:rPr>
          <w:lang w:val="bg-BG"/>
        </w:rPr>
      </w:pPr>
      <w:r>
        <w:rPr>
          <w:lang w:val="bg-BG"/>
        </w:rPr>
        <w:t xml:space="preserve">12. </w:t>
      </w:r>
      <w:r w:rsidR="0008723A" w:rsidRPr="003F6EF6">
        <w:rPr>
          <w:lang w:val="bg-BG"/>
        </w:rPr>
        <w:t>Да изпълни строителството в сроковете, посочени в линейния план-график за изпълнение на строителството, неразделна част от настоящия договор;</w:t>
      </w:r>
    </w:p>
    <w:p w:rsidR="007A0EE2" w:rsidRDefault="007A0EE2" w:rsidP="007A0EE2">
      <w:pPr>
        <w:autoSpaceDE w:val="0"/>
        <w:autoSpaceDN w:val="0"/>
        <w:adjustRightInd w:val="0"/>
        <w:spacing w:before="38" w:line="274" w:lineRule="exact"/>
        <w:ind w:right="-108" w:firstLine="602"/>
        <w:jc w:val="both"/>
        <w:rPr>
          <w:lang w:val="bg-BG"/>
        </w:rPr>
      </w:pPr>
      <w:r>
        <w:rPr>
          <w:lang w:val="bg-BG"/>
        </w:rPr>
        <w:t xml:space="preserve">13. </w:t>
      </w:r>
      <w:r w:rsidR="0008723A" w:rsidRPr="003F6EF6">
        <w:rPr>
          <w:lang w:val="bg-BG"/>
        </w:rPr>
        <w:t xml:space="preserve">Да охранява </w:t>
      </w:r>
      <w:r w:rsidR="002D1EAC">
        <w:rPr>
          <w:i/>
          <w:lang w:val="bg-BG"/>
        </w:rPr>
        <w:t>обекта</w:t>
      </w:r>
      <w:r w:rsidR="006F48D3">
        <w:rPr>
          <w:lang w:val="bg-BG"/>
        </w:rPr>
        <w:t xml:space="preserve"> </w:t>
      </w:r>
      <w:r w:rsidR="0008723A" w:rsidRPr="003F6EF6">
        <w:rPr>
          <w:lang w:val="bg-BG"/>
        </w:rPr>
        <w:t>до издаване разрешение за ползване съгласно Наредба № 2/2003 г. за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w:t>
      </w:r>
    </w:p>
    <w:p w:rsidR="007A0EE2" w:rsidRDefault="007A0EE2" w:rsidP="007A0EE2">
      <w:pPr>
        <w:autoSpaceDE w:val="0"/>
        <w:autoSpaceDN w:val="0"/>
        <w:adjustRightInd w:val="0"/>
        <w:spacing w:before="38" w:line="274" w:lineRule="exact"/>
        <w:ind w:right="-108" w:firstLine="602"/>
        <w:jc w:val="both"/>
        <w:rPr>
          <w:lang w:val="bg-BG"/>
        </w:rPr>
      </w:pPr>
      <w:r>
        <w:rPr>
          <w:lang w:val="bg-BG"/>
        </w:rPr>
        <w:t xml:space="preserve">14. </w:t>
      </w:r>
      <w:r w:rsidR="0008723A" w:rsidRPr="002D1EAC">
        <w:rPr>
          <w:lang w:val="bg-BG"/>
        </w:rPr>
        <w:t xml:space="preserve">Да участва в осигуряването на заповедна книга на </w:t>
      </w:r>
      <w:r w:rsidR="002D1EAC" w:rsidRPr="002D1EAC">
        <w:rPr>
          <w:i/>
          <w:lang w:val="bg-BG"/>
        </w:rPr>
        <w:t>строежа</w:t>
      </w:r>
      <w:r w:rsidR="002D1EAC">
        <w:rPr>
          <w:lang w:val="bg-BG"/>
        </w:rPr>
        <w:t xml:space="preserve"> </w:t>
      </w:r>
      <w:r w:rsidR="0008723A" w:rsidRPr="002D1EAC">
        <w:rPr>
          <w:lang w:val="bg-BG"/>
        </w:rPr>
        <w:t xml:space="preserve">и предоставя на контролните органи, проектанта, </w:t>
      </w:r>
      <w:r w:rsidR="004A662F" w:rsidRPr="002D1EAC">
        <w:rPr>
          <w:lang w:val="bg-BG"/>
        </w:rPr>
        <w:t xml:space="preserve">ВЪЗЛОЖИТЕЛЯ </w:t>
      </w:r>
      <w:r w:rsidR="0008723A" w:rsidRPr="002D1EAC">
        <w:rPr>
          <w:lang w:val="bg-BG"/>
        </w:rPr>
        <w:t>и строителн</w:t>
      </w:r>
      <w:r w:rsidR="002D1EAC">
        <w:rPr>
          <w:lang w:val="bg-BG"/>
        </w:rPr>
        <w:t xml:space="preserve">ия надзор, заповедната книга </w:t>
      </w:r>
      <w:r w:rsidR="0008723A" w:rsidRPr="002D1EAC">
        <w:rPr>
          <w:lang w:val="bg-BG"/>
        </w:rPr>
        <w:t xml:space="preserve">за вписването на разпорежданията им, които са задължителни за </w:t>
      </w:r>
      <w:r w:rsidR="004A662F" w:rsidRPr="002D1EAC">
        <w:rPr>
          <w:lang w:val="bg-BG"/>
        </w:rPr>
        <w:t xml:space="preserve">ИЗПЪЛНИТЕЛЯ </w:t>
      </w:r>
      <w:r w:rsidR="0008723A" w:rsidRPr="002D1EAC">
        <w:rPr>
          <w:lang w:val="bg-BG"/>
        </w:rPr>
        <w:t>и се изпълняват в предписаните срокове;</w:t>
      </w:r>
    </w:p>
    <w:p w:rsidR="007A0EE2" w:rsidRDefault="007A0EE2" w:rsidP="007A0EE2">
      <w:pPr>
        <w:autoSpaceDE w:val="0"/>
        <w:autoSpaceDN w:val="0"/>
        <w:adjustRightInd w:val="0"/>
        <w:spacing w:before="38" w:line="274" w:lineRule="exact"/>
        <w:ind w:right="-108" w:firstLine="602"/>
        <w:jc w:val="both"/>
        <w:rPr>
          <w:lang w:val="bg-BG"/>
        </w:rPr>
      </w:pPr>
      <w:r>
        <w:rPr>
          <w:lang w:val="bg-BG"/>
        </w:rPr>
        <w:t xml:space="preserve">15. </w:t>
      </w:r>
      <w:r w:rsidR="0008723A" w:rsidRPr="003F6EF6">
        <w:rPr>
          <w:lang w:val="bg-BG"/>
        </w:rPr>
        <w:t>Да преда</w:t>
      </w:r>
      <w:r w:rsidR="000D739E">
        <w:rPr>
          <w:lang w:val="bg-BG"/>
        </w:rPr>
        <w:t xml:space="preserve">де </w:t>
      </w:r>
      <w:r w:rsidR="002D1EAC">
        <w:rPr>
          <w:i/>
          <w:lang w:val="bg-BG"/>
        </w:rPr>
        <w:t>обекта</w:t>
      </w:r>
      <w:r w:rsidR="00675BE6">
        <w:rPr>
          <w:i/>
          <w:lang w:val="bg-BG"/>
        </w:rPr>
        <w:t xml:space="preserve"> </w:t>
      </w:r>
      <w:r w:rsidR="000D739E">
        <w:rPr>
          <w:lang w:val="bg-BG"/>
        </w:rPr>
        <w:t xml:space="preserve">с </w:t>
      </w:r>
      <w:r w:rsidR="000D739E" w:rsidRPr="006C368C">
        <w:rPr>
          <w:color w:val="auto"/>
          <w:lang w:val="bg-BG"/>
        </w:rPr>
        <w:t>Протокол-образец 16</w:t>
      </w:r>
      <w:r w:rsidR="0008723A" w:rsidRPr="006C368C">
        <w:rPr>
          <w:color w:val="auto"/>
          <w:lang w:val="bg-BG"/>
        </w:rPr>
        <w:t xml:space="preserve"> </w:t>
      </w:r>
      <w:r w:rsidR="0008723A" w:rsidRPr="003F6EF6">
        <w:rPr>
          <w:lang w:val="bg-BG"/>
        </w:rPr>
        <w:t xml:space="preserve">съгласно Наредба № 3/2003 г. за установяване годността за приемане на строежа в Република България и минималните гаранционни срокове за изпълнени строителни и монтажни работи, </w:t>
      </w:r>
      <w:r w:rsidR="002D1EAC">
        <w:rPr>
          <w:lang w:val="bg-BG"/>
        </w:rPr>
        <w:t>съоръжения и строителни обекти и да го въведе</w:t>
      </w:r>
      <w:r w:rsidR="0008723A" w:rsidRPr="003F6EF6">
        <w:rPr>
          <w:lang w:val="bg-BG"/>
        </w:rPr>
        <w:t xml:space="preserve"> в експлоатация съгласно Наредба № 2/2003 г.;</w:t>
      </w:r>
    </w:p>
    <w:p w:rsidR="007A0EE2" w:rsidRDefault="007A0EE2" w:rsidP="007A0EE2">
      <w:pPr>
        <w:autoSpaceDE w:val="0"/>
        <w:autoSpaceDN w:val="0"/>
        <w:adjustRightInd w:val="0"/>
        <w:spacing w:before="38" w:line="274" w:lineRule="exact"/>
        <w:ind w:right="-108" w:firstLine="602"/>
        <w:jc w:val="both"/>
        <w:rPr>
          <w:lang w:val="bg-BG"/>
        </w:rPr>
      </w:pPr>
      <w:r>
        <w:rPr>
          <w:lang w:val="bg-BG"/>
        </w:rPr>
        <w:t xml:space="preserve">16. </w:t>
      </w:r>
      <w:r w:rsidR="0008723A" w:rsidRPr="003F6EF6">
        <w:rPr>
          <w:lang w:val="bg-BG"/>
        </w:rPr>
        <w:t>Да изпълнява задълженията, посочени в Наредба № 2 от 22 март 2004 г. за минималните изисквания за здравословни и безопасни условия на труд при извършване на СМР (</w:t>
      </w:r>
      <w:proofErr w:type="spellStart"/>
      <w:r w:rsidR="0008723A" w:rsidRPr="003F6EF6">
        <w:rPr>
          <w:lang w:val="bg-BG"/>
        </w:rPr>
        <w:t>Обн</w:t>
      </w:r>
      <w:proofErr w:type="spellEnd"/>
      <w:r w:rsidR="0008723A" w:rsidRPr="003F6EF6">
        <w:rPr>
          <w:lang w:val="bg-BG"/>
        </w:rPr>
        <w:t>., ДВ, бр. 37 и попр. ДВ бр.98/2004 г. - в сила от 04.11.2004 г.) и да спазва изискванията по охрана на труда при изпълнение на СМР;</w:t>
      </w:r>
    </w:p>
    <w:p w:rsidR="007A0EE2" w:rsidRDefault="007A0EE2" w:rsidP="007A0EE2">
      <w:pPr>
        <w:autoSpaceDE w:val="0"/>
        <w:autoSpaceDN w:val="0"/>
        <w:adjustRightInd w:val="0"/>
        <w:spacing w:before="38" w:line="274" w:lineRule="exact"/>
        <w:ind w:right="-108" w:firstLine="602"/>
        <w:jc w:val="both"/>
        <w:rPr>
          <w:lang w:val="bg-BG"/>
        </w:rPr>
      </w:pPr>
      <w:r>
        <w:rPr>
          <w:lang w:val="bg-BG"/>
        </w:rPr>
        <w:t xml:space="preserve">17. </w:t>
      </w:r>
      <w:r w:rsidR="0008723A" w:rsidRPr="003F6EF6">
        <w:rPr>
          <w:lang w:val="bg-BG"/>
        </w:rPr>
        <w:t xml:space="preserve">Да изпълни всички дейности по предмета на настоящият договор качествено, в обхвата, сроковете и при спазване на условията, посочени в договора, приложения от </w:t>
      </w:r>
      <w:r w:rsidR="004A662F" w:rsidRPr="003F6EF6">
        <w:rPr>
          <w:lang w:val="bg-BG"/>
        </w:rPr>
        <w:lastRenderedPageBreak/>
        <w:t xml:space="preserve">ИЗПЪЛНИТЕЛЯ </w:t>
      </w:r>
      <w:r w:rsidR="0008723A" w:rsidRPr="003F6EF6">
        <w:rPr>
          <w:lang w:val="bg-BG"/>
        </w:rPr>
        <w:t>на обществената поръчка линеен график, документацията за участие и законовите изисквания, строителните правила и нормативи;</w:t>
      </w:r>
    </w:p>
    <w:p w:rsidR="007A0EE2" w:rsidRDefault="007A0EE2" w:rsidP="007A0EE2">
      <w:pPr>
        <w:autoSpaceDE w:val="0"/>
        <w:autoSpaceDN w:val="0"/>
        <w:adjustRightInd w:val="0"/>
        <w:spacing w:before="38" w:line="274" w:lineRule="exact"/>
        <w:ind w:right="-108" w:firstLine="602"/>
        <w:jc w:val="both"/>
        <w:rPr>
          <w:lang w:val="bg-BG"/>
        </w:rPr>
      </w:pPr>
      <w:r>
        <w:rPr>
          <w:lang w:val="bg-BG"/>
        </w:rPr>
        <w:t xml:space="preserve">18. </w:t>
      </w:r>
      <w:r w:rsidR="0008723A" w:rsidRPr="003F6EF6">
        <w:rPr>
          <w:lang w:val="bg-BG"/>
        </w:rPr>
        <w:t xml:space="preserve">Да осигурява достъп до </w:t>
      </w:r>
      <w:r w:rsidR="002D1EAC">
        <w:rPr>
          <w:i/>
          <w:lang w:val="bg-BG"/>
        </w:rPr>
        <w:t>обекта</w:t>
      </w:r>
      <w:r w:rsidR="003B1C35">
        <w:rPr>
          <w:lang w:val="bg-BG"/>
        </w:rPr>
        <w:t xml:space="preserve"> </w:t>
      </w:r>
      <w:r w:rsidR="0008723A" w:rsidRPr="003F6EF6">
        <w:rPr>
          <w:lang w:val="bg-BG"/>
        </w:rPr>
        <w:t>на съответните контролни органи и на представителите на ВЪЗЛОЖИТЕЛЯ и строителния надзор;</w:t>
      </w:r>
    </w:p>
    <w:p w:rsidR="007A0EE2" w:rsidRDefault="007A0EE2" w:rsidP="007A0EE2">
      <w:pPr>
        <w:autoSpaceDE w:val="0"/>
        <w:autoSpaceDN w:val="0"/>
        <w:adjustRightInd w:val="0"/>
        <w:spacing w:before="38" w:line="274" w:lineRule="exact"/>
        <w:ind w:right="-108" w:firstLine="602"/>
        <w:jc w:val="both"/>
        <w:rPr>
          <w:lang w:val="bg-BG"/>
        </w:rPr>
      </w:pPr>
      <w:r>
        <w:rPr>
          <w:lang w:val="bg-BG"/>
        </w:rPr>
        <w:t xml:space="preserve">19. </w:t>
      </w:r>
      <w:r w:rsidR="0008723A" w:rsidRPr="003F6EF6">
        <w:rPr>
          <w:lang w:val="bg-BG"/>
        </w:rPr>
        <w:t>Да изготвя платежните документи, да ги представя на ВЪЗЛОЖИТЕЛЯ за проверка и подпис и го уведомява писмено за готовността си да състави протокол за предаване на етап или на цялостно</w:t>
      </w:r>
      <w:r w:rsidR="003B1C35">
        <w:rPr>
          <w:lang w:val="bg-BG"/>
        </w:rPr>
        <w:t>то изпълнение</w:t>
      </w:r>
      <w:r w:rsidR="0008723A" w:rsidRPr="003F6EF6">
        <w:rPr>
          <w:lang w:val="bg-BG"/>
        </w:rPr>
        <w:t>;</w:t>
      </w:r>
    </w:p>
    <w:p w:rsidR="007A0EE2" w:rsidRDefault="007A0EE2" w:rsidP="007A0EE2">
      <w:pPr>
        <w:autoSpaceDE w:val="0"/>
        <w:autoSpaceDN w:val="0"/>
        <w:adjustRightInd w:val="0"/>
        <w:spacing w:before="38" w:line="274" w:lineRule="exact"/>
        <w:ind w:right="-108" w:firstLine="602"/>
        <w:jc w:val="both"/>
        <w:rPr>
          <w:lang w:val="bg-BG"/>
        </w:rPr>
      </w:pPr>
      <w:r>
        <w:rPr>
          <w:lang w:val="bg-BG"/>
        </w:rPr>
        <w:t xml:space="preserve">20. </w:t>
      </w:r>
      <w:r w:rsidR="0008723A" w:rsidRPr="003F6EF6">
        <w:rPr>
          <w:lang w:val="bg-BG"/>
        </w:rPr>
        <w:t xml:space="preserve">Да влага качествени материали, оборудване и строителни изделия, съобразно предвижданията на </w:t>
      </w:r>
      <w:r w:rsidR="003B1C35" w:rsidRPr="00675BE6">
        <w:rPr>
          <w:lang w:val="bg-BG"/>
        </w:rPr>
        <w:t>инвестиционния проект</w:t>
      </w:r>
      <w:r w:rsidR="00675BE6" w:rsidRPr="00675BE6">
        <w:rPr>
          <w:lang w:val="bg-BG"/>
        </w:rPr>
        <w:t xml:space="preserve"> и техническата спецификация</w:t>
      </w:r>
      <w:r w:rsidR="0008723A" w:rsidRPr="003B1C35">
        <w:rPr>
          <w:lang w:val="bg-BG"/>
        </w:rPr>
        <w:t xml:space="preserve">, както и да извършва качествено СМР. Същите трябва да отговарят на техническите изисквания и на количествата, определени в </w:t>
      </w:r>
      <w:r w:rsidR="003B1C35">
        <w:rPr>
          <w:lang w:val="bg-BG"/>
        </w:rPr>
        <w:t>техническите спецификации</w:t>
      </w:r>
      <w:r w:rsidR="0008723A" w:rsidRPr="003B1C35">
        <w:rPr>
          <w:lang w:val="bg-BG"/>
        </w:rPr>
        <w:t xml:space="preserve">, както и на изискванията по приложимите стандарти. </w:t>
      </w:r>
      <w:r w:rsidR="004A662F" w:rsidRPr="003B1C35">
        <w:rPr>
          <w:lang w:val="bg-BG"/>
        </w:rPr>
        <w:t xml:space="preserve">ИЗПЪЛНИТЕЛЯТ </w:t>
      </w:r>
      <w:r w:rsidR="0008723A" w:rsidRPr="003B1C35">
        <w:rPr>
          <w:lang w:val="bg-BG"/>
        </w:rPr>
        <w:t>носи отговорност, ако вложените материали не са с нужното качество;</w:t>
      </w:r>
    </w:p>
    <w:p w:rsidR="007A0EE2" w:rsidRDefault="0008723A" w:rsidP="007A0EE2">
      <w:pPr>
        <w:autoSpaceDE w:val="0"/>
        <w:autoSpaceDN w:val="0"/>
        <w:adjustRightInd w:val="0"/>
        <w:spacing w:before="38" w:line="274" w:lineRule="exact"/>
        <w:ind w:right="-108" w:firstLine="602"/>
        <w:jc w:val="both"/>
        <w:rPr>
          <w:lang w:val="bg-BG"/>
        </w:rPr>
      </w:pPr>
      <w:r w:rsidRPr="003F6EF6">
        <w:rPr>
          <w:lang w:val="bg-BG"/>
        </w:rPr>
        <w:t>21.</w:t>
      </w:r>
      <w:r w:rsidR="007A0EE2">
        <w:rPr>
          <w:lang w:val="bg-BG"/>
        </w:rPr>
        <w:t xml:space="preserve"> </w:t>
      </w:r>
      <w:r w:rsidRPr="003F6EF6">
        <w:rPr>
          <w:lang w:val="bg-BG"/>
        </w:rPr>
        <w:t>Да ограничи действията на своя персонал и механизация в границите на строителната площадка, като не допуска навлизането им в съседни терени;</w:t>
      </w:r>
    </w:p>
    <w:p w:rsidR="007A0EE2" w:rsidRDefault="0008723A" w:rsidP="007A0EE2">
      <w:pPr>
        <w:autoSpaceDE w:val="0"/>
        <w:autoSpaceDN w:val="0"/>
        <w:adjustRightInd w:val="0"/>
        <w:spacing w:before="38" w:line="274" w:lineRule="exact"/>
        <w:ind w:right="-108" w:firstLine="602"/>
        <w:jc w:val="both"/>
        <w:rPr>
          <w:lang w:val="bg-BG"/>
        </w:rPr>
      </w:pPr>
      <w:r w:rsidRPr="003F6EF6">
        <w:rPr>
          <w:lang w:val="bg-BG"/>
        </w:rPr>
        <w:t>22.</w:t>
      </w:r>
      <w:r w:rsidR="007A0EE2">
        <w:rPr>
          <w:lang w:val="bg-BG"/>
        </w:rPr>
        <w:t xml:space="preserve"> </w:t>
      </w:r>
      <w:r w:rsidRPr="003F6EF6">
        <w:rPr>
          <w:lang w:val="bg-BG"/>
        </w:rPr>
        <w:t>Да отстранява своевременно всички недостатъци в изпълнението</w:t>
      </w:r>
      <w:r w:rsidR="003B1C35">
        <w:rPr>
          <w:lang w:val="bg-BG"/>
        </w:rPr>
        <w:t>,</w:t>
      </w:r>
      <w:r w:rsidRPr="003F6EF6">
        <w:rPr>
          <w:lang w:val="bg-BG"/>
        </w:rPr>
        <w:t xml:space="preserve"> констатирани от ВЪЗЛОЖИТЕЛЯ или строителния надзор;</w:t>
      </w:r>
    </w:p>
    <w:p w:rsidR="007A0EE2" w:rsidRDefault="0008723A" w:rsidP="007A0EE2">
      <w:pPr>
        <w:autoSpaceDE w:val="0"/>
        <w:autoSpaceDN w:val="0"/>
        <w:adjustRightInd w:val="0"/>
        <w:spacing w:before="38" w:line="274" w:lineRule="exact"/>
        <w:ind w:right="-108" w:firstLine="602"/>
        <w:jc w:val="both"/>
        <w:rPr>
          <w:lang w:val="bg-BG"/>
        </w:rPr>
      </w:pPr>
      <w:r w:rsidRPr="003F6EF6">
        <w:rPr>
          <w:lang w:val="bg-BG"/>
        </w:rPr>
        <w:t xml:space="preserve">23. Да притежава и поддържа валидна за целия срок на договора застраховка за професионална отговорност </w:t>
      </w:r>
      <w:r w:rsidR="00B85B92" w:rsidRPr="003F6EF6">
        <w:rPr>
          <w:lang w:val="bg-BG"/>
        </w:rPr>
        <w:t xml:space="preserve">за строителство </w:t>
      </w:r>
      <w:r w:rsidRPr="003F6EF6">
        <w:rPr>
          <w:lang w:val="bg-BG"/>
        </w:rPr>
        <w:t>по чл. 171</w:t>
      </w:r>
      <w:r w:rsidR="00B85B92" w:rsidRPr="003F6EF6">
        <w:rPr>
          <w:lang w:val="bg-BG"/>
        </w:rPr>
        <w:t>, ал. 1 от ЗУТ</w:t>
      </w:r>
      <w:r w:rsidRPr="003F6EF6">
        <w:rPr>
          <w:lang w:val="bg-BG"/>
        </w:rPr>
        <w:t xml:space="preserve"> и следващите от ЗУТ, покриваща минималната застрахователна сума за вида строеж-предмет на поръчката или еквивалентна за чуждестранните участници;</w:t>
      </w:r>
    </w:p>
    <w:p w:rsidR="007A0EE2" w:rsidRDefault="0008723A" w:rsidP="007A0EE2">
      <w:pPr>
        <w:autoSpaceDE w:val="0"/>
        <w:autoSpaceDN w:val="0"/>
        <w:adjustRightInd w:val="0"/>
        <w:spacing w:before="38" w:line="274" w:lineRule="exact"/>
        <w:ind w:right="-108" w:firstLine="602"/>
        <w:jc w:val="both"/>
        <w:rPr>
          <w:lang w:val="bg-BG"/>
        </w:rPr>
      </w:pPr>
      <w:r w:rsidRPr="003F6EF6">
        <w:rPr>
          <w:lang w:val="bg-BG"/>
        </w:rPr>
        <w:t>24. Да не разгласява пред трети лица факти, обстоятелства, сведения и всяка друга информация, относно дейността на ВЪЗЛОЖИТЕЛЯ, които е узнал във връзка или по повод изпълнението на договора, освен в предвидените случаи;</w:t>
      </w:r>
    </w:p>
    <w:p w:rsidR="007A0EE2" w:rsidRDefault="0008723A" w:rsidP="007A0EE2">
      <w:pPr>
        <w:autoSpaceDE w:val="0"/>
        <w:autoSpaceDN w:val="0"/>
        <w:adjustRightInd w:val="0"/>
        <w:spacing w:before="38" w:line="274" w:lineRule="exact"/>
        <w:ind w:right="-108" w:firstLine="602"/>
        <w:jc w:val="both"/>
        <w:rPr>
          <w:lang w:val="bg-BG"/>
        </w:rPr>
      </w:pPr>
      <w:r w:rsidRPr="003F6EF6">
        <w:rPr>
          <w:lang w:val="bg-BG"/>
        </w:rPr>
        <w:t>25. При заявени подизпълнители в офертата да отговаря за извършената от подизпълнителите си работа, когато е ангажирал такива, като за своя;</w:t>
      </w:r>
    </w:p>
    <w:p w:rsidR="007A0EE2" w:rsidRDefault="0008723A" w:rsidP="007A0EE2">
      <w:pPr>
        <w:autoSpaceDE w:val="0"/>
        <w:autoSpaceDN w:val="0"/>
        <w:adjustRightInd w:val="0"/>
        <w:spacing w:before="38" w:line="274" w:lineRule="exact"/>
        <w:ind w:right="-108" w:firstLine="602"/>
        <w:jc w:val="both"/>
        <w:rPr>
          <w:lang w:val="bg-BG"/>
        </w:rPr>
      </w:pPr>
      <w:r w:rsidRPr="003F6EF6">
        <w:rPr>
          <w:lang w:val="bg-BG"/>
        </w:rPr>
        <w:t xml:space="preserve">26. Заявеният от </w:t>
      </w:r>
      <w:r w:rsidR="004A662F" w:rsidRPr="003F6EF6">
        <w:rPr>
          <w:lang w:val="bg-BG"/>
        </w:rPr>
        <w:t xml:space="preserve">ИЗПЪЛНИТЕЛЯ </w:t>
      </w:r>
      <w:r w:rsidRPr="003F6EF6">
        <w:rPr>
          <w:lang w:val="bg-BG"/>
        </w:rPr>
        <w:t>ръководно-експертен екип следва да е п</w:t>
      </w:r>
      <w:r w:rsidR="003B1C35">
        <w:rPr>
          <w:lang w:val="bg-BG"/>
        </w:rPr>
        <w:t>ряко ангажиран с изпълнението</w:t>
      </w:r>
      <w:r w:rsidRPr="003F6EF6">
        <w:rPr>
          <w:lang w:val="bg-BG"/>
        </w:rPr>
        <w:t>, както и да присъства при извършването на проверките и да оказват с</w:t>
      </w:r>
      <w:r w:rsidR="007B4D03">
        <w:rPr>
          <w:lang w:val="bg-BG"/>
        </w:rPr>
        <w:t>ъдействие на проверяващите лица.</w:t>
      </w:r>
      <w:r w:rsidR="000414CB" w:rsidRPr="007765C4">
        <w:t xml:space="preserve"> </w:t>
      </w:r>
      <w:r w:rsidR="000414CB" w:rsidRPr="000414CB">
        <w:rPr>
          <w:lang w:val="bg-BG"/>
        </w:rPr>
        <w:t xml:space="preserve">При замяната на лице от </w:t>
      </w:r>
      <w:r w:rsidR="000414CB" w:rsidRPr="003F6EF6">
        <w:rPr>
          <w:lang w:val="bg-BG"/>
        </w:rPr>
        <w:t>ръководно-експертн</w:t>
      </w:r>
      <w:r w:rsidR="000414CB">
        <w:rPr>
          <w:lang w:val="bg-BG"/>
        </w:rPr>
        <w:t>ия</w:t>
      </w:r>
      <w:r w:rsidR="000414CB" w:rsidRPr="003F6EF6">
        <w:rPr>
          <w:lang w:val="bg-BG"/>
        </w:rPr>
        <w:t xml:space="preserve"> екип </w:t>
      </w:r>
      <w:r w:rsidR="000414CB" w:rsidRPr="000414CB">
        <w:rPr>
          <w:lang w:val="bg-BG"/>
        </w:rPr>
        <w:t>на ИЗПЪЛНИТЕЛЯ новият експерт трябва да притежава еквивалентна квалификация и професионален опит, не по-малки от указаните в документацията за обществената поръчка. При промяна в състава на ръководния си персонал ИЗПЪЛНИТЕЛЯТ следва да информира ВЪЗЛОЖИТЕЛЯ в 3-дневен срок о</w:t>
      </w:r>
      <w:r w:rsidR="007B4D03">
        <w:rPr>
          <w:lang w:val="bg-BG"/>
        </w:rPr>
        <w:t>т настъпване на обстоятелството;</w:t>
      </w:r>
    </w:p>
    <w:p w:rsidR="007A0EE2" w:rsidRDefault="0008723A" w:rsidP="007A0EE2">
      <w:pPr>
        <w:autoSpaceDE w:val="0"/>
        <w:autoSpaceDN w:val="0"/>
        <w:adjustRightInd w:val="0"/>
        <w:spacing w:before="38" w:line="274" w:lineRule="exact"/>
        <w:ind w:right="-108" w:firstLine="602"/>
        <w:jc w:val="both"/>
        <w:rPr>
          <w:lang w:val="bg-BG"/>
        </w:rPr>
      </w:pPr>
      <w:r w:rsidRPr="003F6EF6">
        <w:rPr>
          <w:lang w:val="bg-BG"/>
        </w:rPr>
        <w:t>27.</w:t>
      </w:r>
      <w:r w:rsidRPr="003F6EF6">
        <w:rPr>
          <w:color w:val="008000"/>
          <w:lang w:val="bg-BG"/>
        </w:rPr>
        <w:t xml:space="preserve"> </w:t>
      </w:r>
      <w:r w:rsidRPr="003F6EF6">
        <w:rPr>
          <w:lang w:val="bg-BG"/>
        </w:rPr>
        <w:t>ИЗПЪЛНИТЕЛЯТ се задължава да изпълнява мерките и препоръките, съдържащи се в докладите от проверки на място;</w:t>
      </w:r>
    </w:p>
    <w:p w:rsidR="007A0EE2" w:rsidRDefault="0008723A" w:rsidP="007A0EE2">
      <w:pPr>
        <w:autoSpaceDE w:val="0"/>
        <w:autoSpaceDN w:val="0"/>
        <w:adjustRightInd w:val="0"/>
        <w:spacing w:before="38" w:line="274" w:lineRule="exact"/>
        <w:ind w:right="-108" w:firstLine="602"/>
        <w:jc w:val="both"/>
        <w:rPr>
          <w:lang w:val="bg-BG"/>
        </w:rPr>
      </w:pPr>
      <w:r w:rsidRPr="003F6EF6">
        <w:rPr>
          <w:lang w:val="bg-BG"/>
        </w:rPr>
        <w:t xml:space="preserve">28. При изпълнение </w:t>
      </w:r>
      <w:r w:rsidR="00675BE6">
        <w:rPr>
          <w:lang w:val="bg-BG"/>
        </w:rPr>
        <w:t>на строително-монтажните работи</w:t>
      </w:r>
      <w:r w:rsidRPr="003F6EF6">
        <w:rPr>
          <w:lang w:val="bg-BG"/>
        </w:rPr>
        <w:t>, ИЗПЪЛНИТЕЛЯТ е длъжен да спазва изискванията на Закон за устройството на територията и всички законови и подзаконови нормативни актове свързани с предмета на настоящата поръчка;</w:t>
      </w:r>
    </w:p>
    <w:p w:rsidR="0008723A" w:rsidRPr="00467973" w:rsidRDefault="002E4E96" w:rsidP="007A0EE2">
      <w:pPr>
        <w:autoSpaceDE w:val="0"/>
        <w:autoSpaceDN w:val="0"/>
        <w:adjustRightInd w:val="0"/>
        <w:spacing w:before="38" w:line="274" w:lineRule="exact"/>
        <w:ind w:right="-108" w:firstLine="602"/>
        <w:jc w:val="both"/>
        <w:rPr>
          <w:color w:val="auto"/>
          <w:lang w:val="bg-BG"/>
        </w:rPr>
      </w:pPr>
      <w:r>
        <w:rPr>
          <w:lang w:val="bg-BG"/>
        </w:rPr>
        <w:t>29</w:t>
      </w:r>
      <w:r w:rsidR="0008723A" w:rsidRPr="003F6EF6">
        <w:rPr>
          <w:lang w:val="bg-BG"/>
        </w:rPr>
        <w:t xml:space="preserve">. Разходите, свързани с осигуряването на необходимите разрешителни документи, изискващи се от националното законодателство, включително и свързаните с тях такси, дължими на съответните компетентни органи, разходите свързани с въвеждането в експлоатация, както и разходите за обезопасяване на </w:t>
      </w:r>
      <w:r w:rsidR="003B1C35">
        <w:rPr>
          <w:lang w:val="bg-BG"/>
        </w:rPr>
        <w:t>строителната площадка</w:t>
      </w:r>
      <w:r w:rsidR="0008723A" w:rsidRPr="003F6EF6">
        <w:rPr>
          <w:lang w:val="bg-BG"/>
        </w:rPr>
        <w:t xml:space="preserve"> по време на работа, са за сметка на </w:t>
      </w:r>
      <w:r w:rsidR="0008723A" w:rsidRPr="00467973">
        <w:rPr>
          <w:color w:val="auto"/>
          <w:lang w:val="bg-BG"/>
        </w:rPr>
        <w:t>ИЗПЪЛНИТЕЛЯ.</w:t>
      </w:r>
    </w:p>
    <w:p w:rsidR="0008723A" w:rsidRPr="003F6EF6" w:rsidRDefault="0008723A" w:rsidP="0008723A">
      <w:pPr>
        <w:tabs>
          <w:tab w:val="left" w:pos="0"/>
        </w:tabs>
        <w:jc w:val="both"/>
        <w:rPr>
          <w:lang w:val="bg-BG"/>
        </w:rPr>
      </w:pPr>
      <w:r w:rsidRPr="003F6EF6">
        <w:rPr>
          <w:lang w:val="bg-BG"/>
        </w:rPr>
        <w:tab/>
      </w:r>
      <w:r w:rsidRPr="003F6EF6">
        <w:rPr>
          <w:b/>
          <w:lang w:val="bg-BG"/>
        </w:rPr>
        <w:t>(2)</w:t>
      </w:r>
      <w:r w:rsidRPr="003F6EF6">
        <w:rPr>
          <w:lang w:val="bg-BG"/>
        </w:rPr>
        <w:t xml:space="preserve"> ИЗПЪЛНИТЕЛЯТ носи отговорност пред ВЪЗЛОЖИТЕЛЯ, ако при извършването на СМР е допуснал отклонения от изискванията на ВЪЗЛОЖИТЕЛЯ или задължения, съгласно нормативните актове.</w:t>
      </w:r>
    </w:p>
    <w:p w:rsidR="0008723A" w:rsidRPr="003F6EF6" w:rsidRDefault="0008723A" w:rsidP="0008723A">
      <w:pPr>
        <w:tabs>
          <w:tab w:val="left" w:pos="0"/>
        </w:tabs>
        <w:jc w:val="both"/>
        <w:rPr>
          <w:lang w:val="bg-BG"/>
        </w:rPr>
      </w:pPr>
      <w:r w:rsidRPr="003F6EF6">
        <w:rPr>
          <w:b/>
          <w:bCs/>
          <w:spacing w:val="10"/>
          <w:lang w:val="bg-BG" w:eastAsia="bg-BG"/>
        </w:rPr>
        <w:tab/>
        <w:t>Чл.</w:t>
      </w:r>
      <w:r w:rsidR="00675BE6">
        <w:rPr>
          <w:b/>
          <w:bCs/>
          <w:spacing w:val="10"/>
          <w:lang w:val="bg-BG" w:eastAsia="bg-BG"/>
        </w:rPr>
        <w:t>8</w:t>
      </w:r>
      <w:r w:rsidRPr="003F6EF6">
        <w:rPr>
          <w:b/>
          <w:bCs/>
          <w:spacing w:val="10"/>
          <w:lang w:val="bg-BG" w:eastAsia="bg-BG"/>
        </w:rPr>
        <w:t>. (1)</w:t>
      </w:r>
      <w:r w:rsidRPr="003F6EF6">
        <w:rPr>
          <w:bCs/>
          <w:spacing w:val="10"/>
          <w:lang w:val="bg-BG" w:eastAsia="bg-BG"/>
        </w:rPr>
        <w:t xml:space="preserve"> </w:t>
      </w:r>
      <w:r w:rsidRPr="003F6EF6">
        <w:rPr>
          <w:lang w:val="bg-BG"/>
        </w:rPr>
        <w:t>ИЗПЪЛНИТЕЛЯТ е длъжен да спазва всички законови изисквания, свързани с</w:t>
      </w:r>
      <w:r w:rsidR="00F237EF" w:rsidRPr="003F6EF6">
        <w:rPr>
          <w:lang w:val="bg-BG"/>
        </w:rPr>
        <w:t>ъс</w:t>
      </w:r>
      <w:r w:rsidRPr="003F6EF6">
        <w:rPr>
          <w:lang w:val="bg-BG"/>
        </w:rPr>
        <w:t xml:space="preserve"> строителството.</w:t>
      </w:r>
    </w:p>
    <w:p w:rsidR="0008723A" w:rsidRPr="003F6EF6" w:rsidRDefault="0008723A" w:rsidP="0008723A">
      <w:pPr>
        <w:autoSpaceDE w:val="0"/>
        <w:autoSpaceDN w:val="0"/>
        <w:adjustRightInd w:val="0"/>
        <w:ind w:firstLine="730"/>
        <w:jc w:val="both"/>
        <w:rPr>
          <w:lang w:val="bg-BG"/>
        </w:rPr>
      </w:pPr>
      <w:r w:rsidRPr="003F6EF6">
        <w:rPr>
          <w:b/>
          <w:lang w:val="bg-BG"/>
        </w:rPr>
        <w:t>(2)</w:t>
      </w:r>
      <w:r w:rsidRPr="003F6EF6">
        <w:rPr>
          <w:lang w:val="bg-BG"/>
        </w:rPr>
        <w:t xml:space="preserve"> За вреди, причинени на лица, публично или частно имущество, при или по повод осъществяването на СМР, отговорност носи изцяло изпълнителят. ИЗПЪЛНИТЕЛЯТ носи </w:t>
      </w:r>
      <w:proofErr w:type="spellStart"/>
      <w:r w:rsidRPr="003F6EF6">
        <w:rPr>
          <w:lang w:val="bg-BG"/>
        </w:rPr>
        <w:lastRenderedPageBreak/>
        <w:t>регресна</w:t>
      </w:r>
      <w:proofErr w:type="spellEnd"/>
      <w:r w:rsidRPr="003F6EF6">
        <w:rPr>
          <w:lang w:val="bg-BG"/>
        </w:rPr>
        <w:t xml:space="preserve"> отговорност спрямо ВЪЗЛОЖИТЕЛЯ, ако последният заплати обезщетение за такива вреди.</w:t>
      </w:r>
    </w:p>
    <w:p w:rsidR="0008723A" w:rsidRPr="003F6EF6" w:rsidRDefault="0008723A" w:rsidP="0008723A">
      <w:pPr>
        <w:autoSpaceDE w:val="0"/>
        <w:autoSpaceDN w:val="0"/>
        <w:adjustRightInd w:val="0"/>
        <w:spacing w:before="38" w:line="274" w:lineRule="exact"/>
        <w:ind w:right="-108" w:firstLine="708"/>
        <w:jc w:val="both"/>
        <w:rPr>
          <w:lang w:val="bg-BG"/>
        </w:rPr>
      </w:pPr>
      <w:r w:rsidRPr="00D161BD">
        <w:rPr>
          <w:b/>
          <w:lang w:val="bg-BG"/>
        </w:rPr>
        <w:t>(3)</w:t>
      </w:r>
      <w:r w:rsidRPr="003F6EF6">
        <w:rPr>
          <w:lang w:val="bg-BG"/>
        </w:rPr>
        <w:t xml:space="preserve"> Всички санкции наложени от общински или държавни органи във връзка с осъществяваните СМР по този договор са за сметка на ИЗПЪЛНИТЕЛЯ.</w:t>
      </w:r>
    </w:p>
    <w:p w:rsidR="0008723A" w:rsidRPr="003F6EF6" w:rsidRDefault="0008723A" w:rsidP="0008723A">
      <w:pPr>
        <w:autoSpaceDE w:val="0"/>
        <w:autoSpaceDN w:val="0"/>
        <w:adjustRightInd w:val="0"/>
        <w:spacing w:before="38" w:line="274" w:lineRule="exact"/>
        <w:ind w:right="-108"/>
        <w:jc w:val="both"/>
        <w:rPr>
          <w:lang w:val="bg-BG"/>
        </w:rPr>
      </w:pPr>
      <w:r w:rsidRPr="003F6EF6">
        <w:rPr>
          <w:lang w:val="bg-BG"/>
        </w:rPr>
        <w:tab/>
      </w:r>
      <w:r w:rsidR="00675BE6">
        <w:rPr>
          <w:b/>
          <w:lang w:val="bg-BG"/>
        </w:rPr>
        <w:t>(4</w:t>
      </w:r>
      <w:r w:rsidRPr="00D161BD">
        <w:rPr>
          <w:b/>
          <w:lang w:val="bg-BG"/>
        </w:rPr>
        <w:t>)</w:t>
      </w:r>
      <w:r w:rsidRPr="003F6EF6">
        <w:rPr>
          <w:lang w:val="bg-BG"/>
        </w:rPr>
        <w:t xml:space="preserve">  </w:t>
      </w:r>
      <w:r w:rsidR="00900A69" w:rsidRPr="003F6EF6">
        <w:rPr>
          <w:lang w:val="bg-BG"/>
        </w:rPr>
        <w:t xml:space="preserve">ИЗПЪЛНИТЕЛЯТ се задължава да </w:t>
      </w:r>
      <w:r w:rsidRPr="003F6EF6">
        <w:rPr>
          <w:lang w:val="bg-BG"/>
        </w:rPr>
        <w:t>уведоми с писмено известие ВЪЗЛОЖИТЕЛЯ за спиране на изпълнението на този договор, поради непреодолима сила;</w:t>
      </w:r>
    </w:p>
    <w:p w:rsidR="0008723A" w:rsidRPr="003F6EF6" w:rsidRDefault="00675BE6" w:rsidP="00675BE6">
      <w:pPr>
        <w:autoSpaceDE w:val="0"/>
        <w:autoSpaceDN w:val="0"/>
        <w:adjustRightInd w:val="0"/>
        <w:spacing w:before="38" w:line="274" w:lineRule="exact"/>
        <w:ind w:right="-108" w:firstLine="708"/>
        <w:jc w:val="both"/>
        <w:rPr>
          <w:rFonts w:cs="Times New Roman"/>
          <w:lang w:eastAsia="bg-BG"/>
        </w:rPr>
      </w:pPr>
      <w:r>
        <w:rPr>
          <w:b/>
          <w:lang w:val="bg-BG"/>
        </w:rPr>
        <w:t>(5</w:t>
      </w:r>
      <w:r w:rsidR="0008723A" w:rsidRPr="00D161BD">
        <w:rPr>
          <w:b/>
          <w:lang w:val="bg-BG"/>
        </w:rPr>
        <w:t>)</w:t>
      </w:r>
      <w:r w:rsidR="0008723A" w:rsidRPr="003F6EF6">
        <w:rPr>
          <w:lang w:val="bg-BG"/>
        </w:rPr>
        <w:t xml:space="preserve"> </w:t>
      </w:r>
      <w:r w:rsidR="0008723A" w:rsidRPr="003F6EF6">
        <w:rPr>
          <w:rFonts w:cs="Times New Roman"/>
          <w:bCs/>
          <w:spacing w:val="10"/>
          <w:lang w:eastAsia="bg-BG"/>
        </w:rPr>
        <w:t>ИЗПЪЛНИТЕЛЯ</w:t>
      </w:r>
      <w:r w:rsidR="0008723A" w:rsidRPr="003F6EF6">
        <w:rPr>
          <w:rFonts w:cs="Times New Roman"/>
          <w:lang w:eastAsia="bg-BG"/>
        </w:rPr>
        <w:t xml:space="preserve"> е </w:t>
      </w:r>
      <w:proofErr w:type="spellStart"/>
      <w:r w:rsidR="0008723A" w:rsidRPr="003F6EF6">
        <w:rPr>
          <w:rFonts w:cs="Times New Roman"/>
          <w:lang w:eastAsia="bg-BG"/>
        </w:rPr>
        <w:t>длъжен</w:t>
      </w:r>
      <w:proofErr w:type="spellEnd"/>
      <w:r w:rsidR="0008723A" w:rsidRPr="003F6EF6">
        <w:rPr>
          <w:rFonts w:cs="Times New Roman"/>
          <w:lang w:eastAsia="bg-BG"/>
        </w:rPr>
        <w:t xml:space="preserve"> да </w:t>
      </w:r>
      <w:proofErr w:type="spellStart"/>
      <w:r w:rsidR="0008723A" w:rsidRPr="003F6EF6">
        <w:rPr>
          <w:rFonts w:cs="Times New Roman"/>
          <w:lang w:eastAsia="bg-BG"/>
        </w:rPr>
        <w:t>сключи</w:t>
      </w:r>
      <w:proofErr w:type="spellEnd"/>
      <w:r w:rsidR="0008723A" w:rsidRPr="003F6EF6">
        <w:rPr>
          <w:rFonts w:cs="Times New Roman"/>
          <w:lang w:eastAsia="bg-BG"/>
        </w:rPr>
        <w:t xml:space="preserve"> договор за </w:t>
      </w:r>
      <w:proofErr w:type="spellStart"/>
      <w:r w:rsidR="0008723A" w:rsidRPr="003F6EF6">
        <w:rPr>
          <w:rFonts w:cs="Times New Roman"/>
          <w:lang w:eastAsia="bg-BG"/>
        </w:rPr>
        <w:t>подизпълнение</w:t>
      </w:r>
      <w:proofErr w:type="spellEnd"/>
      <w:r w:rsidR="0008723A" w:rsidRPr="003F6EF6">
        <w:rPr>
          <w:rFonts w:cs="Times New Roman"/>
          <w:lang w:eastAsia="bg-BG"/>
        </w:rPr>
        <w:t xml:space="preserve">, </w:t>
      </w:r>
      <w:proofErr w:type="spellStart"/>
      <w:r w:rsidR="0008723A" w:rsidRPr="003F6EF6">
        <w:rPr>
          <w:rFonts w:cs="Times New Roman"/>
          <w:lang w:eastAsia="bg-BG"/>
        </w:rPr>
        <w:t>когато</w:t>
      </w:r>
      <w:proofErr w:type="spellEnd"/>
      <w:r w:rsidR="0008723A" w:rsidRPr="003F6EF6">
        <w:rPr>
          <w:rFonts w:cs="Times New Roman"/>
          <w:lang w:eastAsia="bg-BG"/>
        </w:rPr>
        <w:t xml:space="preserve"> е </w:t>
      </w:r>
      <w:proofErr w:type="spellStart"/>
      <w:r w:rsidR="0008723A" w:rsidRPr="003F6EF6">
        <w:rPr>
          <w:rFonts w:cs="Times New Roman"/>
          <w:lang w:eastAsia="bg-BG"/>
        </w:rPr>
        <w:t>обявил</w:t>
      </w:r>
      <w:proofErr w:type="spellEnd"/>
      <w:r w:rsidR="0008723A" w:rsidRPr="003F6EF6">
        <w:rPr>
          <w:rFonts w:cs="Times New Roman"/>
          <w:lang w:eastAsia="bg-BG"/>
        </w:rPr>
        <w:t xml:space="preserve"> в </w:t>
      </w:r>
      <w:proofErr w:type="spellStart"/>
      <w:r w:rsidR="0008723A" w:rsidRPr="003F6EF6">
        <w:rPr>
          <w:rFonts w:cs="Times New Roman"/>
          <w:lang w:eastAsia="bg-BG"/>
        </w:rPr>
        <w:t>офертата</w:t>
      </w:r>
      <w:proofErr w:type="spellEnd"/>
      <w:r w:rsidR="0008723A" w:rsidRPr="003F6EF6">
        <w:rPr>
          <w:rFonts w:cs="Times New Roman"/>
          <w:lang w:eastAsia="bg-BG"/>
        </w:rPr>
        <w:t xml:space="preserve"> си </w:t>
      </w:r>
      <w:proofErr w:type="spellStart"/>
      <w:r w:rsidR="0008723A" w:rsidRPr="003F6EF6">
        <w:rPr>
          <w:rFonts w:cs="Times New Roman"/>
          <w:lang w:eastAsia="bg-BG"/>
        </w:rPr>
        <w:t>ползването</w:t>
      </w:r>
      <w:proofErr w:type="spellEnd"/>
      <w:r w:rsidR="0008723A" w:rsidRPr="003F6EF6">
        <w:rPr>
          <w:rFonts w:cs="Times New Roman"/>
          <w:lang w:eastAsia="bg-BG"/>
        </w:rPr>
        <w:t xml:space="preserve"> на </w:t>
      </w:r>
      <w:proofErr w:type="spellStart"/>
      <w:r w:rsidR="0008723A" w:rsidRPr="003F6EF6">
        <w:rPr>
          <w:rFonts w:cs="Times New Roman"/>
          <w:lang w:eastAsia="bg-BG"/>
        </w:rPr>
        <w:t>подизпълнител</w:t>
      </w:r>
      <w:proofErr w:type="spellEnd"/>
      <w:r w:rsidR="0008723A" w:rsidRPr="003F6EF6">
        <w:rPr>
          <w:rFonts w:cs="Times New Roman"/>
          <w:lang w:eastAsia="bg-BG"/>
        </w:rPr>
        <w:t>.</w:t>
      </w:r>
    </w:p>
    <w:p w:rsidR="0008723A" w:rsidRPr="003F6EF6" w:rsidRDefault="004631A9" w:rsidP="0008723A">
      <w:pPr>
        <w:tabs>
          <w:tab w:val="left" w:leader="underscore" w:pos="9000"/>
        </w:tabs>
        <w:autoSpaceDE w:val="0"/>
        <w:autoSpaceDN w:val="0"/>
        <w:adjustRightInd w:val="0"/>
        <w:spacing w:before="34" w:line="274" w:lineRule="exact"/>
        <w:ind w:right="72" w:firstLine="720"/>
        <w:rPr>
          <w:lang w:val="bg-BG"/>
        </w:rPr>
      </w:pPr>
      <w:r>
        <w:rPr>
          <w:b/>
          <w:lang w:val="bg-BG"/>
        </w:rPr>
        <w:t>Чл.</w:t>
      </w:r>
      <w:r w:rsidR="00675BE6">
        <w:rPr>
          <w:b/>
          <w:lang w:val="bg-BG"/>
        </w:rPr>
        <w:t>9</w:t>
      </w:r>
      <w:r w:rsidR="0008723A" w:rsidRPr="003F6EF6">
        <w:rPr>
          <w:b/>
          <w:lang w:val="bg-BG"/>
        </w:rPr>
        <w:t xml:space="preserve">. </w:t>
      </w:r>
      <w:r w:rsidR="0008723A" w:rsidRPr="004A662F">
        <w:rPr>
          <w:lang w:val="bg-BG"/>
        </w:rPr>
        <w:t>ИЗПЪЛНИТЕЛЯТ</w:t>
      </w:r>
      <w:r w:rsidR="0008723A" w:rsidRPr="003F6EF6">
        <w:rPr>
          <w:lang w:val="bg-BG"/>
        </w:rPr>
        <w:t xml:space="preserve"> има право:</w:t>
      </w:r>
    </w:p>
    <w:p w:rsidR="0008723A" w:rsidRPr="003F6EF6" w:rsidRDefault="0008723A" w:rsidP="0008723A">
      <w:pPr>
        <w:tabs>
          <w:tab w:val="left" w:leader="underscore" w:pos="9000"/>
        </w:tabs>
        <w:autoSpaceDE w:val="0"/>
        <w:autoSpaceDN w:val="0"/>
        <w:adjustRightInd w:val="0"/>
        <w:spacing w:before="34" w:line="274" w:lineRule="exact"/>
        <w:ind w:right="72" w:firstLine="720"/>
        <w:jc w:val="both"/>
        <w:rPr>
          <w:lang w:val="bg-BG"/>
        </w:rPr>
      </w:pPr>
      <w:r w:rsidRPr="003F6EF6">
        <w:rPr>
          <w:lang w:val="bg-BG"/>
        </w:rPr>
        <w:t>1. Да иска от ВЪЗЛОЖИТЕЛЯ необходимото съдействие за изпълнение на работата и допълнителна информация при необходимост и съдействие в случаите, когато възникнали проблеми могат да се решат само с негово участие;</w:t>
      </w:r>
    </w:p>
    <w:p w:rsidR="0008723A" w:rsidRPr="003F6EF6" w:rsidRDefault="0008723A" w:rsidP="0008723A">
      <w:pPr>
        <w:widowControl w:val="0"/>
        <w:autoSpaceDE w:val="0"/>
        <w:autoSpaceDN w:val="0"/>
        <w:adjustRightInd w:val="0"/>
        <w:ind w:firstLine="720"/>
        <w:jc w:val="both"/>
        <w:rPr>
          <w:lang w:val="bg-BG"/>
        </w:rPr>
      </w:pPr>
      <w:r w:rsidRPr="003F6EF6">
        <w:rPr>
          <w:lang w:val="bg-BG"/>
        </w:rPr>
        <w:t>2. Да иска от ВЪЗЛОЖИТЕЛЯ приемане на работата , в случай че е изпълнена точно и съобразно уговореното, при услови</w:t>
      </w:r>
      <w:r w:rsidR="00D06164">
        <w:rPr>
          <w:lang w:val="bg-BG"/>
        </w:rPr>
        <w:t>ята и сроковете на този договор;</w:t>
      </w:r>
    </w:p>
    <w:p w:rsidR="0008723A" w:rsidRPr="003F6EF6" w:rsidRDefault="0008723A" w:rsidP="0008723A">
      <w:pPr>
        <w:widowControl w:val="0"/>
        <w:autoSpaceDE w:val="0"/>
        <w:autoSpaceDN w:val="0"/>
        <w:adjustRightInd w:val="0"/>
        <w:ind w:firstLine="720"/>
        <w:jc w:val="both"/>
        <w:rPr>
          <w:lang w:val="bg-BG"/>
        </w:rPr>
      </w:pPr>
      <w:r w:rsidRPr="003F6EF6">
        <w:rPr>
          <w:lang w:val="bg-BG"/>
        </w:rPr>
        <w:t xml:space="preserve">3. Да получи, </w:t>
      </w:r>
      <w:r w:rsidRPr="00467973">
        <w:rPr>
          <w:color w:val="auto"/>
          <w:lang w:val="bg-BG"/>
        </w:rPr>
        <w:t xml:space="preserve">при </w:t>
      </w:r>
      <w:r w:rsidR="00675BE6" w:rsidRPr="00467973">
        <w:rPr>
          <w:color w:val="auto"/>
          <w:lang w:val="bg-BG"/>
        </w:rPr>
        <w:t xml:space="preserve">пълно, </w:t>
      </w:r>
      <w:r w:rsidRPr="00467973">
        <w:rPr>
          <w:color w:val="auto"/>
          <w:lang w:val="bg-BG"/>
        </w:rPr>
        <w:t>точно</w:t>
      </w:r>
      <w:r w:rsidR="00675BE6" w:rsidRPr="00467973">
        <w:rPr>
          <w:color w:val="auto"/>
          <w:lang w:val="bg-BG"/>
        </w:rPr>
        <w:t xml:space="preserve"> и качествено</w:t>
      </w:r>
      <w:r w:rsidRPr="00467973">
        <w:rPr>
          <w:color w:val="auto"/>
          <w:lang w:val="bg-BG"/>
        </w:rPr>
        <w:t xml:space="preserve"> изпълнение </w:t>
      </w:r>
      <w:r w:rsidRPr="003F6EF6">
        <w:rPr>
          <w:lang w:val="bg-BG"/>
        </w:rPr>
        <w:t>на задълженията си, уговореното възнаграждение при условията и в сроковете посочени в настоящия договор.</w:t>
      </w:r>
    </w:p>
    <w:p w:rsidR="0008723A" w:rsidRPr="003F6EF6" w:rsidRDefault="0008723A" w:rsidP="0008723A">
      <w:pPr>
        <w:widowControl w:val="0"/>
        <w:autoSpaceDE w:val="0"/>
        <w:autoSpaceDN w:val="0"/>
        <w:adjustRightInd w:val="0"/>
        <w:ind w:left="355"/>
        <w:jc w:val="center"/>
        <w:rPr>
          <w:b/>
          <w:lang w:val="bg-BG"/>
        </w:rPr>
      </w:pPr>
    </w:p>
    <w:p w:rsidR="0008723A" w:rsidRPr="003F6EF6" w:rsidRDefault="00675BE6" w:rsidP="0008723A">
      <w:pPr>
        <w:widowControl w:val="0"/>
        <w:autoSpaceDE w:val="0"/>
        <w:autoSpaceDN w:val="0"/>
        <w:adjustRightInd w:val="0"/>
        <w:ind w:left="355"/>
        <w:jc w:val="center"/>
        <w:rPr>
          <w:b/>
          <w:lang w:val="bg-BG"/>
        </w:rPr>
      </w:pPr>
      <w:r>
        <w:rPr>
          <w:b/>
          <w:lang w:val="bg-BG"/>
        </w:rPr>
        <w:t>VІ</w:t>
      </w:r>
      <w:r w:rsidR="0008723A" w:rsidRPr="003F6EF6">
        <w:rPr>
          <w:b/>
          <w:lang w:val="bg-BG"/>
        </w:rPr>
        <w:t xml:space="preserve">. ИЗПЪЛНЕНИЕ. ПРИЕМАНЕ НА ИЗПЪЛНЕНИЕТО. </w:t>
      </w:r>
    </w:p>
    <w:p w:rsidR="0008723A" w:rsidRPr="003F6EF6" w:rsidRDefault="00675BE6" w:rsidP="00675BE6">
      <w:pPr>
        <w:autoSpaceDE w:val="0"/>
        <w:autoSpaceDN w:val="0"/>
        <w:adjustRightInd w:val="0"/>
        <w:spacing w:before="120"/>
        <w:ind w:firstLine="720"/>
        <w:jc w:val="both"/>
        <w:rPr>
          <w:lang w:val="bg-BG"/>
        </w:rPr>
      </w:pPr>
      <w:r>
        <w:rPr>
          <w:b/>
          <w:lang w:val="bg-BG"/>
        </w:rPr>
        <w:t>Чл.10</w:t>
      </w:r>
      <w:r w:rsidR="0008723A" w:rsidRPr="003F6EF6">
        <w:rPr>
          <w:b/>
          <w:lang w:val="bg-BG"/>
        </w:rPr>
        <w:t xml:space="preserve">. (1) </w:t>
      </w:r>
      <w:r w:rsidR="0008723A" w:rsidRPr="003F6EF6">
        <w:rPr>
          <w:lang w:val="bg-BG"/>
        </w:rPr>
        <w:t>Преди започване</w:t>
      </w:r>
      <w:r w:rsidR="00D6579D">
        <w:rPr>
          <w:lang w:val="bg-BG"/>
        </w:rPr>
        <w:t xml:space="preserve"> на СМР</w:t>
      </w:r>
      <w:r w:rsidR="0008723A" w:rsidRPr="003F6EF6">
        <w:rPr>
          <w:lang w:val="bg-BG"/>
        </w:rPr>
        <w:t xml:space="preserve"> ИЗПЪЛНИТЕЛЯТ трябва да вземе всички необходими мерки за опазване на околната среда, както вътре така и извън територията на строителната площадка, както и за недопускане на щети и отрицателно въздействие върху хора и имущество, вследствие на замърсяване, шум и други вредни последици от работите по предмета на договора.</w:t>
      </w:r>
    </w:p>
    <w:p w:rsidR="0008723A" w:rsidRPr="003F6EF6" w:rsidRDefault="0008723A" w:rsidP="0008723A">
      <w:pPr>
        <w:autoSpaceDE w:val="0"/>
        <w:autoSpaceDN w:val="0"/>
        <w:adjustRightInd w:val="0"/>
        <w:ind w:firstLine="720"/>
        <w:jc w:val="both"/>
        <w:rPr>
          <w:lang w:val="bg-BG"/>
        </w:rPr>
      </w:pPr>
      <w:r w:rsidRPr="003F6EF6">
        <w:rPr>
          <w:b/>
          <w:bCs/>
          <w:spacing w:val="10"/>
          <w:lang w:val="bg-BG" w:eastAsia="bg-BG"/>
        </w:rPr>
        <w:t>(2)</w:t>
      </w:r>
      <w:r w:rsidRPr="003F6EF6">
        <w:rPr>
          <w:bCs/>
          <w:spacing w:val="10"/>
          <w:lang w:val="bg-BG" w:eastAsia="bg-BG"/>
        </w:rPr>
        <w:t xml:space="preserve"> </w:t>
      </w:r>
      <w:r w:rsidRPr="003F6EF6">
        <w:rPr>
          <w:lang w:val="bg-BG"/>
        </w:rPr>
        <w:t xml:space="preserve">Тези мерки трябва да се прилагат през целия период на </w:t>
      </w:r>
      <w:r w:rsidR="003B1C35">
        <w:rPr>
          <w:lang w:val="bg-BG"/>
        </w:rPr>
        <w:t>изпълнение</w:t>
      </w:r>
      <w:r w:rsidRPr="003F6EF6">
        <w:rPr>
          <w:lang w:val="bg-BG"/>
        </w:rPr>
        <w:t xml:space="preserve">, до окончателното приключване и предаване на </w:t>
      </w:r>
      <w:r w:rsidR="003B1C35">
        <w:rPr>
          <w:lang w:val="bg-BG"/>
        </w:rPr>
        <w:t>изпълнението</w:t>
      </w:r>
      <w:r w:rsidRPr="003F6EF6">
        <w:rPr>
          <w:lang w:val="bg-BG"/>
        </w:rPr>
        <w:t xml:space="preserve"> от ИЗПЪЛНИТЕЛЯ на ВЪЗЛОЖИТЕЛЯ.</w:t>
      </w:r>
    </w:p>
    <w:p w:rsidR="0008723A" w:rsidRPr="003F6EF6" w:rsidRDefault="0008723A" w:rsidP="00ED4AB9">
      <w:pPr>
        <w:autoSpaceDE w:val="0"/>
        <w:autoSpaceDN w:val="0"/>
        <w:adjustRightInd w:val="0"/>
        <w:ind w:firstLine="720"/>
        <w:jc w:val="both"/>
        <w:rPr>
          <w:lang w:val="bg-BG"/>
        </w:rPr>
      </w:pPr>
      <w:r w:rsidRPr="003F6EF6">
        <w:rPr>
          <w:b/>
          <w:bCs/>
          <w:spacing w:val="10"/>
          <w:lang w:val="bg-BG" w:eastAsia="bg-BG"/>
        </w:rPr>
        <w:t>Чл.1</w:t>
      </w:r>
      <w:r w:rsidR="00675BE6">
        <w:rPr>
          <w:b/>
          <w:bCs/>
          <w:spacing w:val="10"/>
          <w:lang w:val="bg-BG" w:eastAsia="bg-BG"/>
        </w:rPr>
        <w:t>1</w:t>
      </w:r>
      <w:r w:rsidRPr="003F6EF6">
        <w:rPr>
          <w:b/>
          <w:bCs/>
          <w:spacing w:val="10"/>
          <w:lang w:val="bg-BG" w:eastAsia="bg-BG"/>
        </w:rPr>
        <w:t xml:space="preserve">. </w:t>
      </w:r>
      <w:r w:rsidRPr="003F6EF6">
        <w:rPr>
          <w:lang w:val="bg-BG"/>
        </w:rPr>
        <w:t xml:space="preserve">Изпълнението трябва да е съобразено изцяло с </w:t>
      </w:r>
      <w:r w:rsidR="00ED4AB9" w:rsidRPr="00675BE6">
        <w:rPr>
          <w:lang w:val="bg-BG"/>
        </w:rPr>
        <w:t>инвестиционния проект</w:t>
      </w:r>
      <w:r w:rsidRPr="003F6EF6">
        <w:rPr>
          <w:lang w:val="bg-BG"/>
        </w:rPr>
        <w:t>, изискванията на документацията за участие, клаузите на този договор, техническите, технологични правила и нормативи, както и с изискванията на действащото законодателство.</w:t>
      </w:r>
    </w:p>
    <w:p w:rsidR="0008723A" w:rsidRPr="003F6EF6" w:rsidRDefault="00675BE6" w:rsidP="00D6579D">
      <w:pPr>
        <w:autoSpaceDE w:val="0"/>
        <w:autoSpaceDN w:val="0"/>
        <w:adjustRightInd w:val="0"/>
        <w:spacing w:before="38" w:line="274" w:lineRule="exact"/>
        <w:ind w:right="-108" w:firstLine="602"/>
        <w:jc w:val="both"/>
        <w:rPr>
          <w:lang w:val="bg-BG"/>
        </w:rPr>
      </w:pPr>
      <w:r>
        <w:rPr>
          <w:b/>
          <w:bCs/>
          <w:spacing w:val="10"/>
          <w:lang w:val="bg-BG" w:eastAsia="bg-BG"/>
        </w:rPr>
        <w:t>Чл.12</w:t>
      </w:r>
      <w:r w:rsidR="0008723A" w:rsidRPr="003F6EF6">
        <w:rPr>
          <w:b/>
          <w:bCs/>
          <w:spacing w:val="10"/>
          <w:lang w:val="bg-BG" w:eastAsia="bg-BG"/>
        </w:rPr>
        <w:t>. (1)</w:t>
      </w:r>
      <w:r w:rsidR="0008723A" w:rsidRPr="003F6EF6">
        <w:rPr>
          <w:bCs/>
          <w:spacing w:val="10"/>
          <w:lang w:val="bg-BG" w:eastAsia="bg-BG"/>
        </w:rPr>
        <w:t xml:space="preserve"> </w:t>
      </w:r>
      <w:r w:rsidR="0008723A" w:rsidRPr="003F6EF6">
        <w:rPr>
          <w:lang w:val="bg-BG"/>
        </w:rPr>
        <w:t xml:space="preserve">При изпълнението ИЗПЪЛНИТЕЛЯТ е длъжен да влага само висококачествени материали, оборудване и строителни продукти, определени в </w:t>
      </w:r>
      <w:r w:rsidR="00D6579D">
        <w:rPr>
          <w:lang w:val="bg-BG"/>
        </w:rPr>
        <w:t>техническите спецификации и приложенията към тях</w:t>
      </w:r>
      <w:r w:rsidR="0008723A" w:rsidRPr="003F6EF6">
        <w:rPr>
          <w:lang w:val="bg-BG"/>
        </w:rPr>
        <w:t xml:space="preserve">. </w:t>
      </w:r>
      <w:r w:rsidR="00D6579D">
        <w:rPr>
          <w:lang w:val="bg-BG"/>
        </w:rPr>
        <w:t xml:space="preserve">Всички </w:t>
      </w:r>
      <w:r w:rsidR="00D6579D" w:rsidRPr="003F6EF6">
        <w:rPr>
          <w:lang w:val="bg-BG"/>
        </w:rPr>
        <w:t>материали, оборудване и строителни продукти</w:t>
      </w:r>
      <w:r w:rsidR="00D6579D">
        <w:rPr>
          <w:lang w:val="bg-BG"/>
        </w:rPr>
        <w:t xml:space="preserve"> </w:t>
      </w:r>
      <w:r w:rsidR="0008723A" w:rsidRPr="003F6EF6">
        <w:rPr>
          <w:lang w:val="bg-BG"/>
        </w:rPr>
        <w:t xml:space="preserve">трябва да отговарят на техническите изисквания и на количествата, определени в </w:t>
      </w:r>
      <w:r w:rsidRPr="00675BE6">
        <w:rPr>
          <w:lang w:val="bg-BG"/>
        </w:rPr>
        <w:t>инвестиционния проект</w:t>
      </w:r>
      <w:r>
        <w:rPr>
          <w:lang w:val="bg-BG"/>
        </w:rPr>
        <w:t xml:space="preserve">, </w:t>
      </w:r>
      <w:r w:rsidR="0008723A" w:rsidRPr="003F6EF6">
        <w:rPr>
          <w:lang w:val="bg-BG"/>
        </w:rPr>
        <w:t>както и на изискванията по приложимите стандарти. Доставяните материали и оборудване трябва да са придружени със съответните сертификати за качество и произход, декларации за съответствие от производителя или от представителя му и други документи, съгласно изискванията на Закона за техническите изисквания към продуктите и другите подзаконови нормативни актове, уреждащи тази материя.</w:t>
      </w:r>
    </w:p>
    <w:p w:rsidR="0008723A" w:rsidRPr="003F6EF6" w:rsidRDefault="0008723A" w:rsidP="00ED4AB9">
      <w:pPr>
        <w:autoSpaceDE w:val="0"/>
        <w:autoSpaceDN w:val="0"/>
        <w:adjustRightInd w:val="0"/>
        <w:ind w:firstLine="720"/>
        <w:jc w:val="both"/>
        <w:rPr>
          <w:lang w:val="bg-BG"/>
        </w:rPr>
      </w:pPr>
      <w:r w:rsidRPr="003F6EF6">
        <w:rPr>
          <w:b/>
          <w:lang w:val="bg-BG"/>
        </w:rPr>
        <w:t>(2)</w:t>
      </w:r>
      <w:r w:rsidRPr="003F6EF6">
        <w:rPr>
          <w:lang w:val="bg-BG"/>
        </w:rPr>
        <w:t xml:space="preserve"> ВЪЗЛОЖИТЕЛЯТ може да прави проверка на доставените материали и о</w:t>
      </w:r>
      <w:r w:rsidR="00ED4AB9">
        <w:rPr>
          <w:lang w:val="bg-BG"/>
        </w:rPr>
        <w:t>борудване, които ще се влагат</w:t>
      </w:r>
      <w:r w:rsidRPr="003F6EF6">
        <w:rPr>
          <w:lang w:val="bg-BG"/>
        </w:rPr>
        <w:t>, с оглед установяване дали съответстват на изискванията за качество, на</w:t>
      </w:r>
      <w:r w:rsidR="00ED4AB9">
        <w:rPr>
          <w:lang w:val="bg-BG"/>
        </w:rPr>
        <w:t xml:space="preserve"> </w:t>
      </w:r>
      <w:r w:rsidRPr="003F6EF6">
        <w:rPr>
          <w:lang w:val="bg-BG"/>
        </w:rPr>
        <w:t>техническите спецификации и документация.</w:t>
      </w:r>
    </w:p>
    <w:p w:rsidR="0008723A" w:rsidRPr="003F6EF6" w:rsidRDefault="0008723A" w:rsidP="0008723A">
      <w:pPr>
        <w:autoSpaceDE w:val="0"/>
        <w:autoSpaceDN w:val="0"/>
        <w:adjustRightInd w:val="0"/>
        <w:ind w:firstLine="720"/>
        <w:jc w:val="both"/>
        <w:rPr>
          <w:lang w:val="bg-BG"/>
        </w:rPr>
      </w:pPr>
      <w:r w:rsidRPr="003F6EF6">
        <w:rPr>
          <w:b/>
          <w:bCs/>
          <w:spacing w:val="10"/>
          <w:lang w:val="bg-BG" w:eastAsia="bg-BG"/>
        </w:rPr>
        <w:t>Чл.1</w:t>
      </w:r>
      <w:r w:rsidR="00675BE6">
        <w:rPr>
          <w:b/>
          <w:bCs/>
          <w:spacing w:val="10"/>
          <w:lang w:val="bg-BG" w:eastAsia="bg-BG"/>
        </w:rPr>
        <w:t>3</w:t>
      </w:r>
      <w:r w:rsidRPr="003F6EF6">
        <w:rPr>
          <w:b/>
          <w:bCs/>
          <w:spacing w:val="10"/>
          <w:lang w:val="bg-BG" w:eastAsia="bg-BG"/>
        </w:rPr>
        <w:t>.</w:t>
      </w:r>
      <w:r w:rsidRPr="003F6EF6">
        <w:rPr>
          <w:bCs/>
          <w:spacing w:val="10"/>
          <w:lang w:val="bg-BG" w:eastAsia="bg-BG"/>
        </w:rPr>
        <w:t xml:space="preserve"> </w:t>
      </w:r>
      <w:r w:rsidRPr="003F6EF6">
        <w:rPr>
          <w:lang w:val="bg-BG"/>
        </w:rPr>
        <w:t>Ако при извършване на СМР възникнат препятствия за изпълнение на този договор, всяка от страните е задължена да предприеме всички зависещи от нея разумни мерки за отстраняване на тези препятствия, дори когато тя не носи отговорност за тях.</w:t>
      </w:r>
    </w:p>
    <w:p w:rsidR="0008723A" w:rsidRPr="003F6EF6" w:rsidRDefault="001B4525" w:rsidP="0008723A">
      <w:pPr>
        <w:ind w:firstLine="573"/>
        <w:jc w:val="both"/>
        <w:rPr>
          <w:lang w:val="bg-BG"/>
        </w:rPr>
      </w:pPr>
      <w:r>
        <w:rPr>
          <w:b/>
          <w:iCs/>
          <w:lang w:val="bg-BG" w:eastAsia="bg-BG"/>
        </w:rPr>
        <w:t xml:space="preserve"> Чл.14</w:t>
      </w:r>
      <w:r w:rsidR="0008723A" w:rsidRPr="003F6EF6">
        <w:rPr>
          <w:b/>
          <w:iCs/>
          <w:lang w:val="bg-BG" w:eastAsia="bg-BG"/>
        </w:rPr>
        <w:t>. (1)</w:t>
      </w:r>
      <w:r w:rsidR="0008723A" w:rsidRPr="003F6EF6">
        <w:rPr>
          <w:iCs/>
          <w:sz w:val="16"/>
          <w:szCs w:val="16"/>
          <w:lang w:val="bg-BG" w:eastAsia="bg-BG"/>
        </w:rPr>
        <w:t xml:space="preserve"> </w:t>
      </w:r>
      <w:r w:rsidR="0008723A" w:rsidRPr="003F6EF6">
        <w:rPr>
          <w:lang w:val="bg-BG"/>
        </w:rPr>
        <w:t xml:space="preserve">Извършените СМР </w:t>
      </w:r>
      <w:r w:rsidR="00ED4AB9">
        <w:rPr>
          <w:lang w:val="bg-BG"/>
        </w:rPr>
        <w:t xml:space="preserve">на </w:t>
      </w:r>
      <w:r w:rsidR="00ED4AB9">
        <w:rPr>
          <w:i/>
          <w:lang w:val="bg-BG"/>
        </w:rPr>
        <w:t>обекта</w:t>
      </w:r>
      <w:r w:rsidR="00ED4AB9">
        <w:rPr>
          <w:lang w:val="bg-BG"/>
        </w:rPr>
        <w:t xml:space="preserve"> </w:t>
      </w:r>
      <w:r w:rsidR="0008723A" w:rsidRPr="003F6EF6">
        <w:rPr>
          <w:lang w:val="bg-BG"/>
        </w:rPr>
        <w:t xml:space="preserve">се приемат с подписването на констативен приемно - предавателен протокол и акт за установяване на действително извършени и приети СМР и доставки, респ. съответния Акт-образец, съгласно Наредба № 3 от 31 юли 2003 г. за съставяне на актове и протоколи по време на строителството. ВЪЗЛОЖИТЕЛЯТ извършва обстойна документална проверка и проверка на място за удостоверяване извършването на заявените за плащане СМР, базирана на техническата спецификация и условията на този договор. Всеки протокол се придружава от необходимите сертификати за качество на </w:t>
      </w:r>
      <w:r w:rsidR="0008723A" w:rsidRPr="003F6EF6">
        <w:rPr>
          <w:lang w:val="bg-BG"/>
        </w:rPr>
        <w:lastRenderedPageBreak/>
        <w:t xml:space="preserve">вложените материали, протоколи съставени по реда на Наредба № 3 за съставяне на актове и протоколи по време на строителството, декларации за съответствие на вложените материали със съществените изисквания към строителните продукти, налични недостатъци, срокове за тяхното отстраняване, както и дали е спазен срокът за изпълнение </w:t>
      </w:r>
      <w:r w:rsidR="00ED4AB9">
        <w:rPr>
          <w:lang w:val="bg-BG"/>
        </w:rPr>
        <w:t>по</w:t>
      </w:r>
      <w:r w:rsidR="0008723A" w:rsidRPr="003F6EF6">
        <w:rPr>
          <w:lang w:val="bg-BG"/>
        </w:rPr>
        <w:t xml:space="preserve"> настоящия договор. Приемане на изпълнението на СМР, за които </w:t>
      </w:r>
      <w:r w:rsidR="004A662F" w:rsidRPr="003F6EF6">
        <w:rPr>
          <w:lang w:val="bg-BG"/>
        </w:rPr>
        <w:t xml:space="preserve">ИЗПЪЛНИТЕЛЯТ </w:t>
      </w:r>
      <w:r w:rsidR="0008723A" w:rsidRPr="003F6EF6">
        <w:rPr>
          <w:lang w:val="bg-BG"/>
        </w:rPr>
        <w:t xml:space="preserve">е сключил договор за </w:t>
      </w:r>
      <w:proofErr w:type="spellStart"/>
      <w:r w:rsidR="0008723A" w:rsidRPr="003F6EF6">
        <w:rPr>
          <w:lang w:val="bg-BG"/>
        </w:rPr>
        <w:t>подизпълнение</w:t>
      </w:r>
      <w:proofErr w:type="spellEnd"/>
      <w:r w:rsidR="0008723A" w:rsidRPr="003F6EF6">
        <w:rPr>
          <w:lang w:val="bg-BG"/>
        </w:rPr>
        <w:t>, се извършва в присъствието на ИЗПЪЛНИТЕЛЯ и подизпълнителя.</w:t>
      </w:r>
    </w:p>
    <w:p w:rsidR="0008723A" w:rsidRPr="003F6EF6" w:rsidRDefault="0008723A" w:rsidP="0008723A">
      <w:pPr>
        <w:autoSpaceDE w:val="0"/>
        <w:autoSpaceDN w:val="0"/>
        <w:adjustRightInd w:val="0"/>
        <w:ind w:firstLine="720"/>
        <w:jc w:val="both"/>
        <w:rPr>
          <w:lang w:val="bg-BG"/>
        </w:rPr>
      </w:pPr>
      <w:r w:rsidRPr="003F6EF6">
        <w:rPr>
          <w:b/>
          <w:bCs/>
          <w:spacing w:val="10"/>
          <w:lang w:val="bg-BG" w:eastAsia="bg-BG"/>
        </w:rPr>
        <w:t xml:space="preserve"> (2)</w:t>
      </w:r>
      <w:r w:rsidRPr="003F6EF6">
        <w:rPr>
          <w:bCs/>
          <w:spacing w:val="10"/>
          <w:lang w:val="bg-BG" w:eastAsia="bg-BG"/>
        </w:rPr>
        <w:t xml:space="preserve"> </w:t>
      </w:r>
      <w:r w:rsidRPr="003F6EF6">
        <w:rPr>
          <w:lang w:val="bg-BG"/>
        </w:rPr>
        <w:t>Недостатъците се отстраняват от ИЗПЪЛНИТЕЛЯ за негова сметка, като той дължи неустойка за забава, когато поради отстраняването им просрочва графика.</w:t>
      </w:r>
    </w:p>
    <w:p w:rsidR="0008723A" w:rsidRPr="003F6EF6" w:rsidRDefault="001B4525" w:rsidP="0008723A">
      <w:pPr>
        <w:autoSpaceDE w:val="0"/>
        <w:autoSpaceDN w:val="0"/>
        <w:adjustRightInd w:val="0"/>
        <w:ind w:firstLine="720"/>
        <w:jc w:val="both"/>
        <w:rPr>
          <w:lang w:val="bg-BG"/>
        </w:rPr>
      </w:pPr>
      <w:r>
        <w:rPr>
          <w:b/>
          <w:bCs/>
          <w:spacing w:val="10"/>
          <w:lang w:val="bg-BG" w:eastAsia="bg-BG"/>
        </w:rPr>
        <w:t>Чл.15</w:t>
      </w:r>
      <w:r w:rsidR="0008723A" w:rsidRPr="003F6EF6">
        <w:rPr>
          <w:b/>
          <w:bCs/>
          <w:spacing w:val="10"/>
          <w:lang w:val="bg-BG" w:eastAsia="bg-BG"/>
        </w:rPr>
        <w:t>. (1)</w:t>
      </w:r>
      <w:r w:rsidR="0008723A" w:rsidRPr="003F6EF6">
        <w:rPr>
          <w:bCs/>
          <w:spacing w:val="10"/>
          <w:lang w:val="bg-BG" w:eastAsia="bg-BG"/>
        </w:rPr>
        <w:t xml:space="preserve"> </w:t>
      </w:r>
      <w:r w:rsidR="0008723A" w:rsidRPr="003F6EF6">
        <w:rPr>
          <w:lang w:val="bg-BG"/>
        </w:rPr>
        <w:t>Преди да</w:t>
      </w:r>
      <w:r w:rsidR="00ED4AB9">
        <w:rPr>
          <w:lang w:val="bg-BG"/>
        </w:rPr>
        <w:t xml:space="preserve"> предаде окончателно изпълнена работа</w:t>
      </w:r>
      <w:r w:rsidR="0008723A" w:rsidRPr="003F6EF6">
        <w:rPr>
          <w:lang w:val="bg-BG"/>
        </w:rPr>
        <w:t xml:space="preserve"> ИЗПЪЛНИТЕЛЯТ е длъжен да извърши приемни измервания, да състави протоколи и извърши всички изпитвания, съгласно изискванията на нормативната уредба, приложими към дейностите по предмета на договора.</w:t>
      </w:r>
    </w:p>
    <w:p w:rsidR="0008723A" w:rsidRPr="003F6EF6" w:rsidRDefault="0008723A" w:rsidP="0008723A">
      <w:pPr>
        <w:autoSpaceDE w:val="0"/>
        <w:autoSpaceDN w:val="0"/>
        <w:adjustRightInd w:val="0"/>
        <w:ind w:firstLine="720"/>
        <w:jc w:val="both"/>
        <w:rPr>
          <w:lang w:val="bg-BG"/>
        </w:rPr>
      </w:pPr>
      <w:r w:rsidRPr="003F6EF6">
        <w:rPr>
          <w:b/>
          <w:lang w:val="bg-BG"/>
        </w:rPr>
        <w:t>(2)</w:t>
      </w:r>
      <w:r w:rsidRPr="003F6EF6">
        <w:rPr>
          <w:lang w:val="bg-BG"/>
        </w:rPr>
        <w:t xml:space="preserve"> Разходите във връзка с изготвянето на екзекутивна документация, когато се налага изготвянето на такава, са за сметка на ИЗПЪЛНИТЕЛЯ.</w:t>
      </w:r>
    </w:p>
    <w:p w:rsidR="0008723A" w:rsidRPr="003F6EF6" w:rsidRDefault="001B4525" w:rsidP="0008723A">
      <w:pPr>
        <w:autoSpaceDE w:val="0"/>
        <w:autoSpaceDN w:val="0"/>
        <w:adjustRightInd w:val="0"/>
        <w:ind w:firstLine="720"/>
        <w:jc w:val="both"/>
        <w:rPr>
          <w:lang w:val="bg-BG"/>
        </w:rPr>
      </w:pPr>
      <w:r>
        <w:rPr>
          <w:b/>
          <w:bCs/>
          <w:spacing w:val="10"/>
          <w:lang w:val="bg-BG" w:eastAsia="bg-BG"/>
        </w:rPr>
        <w:t>Чл.16</w:t>
      </w:r>
      <w:r w:rsidR="0008723A" w:rsidRPr="003F6EF6">
        <w:rPr>
          <w:b/>
          <w:bCs/>
          <w:spacing w:val="10"/>
          <w:lang w:val="bg-BG" w:eastAsia="bg-BG"/>
        </w:rPr>
        <w:t>. (1)</w:t>
      </w:r>
      <w:r w:rsidR="0008723A" w:rsidRPr="003F6EF6">
        <w:rPr>
          <w:bCs/>
          <w:spacing w:val="10"/>
          <w:lang w:val="bg-BG" w:eastAsia="bg-BG"/>
        </w:rPr>
        <w:t xml:space="preserve"> </w:t>
      </w:r>
      <w:r w:rsidR="004A662F" w:rsidRPr="003F6EF6">
        <w:rPr>
          <w:lang w:val="bg-BG"/>
        </w:rPr>
        <w:t xml:space="preserve">ИЗПЪЛНИТЕЛЯТ </w:t>
      </w:r>
      <w:r w:rsidR="0008723A" w:rsidRPr="003F6EF6">
        <w:rPr>
          <w:lang w:val="bg-BG"/>
        </w:rPr>
        <w:t xml:space="preserve">има право да започне процедура по предаване на </w:t>
      </w:r>
      <w:r w:rsidR="00ED4AB9">
        <w:rPr>
          <w:i/>
          <w:lang w:val="bg-BG"/>
        </w:rPr>
        <w:t>обекта</w:t>
      </w:r>
      <w:r>
        <w:rPr>
          <w:i/>
        </w:rPr>
        <w:t xml:space="preserve"> </w:t>
      </w:r>
      <w:r w:rsidR="0008723A" w:rsidRPr="003F6EF6">
        <w:rPr>
          <w:lang w:val="bg-BG"/>
        </w:rPr>
        <w:t>едва след като са налице всички разрешителни от съответните власти за това. Резултатите от извършените проби, проверки, огледи, както и постигнатите параметри и технически данни се оформят с протоколи, които се подписват от страните по договора, съответните инстанции и строителния надзор.</w:t>
      </w:r>
    </w:p>
    <w:p w:rsidR="0008723A" w:rsidRPr="003F6EF6" w:rsidRDefault="0008723A" w:rsidP="0008723A">
      <w:pPr>
        <w:ind w:firstLine="573"/>
        <w:jc w:val="both"/>
        <w:rPr>
          <w:lang w:val="bg-BG"/>
        </w:rPr>
      </w:pPr>
      <w:r w:rsidRPr="003F6EF6">
        <w:rPr>
          <w:b/>
          <w:bCs/>
          <w:spacing w:val="10"/>
          <w:lang w:val="bg-BG" w:eastAsia="bg-BG"/>
        </w:rPr>
        <w:tab/>
        <w:t>(2)</w:t>
      </w:r>
      <w:r w:rsidRPr="003F6EF6">
        <w:rPr>
          <w:bCs/>
          <w:spacing w:val="10"/>
          <w:lang w:val="bg-BG" w:eastAsia="bg-BG"/>
        </w:rPr>
        <w:t xml:space="preserve"> </w:t>
      </w:r>
      <w:r w:rsidR="00ED4AB9">
        <w:rPr>
          <w:i/>
          <w:lang w:val="bg-BG"/>
        </w:rPr>
        <w:t>Обектът</w:t>
      </w:r>
      <w:r w:rsidR="00ED4AB9">
        <w:rPr>
          <w:lang w:val="bg-BG"/>
        </w:rPr>
        <w:t xml:space="preserve"> </w:t>
      </w:r>
      <w:r w:rsidRPr="003F6EF6">
        <w:rPr>
          <w:lang w:val="bg-BG"/>
        </w:rPr>
        <w:t xml:space="preserve">се предава от </w:t>
      </w:r>
      <w:r w:rsidR="00D6579D" w:rsidRPr="003F6EF6">
        <w:rPr>
          <w:lang w:val="bg-BG"/>
        </w:rPr>
        <w:t xml:space="preserve">ИЗПЪЛНИТЕЛЯ </w:t>
      </w:r>
      <w:r w:rsidRPr="003F6EF6">
        <w:rPr>
          <w:lang w:val="bg-BG"/>
        </w:rPr>
        <w:t xml:space="preserve">на </w:t>
      </w:r>
      <w:r w:rsidR="00D6579D" w:rsidRPr="003F6EF6">
        <w:rPr>
          <w:lang w:val="bg-BG"/>
        </w:rPr>
        <w:t xml:space="preserve">ВЪЗЛОЖИТЕЛЯ </w:t>
      </w:r>
      <w:r w:rsidRPr="003F6EF6">
        <w:rPr>
          <w:lang w:val="bg-BG"/>
        </w:rPr>
        <w:t>съгласно нормативната уредба.</w:t>
      </w:r>
    </w:p>
    <w:p w:rsidR="0008723A" w:rsidRPr="003F6EF6" w:rsidRDefault="0008723A" w:rsidP="0008723A">
      <w:pPr>
        <w:ind w:firstLine="573"/>
        <w:jc w:val="both"/>
        <w:rPr>
          <w:lang w:val="bg-BG"/>
        </w:rPr>
      </w:pPr>
      <w:r w:rsidRPr="003F6EF6">
        <w:rPr>
          <w:b/>
          <w:lang w:val="bg-BG"/>
        </w:rPr>
        <w:tab/>
        <w:t xml:space="preserve">(3) </w:t>
      </w:r>
      <w:r w:rsidRPr="003F6EF6">
        <w:rPr>
          <w:lang w:val="bg-BG"/>
        </w:rPr>
        <w:t xml:space="preserve">За краен срок на строителството </w:t>
      </w:r>
      <w:r w:rsidR="00ED4AB9">
        <w:rPr>
          <w:lang w:val="bg-BG"/>
        </w:rPr>
        <w:t xml:space="preserve">на </w:t>
      </w:r>
      <w:r w:rsidR="00ED4AB9">
        <w:rPr>
          <w:i/>
          <w:lang w:val="bg-BG"/>
        </w:rPr>
        <w:t>обекта</w:t>
      </w:r>
      <w:r w:rsidR="009646A0">
        <w:rPr>
          <w:lang w:val="bg-BG"/>
        </w:rPr>
        <w:t xml:space="preserve"> </w:t>
      </w:r>
      <w:r w:rsidRPr="003F6EF6">
        <w:rPr>
          <w:lang w:val="bg-BG"/>
        </w:rPr>
        <w:t>се счита датата на протокол-образец № 15.</w:t>
      </w:r>
    </w:p>
    <w:p w:rsidR="0008723A" w:rsidRPr="003F6EF6" w:rsidRDefault="0008723A" w:rsidP="0008723A">
      <w:pPr>
        <w:autoSpaceDE w:val="0"/>
        <w:autoSpaceDN w:val="0"/>
        <w:adjustRightInd w:val="0"/>
        <w:ind w:firstLine="696"/>
        <w:jc w:val="both"/>
        <w:rPr>
          <w:lang w:val="bg-BG"/>
        </w:rPr>
      </w:pPr>
      <w:r w:rsidRPr="003F6EF6">
        <w:rPr>
          <w:b/>
          <w:bCs/>
          <w:spacing w:val="10"/>
          <w:lang w:val="bg-BG" w:eastAsia="bg-BG"/>
        </w:rPr>
        <w:t>Чл.1</w:t>
      </w:r>
      <w:r w:rsidR="001B4525">
        <w:rPr>
          <w:b/>
          <w:bCs/>
          <w:spacing w:val="10"/>
          <w:lang w:val="bg-BG" w:eastAsia="bg-BG"/>
        </w:rPr>
        <w:t>7</w:t>
      </w:r>
      <w:r w:rsidRPr="003F6EF6">
        <w:rPr>
          <w:b/>
          <w:bCs/>
          <w:spacing w:val="10"/>
          <w:lang w:val="bg-BG" w:eastAsia="bg-BG"/>
        </w:rPr>
        <w:t>.</w:t>
      </w:r>
      <w:r w:rsidRPr="003F6EF6">
        <w:rPr>
          <w:bCs/>
          <w:spacing w:val="10"/>
          <w:lang w:val="bg-BG" w:eastAsia="bg-BG"/>
        </w:rPr>
        <w:t xml:space="preserve"> </w:t>
      </w:r>
      <w:r w:rsidRPr="003F6EF6">
        <w:rPr>
          <w:lang w:val="bg-BG"/>
        </w:rPr>
        <w:t>При установяване на некачествено изпълнение на СМР или влагане на некачествени материали или несъответствие на изпълненото с договорените условия, когато това некачествено изпълнение и/или тези отклонения съставляват скрити недостатъци, ВЪЗЛОЖИТЕЛЯТ има право да иска от ИЗПЪЛНИТЕЛЯ поправяне на работата в даден от него подходящ срок. Ако недостатъците не бъдат отстранени в този срок, ВЪЗЛОЖИТЕЛЯТ може да иска заплащане на разходите, необходими за поправката или съответно намаление на възнаграждението, съгласно гаранционните условия, описани по долу.</w:t>
      </w:r>
    </w:p>
    <w:p w:rsidR="0008723A" w:rsidRPr="003F6EF6" w:rsidRDefault="0008723A" w:rsidP="0008723A">
      <w:pPr>
        <w:ind w:firstLine="573"/>
        <w:jc w:val="both"/>
        <w:rPr>
          <w:lang w:val="bg-BG"/>
        </w:rPr>
      </w:pPr>
    </w:p>
    <w:p w:rsidR="0008723A" w:rsidRPr="003F6EF6" w:rsidRDefault="007A1A71" w:rsidP="0008723A">
      <w:pPr>
        <w:autoSpaceDE w:val="0"/>
        <w:autoSpaceDN w:val="0"/>
        <w:adjustRightInd w:val="0"/>
        <w:jc w:val="center"/>
        <w:rPr>
          <w:b/>
          <w:iCs/>
          <w:lang w:val="bg-BG" w:eastAsia="bg-BG"/>
        </w:rPr>
      </w:pPr>
      <w:r>
        <w:rPr>
          <w:b/>
          <w:iCs/>
          <w:lang w:val="bg-BG" w:eastAsia="bg-BG"/>
        </w:rPr>
        <w:t>VIІ</w:t>
      </w:r>
      <w:r w:rsidR="0008723A" w:rsidRPr="003F6EF6">
        <w:rPr>
          <w:b/>
          <w:iCs/>
          <w:lang w:val="bg-BG" w:eastAsia="bg-BG"/>
        </w:rPr>
        <w:t>. НОСЕНЕ НА РИСКА</w:t>
      </w:r>
    </w:p>
    <w:p w:rsidR="00D06164" w:rsidRDefault="007A1A71" w:rsidP="007A1A71">
      <w:pPr>
        <w:autoSpaceDE w:val="0"/>
        <w:autoSpaceDN w:val="0"/>
        <w:adjustRightInd w:val="0"/>
        <w:spacing w:before="120"/>
        <w:ind w:firstLine="720"/>
        <w:jc w:val="both"/>
      </w:pPr>
      <w:r>
        <w:rPr>
          <w:b/>
          <w:bCs/>
          <w:spacing w:val="10"/>
          <w:lang w:val="bg-BG" w:eastAsia="bg-BG"/>
        </w:rPr>
        <w:t>Чл.18</w:t>
      </w:r>
      <w:r w:rsidR="00D161BD">
        <w:rPr>
          <w:b/>
          <w:bCs/>
          <w:spacing w:val="10"/>
          <w:lang w:val="bg-BG" w:eastAsia="bg-BG"/>
        </w:rPr>
        <w:t xml:space="preserve">. </w:t>
      </w:r>
      <w:r w:rsidR="00D06164">
        <w:rPr>
          <w:b/>
          <w:bCs/>
          <w:spacing w:val="10"/>
          <w:lang w:val="bg-BG" w:eastAsia="bg-BG"/>
        </w:rPr>
        <w:t xml:space="preserve">(1) </w:t>
      </w:r>
      <w:proofErr w:type="spellStart"/>
      <w:r w:rsidR="00D06164" w:rsidRPr="00CF70DA">
        <w:t>Рискът</w:t>
      </w:r>
      <w:proofErr w:type="spellEnd"/>
      <w:r w:rsidR="00D06164" w:rsidRPr="00CF70DA">
        <w:t xml:space="preserve"> от случайно </w:t>
      </w:r>
      <w:proofErr w:type="spellStart"/>
      <w:r w:rsidR="00D06164" w:rsidRPr="00CF70DA">
        <w:t>погиване</w:t>
      </w:r>
      <w:proofErr w:type="spellEnd"/>
      <w:r w:rsidR="00D06164" w:rsidRPr="00CF70DA">
        <w:t xml:space="preserve"> или </w:t>
      </w:r>
      <w:proofErr w:type="spellStart"/>
      <w:r w:rsidR="00D06164" w:rsidRPr="00CF70DA">
        <w:t>повреждане</w:t>
      </w:r>
      <w:proofErr w:type="spellEnd"/>
      <w:r w:rsidR="00D06164" w:rsidRPr="00CF70DA">
        <w:t xml:space="preserve"> на </w:t>
      </w:r>
      <w:proofErr w:type="spellStart"/>
      <w:r w:rsidR="00D06164" w:rsidRPr="00CF70DA">
        <w:t>извършено</w:t>
      </w:r>
      <w:proofErr w:type="spellEnd"/>
      <w:r w:rsidR="00D06164" w:rsidRPr="00CF70DA">
        <w:t xml:space="preserve"> </w:t>
      </w:r>
      <w:proofErr w:type="spellStart"/>
      <w:r w:rsidR="00D06164" w:rsidRPr="00CF70DA">
        <w:t>строителство</w:t>
      </w:r>
      <w:proofErr w:type="spellEnd"/>
      <w:r w:rsidR="00D06164" w:rsidRPr="00CF70DA">
        <w:t xml:space="preserve">, конструкции, </w:t>
      </w:r>
      <w:proofErr w:type="spellStart"/>
      <w:r w:rsidR="00D06164" w:rsidRPr="00CF70DA">
        <w:t>материали</w:t>
      </w:r>
      <w:proofErr w:type="spellEnd"/>
      <w:r w:rsidR="00D06164" w:rsidRPr="00CF70DA">
        <w:t xml:space="preserve">, </w:t>
      </w:r>
      <w:proofErr w:type="spellStart"/>
      <w:r w:rsidR="00D06164" w:rsidRPr="00CF70DA">
        <w:t>съоръжения</w:t>
      </w:r>
      <w:proofErr w:type="spellEnd"/>
      <w:r w:rsidR="00D06164" w:rsidRPr="00CF70DA">
        <w:t xml:space="preserve">, </w:t>
      </w:r>
      <w:proofErr w:type="spellStart"/>
      <w:r w:rsidR="00D06164" w:rsidRPr="00CF70DA">
        <w:t>строителна</w:t>
      </w:r>
      <w:proofErr w:type="spellEnd"/>
      <w:r w:rsidR="00D06164" w:rsidRPr="00CF70DA">
        <w:t xml:space="preserve"> техника и </w:t>
      </w:r>
      <w:proofErr w:type="spellStart"/>
      <w:r w:rsidR="00D06164" w:rsidRPr="00CF70DA">
        <w:t>други</w:t>
      </w:r>
      <w:proofErr w:type="spellEnd"/>
      <w:r w:rsidR="00D06164" w:rsidRPr="00CF70DA">
        <w:t xml:space="preserve"> </w:t>
      </w:r>
      <w:proofErr w:type="spellStart"/>
      <w:r w:rsidR="00D06164" w:rsidRPr="00CF70DA">
        <w:t>материални</w:t>
      </w:r>
      <w:proofErr w:type="spellEnd"/>
      <w:r w:rsidR="00D06164" w:rsidRPr="00CF70DA">
        <w:t xml:space="preserve"> </w:t>
      </w:r>
      <w:proofErr w:type="spellStart"/>
      <w:r w:rsidR="00D06164" w:rsidRPr="00CF70DA">
        <w:t>активи</w:t>
      </w:r>
      <w:proofErr w:type="spellEnd"/>
      <w:r w:rsidR="00D06164" w:rsidRPr="00CF70DA">
        <w:t xml:space="preserve">, </w:t>
      </w:r>
      <w:proofErr w:type="spellStart"/>
      <w:r w:rsidR="00D06164" w:rsidRPr="00CF70DA">
        <w:t>намиращи</w:t>
      </w:r>
      <w:proofErr w:type="spellEnd"/>
      <w:r w:rsidR="00D06164" w:rsidRPr="00CF70DA">
        <w:t xml:space="preserve"> се в </w:t>
      </w:r>
      <w:proofErr w:type="spellStart"/>
      <w:r w:rsidR="00D06164" w:rsidRPr="00CF70DA">
        <w:t>обекта</w:t>
      </w:r>
      <w:proofErr w:type="spellEnd"/>
      <w:r w:rsidR="00D06164" w:rsidRPr="00CF70DA">
        <w:t xml:space="preserve">, независимо чия </w:t>
      </w:r>
      <w:proofErr w:type="spellStart"/>
      <w:r w:rsidR="00D06164" w:rsidRPr="00CF70DA">
        <w:t>собственост</w:t>
      </w:r>
      <w:proofErr w:type="spellEnd"/>
      <w:r w:rsidR="00D06164" w:rsidRPr="00CF70DA">
        <w:t xml:space="preserve"> </w:t>
      </w:r>
      <w:proofErr w:type="spellStart"/>
      <w:r w:rsidR="00D06164" w:rsidRPr="00CF70DA">
        <w:t>са</w:t>
      </w:r>
      <w:proofErr w:type="spellEnd"/>
      <w:r w:rsidR="00D06164" w:rsidRPr="00CF70DA">
        <w:t xml:space="preserve"> </w:t>
      </w:r>
      <w:proofErr w:type="spellStart"/>
      <w:r w:rsidR="00D06164" w:rsidRPr="00CF70DA">
        <w:t>тези</w:t>
      </w:r>
      <w:proofErr w:type="spellEnd"/>
      <w:r w:rsidR="00D06164" w:rsidRPr="00CF70DA">
        <w:t xml:space="preserve"> </w:t>
      </w:r>
      <w:proofErr w:type="spellStart"/>
      <w:r w:rsidR="00D06164" w:rsidRPr="00CF70DA">
        <w:t>активи</w:t>
      </w:r>
      <w:proofErr w:type="spellEnd"/>
      <w:r w:rsidR="00D06164" w:rsidRPr="00CF70DA">
        <w:t>, се носи от ИЗПЪЛНИТЕЛЯ.</w:t>
      </w:r>
    </w:p>
    <w:p w:rsidR="00D06164" w:rsidRPr="00CF70DA" w:rsidRDefault="00D06164" w:rsidP="00D06164">
      <w:pPr>
        <w:autoSpaceDE w:val="0"/>
        <w:autoSpaceDN w:val="0"/>
        <w:adjustRightInd w:val="0"/>
        <w:ind w:firstLine="720"/>
        <w:jc w:val="both"/>
      </w:pPr>
      <w:r w:rsidRPr="00D06164">
        <w:rPr>
          <w:b/>
          <w:lang w:val="bg-BG"/>
        </w:rPr>
        <w:t>(2)</w:t>
      </w:r>
      <w:r>
        <w:rPr>
          <w:lang w:val="bg-BG"/>
        </w:rPr>
        <w:t xml:space="preserve"> </w:t>
      </w:r>
      <w:r w:rsidRPr="00CF70DA">
        <w:t xml:space="preserve">ВЪЗЛОЖИТЕЛЯТ носи риска от </w:t>
      </w:r>
      <w:proofErr w:type="spellStart"/>
      <w:r w:rsidRPr="00CF70DA">
        <w:t>погиване</w:t>
      </w:r>
      <w:proofErr w:type="spellEnd"/>
      <w:r w:rsidRPr="00CF70DA">
        <w:t xml:space="preserve"> или </w:t>
      </w:r>
      <w:proofErr w:type="spellStart"/>
      <w:r w:rsidRPr="00CF70DA">
        <w:t>повреждане</w:t>
      </w:r>
      <w:proofErr w:type="spellEnd"/>
      <w:r w:rsidRPr="00CF70DA">
        <w:t xml:space="preserve"> на вече </w:t>
      </w:r>
      <w:proofErr w:type="spellStart"/>
      <w:r w:rsidRPr="00CF70DA">
        <w:t>приетите</w:t>
      </w:r>
      <w:proofErr w:type="spellEnd"/>
      <w:r w:rsidRPr="00CF70DA">
        <w:t xml:space="preserve"> </w:t>
      </w:r>
      <w:proofErr w:type="spellStart"/>
      <w:r w:rsidRPr="00CF70DA">
        <w:t>етапи</w:t>
      </w:r>
      <w:proofErr w:type="spellEnd"/>
      <w:r w:rsidRPr="00CF70DA">
        <w:t xml:space="preserve">, </w:t>
      </w:r>
      <w:proofErr w:type="spellStart"/>
      <w:r w:rsidRPr="00CF70DA">
        <w:t>съответно</w:t>
      </w:r>
      <w:proofErr w:type="spellEnd"/>
      <w:r w:rsidRPr="00CF70DA">
        <w:t xml:space="preserve"> </w:t>
      </w:r>
      <w:proofErr w:type="spellStart"/>
      <w:r w:rsidRPr="00CF70DA">
        <w:t>строителни</w:t>
      </w:r>
      <w:proofErr w:type="spellEnd"/>
      <w:r w:rsidRPr="00CF70DA">
        <w:t xml:space="preserve"> </w:t>
      </w:r>
      <w:proofErr w:type="spellStart"/>
      <w:r w:rsidRPr="00CF70DA">
        <w:t>работи</w:t>
      </w:r>
      <w:proofErr w:type="spellEnd"/>
      <w:r w:rsidRPr="00CF70DA">
        <w:t xml:space="preserve">, </w:t>
      </w:r>
      <w:proofErr w:type="spellStart"/>
      <w:r w:rsidRPr="00CF70DA">
        <w:t>освен</w:t>
      </w:r>
      <w:proofErr w:type="spellEnd"/>
      <w:r w:rsidRPr="00CF70DA">
        <w:t xml:space="preserve"> </w:t>
      </w:r>
      <w:proofErr w:type="spellStart"/>
      <w:r w:rsidRPr="00CF70DA">
        <w:t>ако</w:t>
      </w:r>
      <w:proofErr w:type="spellEnd"/>
      <w:r w:rsidRPr="00CF70DA">
        <w:t xml:space="preserve"> </w:t>
      </w:r>
      <w:proofErr w:type="spellStart"/>
      <w:r w:rsidRPr="00CF70DA">
        <w:t>погиването</w:t>
      </w:r>
      <w:proofErr w:type="spellEnd"/>
      <w:r w:rsidRPr="00CF70DA">
        <w:t xml:space="preserve"> или </w:t>
      </w:r>
      <w:proofErr w:type="spellStart"/>
      <w:r w:rsidRPr="00CF70DA">
        <w:t>повреждането</w:t>
      </w:r>
      <w:proofErr w:type="spellEnd"/>
      <w:r w:rsidRPr="00CF70DA">
        <w:t xml:space="preserve"> е по вина на ИЗПЪЛНИТЕЛЯ или </w:t>
      </w:r>
      <w:proofErr w:type="spellStart"/>
      <w:r w:rsidRPr="00CF70DA">
        <w:t>последният</w:t>
      </w:r>
      <w:proofErr w:type="spellEnd"/>
      <w:r w:rsidRPr="00CF70DA">
        <w:t xml:space="preserve"> е </w:t>
      </w:r>
      <w:proofErr w:type="spellStart"/>
      <w:r w:rsidRPr="00CF70DA">
        <w:t>могъл</w:t>
      </w:r>
      <w:proofErr w:type="spellEnd"/>
      <w:r w:rsidRPr="00CF70DA">
        <w:t xml:space="preserve"> да </w:t>
      </w:r>
      <w:proofErr w:type="spellStart"/>
      <w:r w:rsidRPr="00CF70DA">
        <w:t>го</w:t>
      </w:r>
      <w:proofErr w:type="spellEnd"/>
      <w:r w:rsidRPr="00CF70DA">
        <w:t xml:space="preserve"> предотврати при </w:t>
      </w:r>
      <w:proofErr w:type="spellStart"/>
      <w:r w:rsidRPr="00CF70DA">
        <w:t>полагане</w:t>
      </w:r>
      <w:proofErr w:type="spellEnd"/>
      <w:r w:rsidRPr="00CF70DA">
        <w:t xml:space="preserve"> на </w:t>
      </w:r>
      <w:proofErr w:type="spellStart"/>
      <w:r w:rsidRPr="00CF70DA">
        <w:t>дължимата</w:t>
      </w:r>
      <w:proofErr w:type="spellEnd"/>
      <w:r w:rsidRPr="00CF70DA">
        <w:t xml:space="preserve"> </w:t>
      </w:r>
      <w:proofErr w:type="spellStart"/>
      <w:r w:rsidRPr="00CF70DA">
        <w:t>грижа</w:t>
      </w:r>
      <w:proofErr w:type="spellEnd"/>
      <w:r w:rsidRPr="00CF70DA">
        <w:t>.</w:t>
      </w:r>
    </w:p>
    <w:p w:rsidR="0008723A" w:rsidRPr="003F6EF6" w:rsidRDefault="0008723A" w:rsidP="0008723A">
      <w:pPr>
        <w:autoSpaceDE w:val="0"/>
        <w:autoSpaceDN w:val="0"/>
        <w:adjustRightInd w:val="0"/>
        <w:ind w:firstLine="720"/>
        <w:jc w:val="both"/>
        <w:rPr>
          <w:bCs/>
          <w:spacing w:val="10"/>
          <w:lang w:val="bg-BG" w:eastAsia="bg-BG"/>
        </w:rPr>
      </w:pPr>
    </w:p>
    <w:p w:rsidR="0008723A" w:rsidRPr="003F6EF6" w:rsidRDefault="007A1A71" w:rsidP="0008723A">
      <w:pPr>
        <w:autoSpaceDE w:val="0"/>
        <w:autoSpaceDN w:val="0"/>
        <w:adjustRightInd w:val="0"/>
        <w:jc w:val="center"/>
        <w:rPr>
          <w:b/>
          <w:iCs/>
          <w:lang w:val="bg-BG" w:eastAsia="bg-BG"/>
        </w:rPr>
      </w:pPr>
      <w:r>
        <w:rPr>
          <w:b/>
          <w:iCs/>
          <w:lang w:val="bg-BG" w:eastAsia="bg-BG"/>
        </w:rPr>
        <w:t>VIІ</w:t>
      </w:r>
      <w:r w:rsidR="0008723A" w:rsidRPr="003F6EF6">
        <w:rPr>
          <w:b/>
          <w:iCs/>
          <w:lang w:val="bg-BG" w:eastAsia="bg-BG"/>
        </w:rPr>
        <w:t>I. ГАРАНЦИОННИ УСЛОВИЯ</w:t>
      </w:r>
    </w:p>
    <w:p w:rsidR="0008723A" w:rsidRPr="003F6EF6" w:rsidRDefault="0008723A" w:rsidP="007A1A71">
      <w:pPr>
        <w:autoSpaceDE w:val="0"/>
        <w:autoSpaceDN w:val="0"/>
        <w:adjustRightInd w:val="0"/>
        <w:spacing w:before="120"/>
        <w:ind w:firstLine="720"/>
        <w:jc w:val="both"/>
        <w:rPr>
          <w:lang w:val="bg-BG"/>
        </w:rPr>
      </w:pPr>
      <w:r w:rsidRPr="003F6EF6">
        <w:rPr>
          <w:b/>
          <w:lang w:val="bg-BG"/>
        </w:rPr>
        <w:t>Чл.</w:t>
      </w:r>
      <w:r w:rsidR="007A1A71">
        <w:rPr>
          <w:b/>
          <w:lang w:val="bg-BG"/>
        </w:rPr>
        <w:t>19</w:t>
      </w:r>
      <w:r w:rsidRPr="003F6EF6">
        <w:rPr>
          <w:b/>
          <w:lang w:val="bg-BG"/>
        </w:rPr>
        <w:t>. (1)</w:t>
      </w:r>
      <w:r w:rsidRPr="003F6EF6">
        <w:rPr>
          <w:lang w:val="bg-BG"/>
        </w:rPr>
        <w:t xml:space="preserve"> ИЗПЪЛНИТЕЛЯТ се задължава да отстранява за своя сметка и в разумен срок скритите недостатъци, както и дефектите</w:t>
      </w:r>
      <w:r w:rsidR="007B4D03">
        <w:rPr>
          <w:lang w:val="bg-BG"/>
        </w:rPr>
        <w:t>,</w:t>
      </w:r>
      <w:r w:rsidRPr="003F6EF6">
        <w:rPr>
          <w:lang w:val="bg-BG"/>
        </w:rPr>
        <w:t xml:space="preserve"> проявили се в гаранционните срокове.</w:t>
      </w:r>
    </w:p>
    <w:p w:rsidR="0008723A" w:rsidRPr="003F6EF6" w:rsidRDefault="0008723A" w:rsidP="0008723A">
      <w:pPr>
        <w:autoSpaceDE w:val="0"/>
        <w:autoSpaceDN w:val="0"/>
        <w:adjustRightInd w:val="0"/>
        <w:ind w:firstLine="720"/>
        <w:jc w:val="both"/>
        <w:rPr>
          <w:lang w:val="bg-BG"/>
        </w:rPr>
      </w:pPr>
      <w:r w:rsidRPr="003F6EF6">
        <w:rPr>
          <w:b/>
          <w:lang w:val="bg-BG"/>
        </w:rPr>
        <w:t>(2)</w:t>
      </w:r>
      <w:r w:rsidRPr="003F6EF6">
        <w:rPr>
          <w:lang w:val="bg-BG"/>
        </w:rPr>
        <w:t xml:space="preserve"> Всички дефекти, възникнали преди края на гаранционните срокове се установяват с протокол, съставен и подписан от представители на ВЪЗЛОЖИТЕЛЯ.</w:t>
      </w:r>
    </w:p>
    <w:p w:rsidR="0008723A" w:rsidRPr="003F6EF6" w:rsidRDefault="0008723A" w:rsidP="0008723A">
      <w:pPr>
        <w:autoSpaceDE w:val="0"/>
        <w:autoSpaceDN w:val="0"/>
        <w:adjustRightInd w:val="0"/>
        <w:ind w:firstLine="720"/>
        <w:jc w:val="both"/>
        <w:rPr>
          <w:lang w:val="bg-BG"/>
        </w:rPr>
      </w:pPr>
      <w:r w:rsidRPr="003F6EF6">
        <w:rPr>
          <w:b/>
          <w:lang w:val="bg-BG"/>
        </w:rPr>
        <w:t>(3)</w:t>
      </w:r>
      <w:r w:rsidRPr="003F6EF6">
        <w:rPr>
          <w:lang w:val="bg-BG"/>
        </w:rPr>
        <w:t xml:space="preserve"> За появилите се в гаранционните срокове дефекти ВЪЗЛОЖИТЕЛЯТ уведомява ИЗПЪЛНИТЕЛЯ, като му изпраща протокола по ал. 2 и му предоставя подходящ срок за поправянето им. В срок до 5 дни след уведомяването, ИЗПЪЛНИТЕЛЯТ, съгласувано с ВЪЗЛОЖИТЕЛЯ, е длъжен да започне работа за отстраняване на дефектите в минималния технологично необходим срок.</w:t>
      </w:r>
    </w:p>
    <w:p w:rsidR="0008723A" w:rsidRPr="003F6EF6" w:rsidRDefault="0008723A" w:rsidP="0008723A">
      <w:pPr>
        <w:autoSpaceDE w:val="0"/>
        <w:autoSpaceDN w:val="0"/>
        <w:adjustRightInd w:val="0"/>
        <w:ind w:firstLine="720"/>
        <w:jc w:val="both"/>
        <w:rPr>
          <w:lang w:val="bg-BG"/>
        </w:rPr>
      </w:pPr>
      <w:r w:rsidRPr="003F6EF6">
        <w:rPr>
          <w:b/>
          <w:lang w:val="bg-BG"/>
        </w:rPr>
        <w:lastRenderedPageBreak/>
        <w:t>(4)</w:t>
      </w:r>
      <w:r w:rsidRPr="003F6EF6">
        <w:rPr>
          <w:lang w:val="bg-BG"/>
        </w:rPr>
        <w:t xml:space="preserve"> Ако ИЗПЪЛНИТЕЛЯТ не започне работа по отстраняване на недостатъците в срока по ал. 3 ВЪЗЛОЖИТЕЛЯТ може да ги отстрани сам за сметка на ИЗПЪЛНИТЕЛЯ. В този случай, ИЗПЪЛНИТЕЛЯТ дължи освен разноските направени от ВЪЗЛОЖИТЕЛЯ и неустойка в размер на 5% от стойността на некачествено изпълнените работи.</w:t>
      </w:r>
    </w:p>
    <w:p w:rsidR="0008723A" w:rsidRPr="003F6EF6" w:rsidRDefault="0008723A" w:rsidP="0008723A">
      <w:pPr>
        <w:autoSpaceDE w:val="0"/>
        <w:autoSpaceDN w:val="0"/>
        <w:adjustRightInd w:val="0"/>
        <w:ind w:firstLine="720"/>
        <w:jc w:val="both"/>
        <w:rPr>
          <w:lang w:val="bg-BG"/>
        </w:rPr>
      </w:pPr>
      <w:r w:rsidRPr="003F6EF6">
        <w:rPr>
          <w:b/>
          <w:lang w:val="bg-BG"/>
        </w:rPr>
        <w:t>(5)</w:t>
      </w:r>
      <w:r w:rsidRPr="003F6EF6">
        <w:rPr>
          <w:lang w:val="bg-BG"/>
        </w:rPr>
        <w:t xml:space="preserve"> Гаранционните срокове не текат и се удължават с времето, през което строежът е имал проявен дефект, до неговото отстраняване.</w:t>
      </w:r>
    </w:p>
    <w:p w:rsidR="0008723A" w:rsidRPr="003F6EF6" w:rsidRDefault="0008723A" w:rsidP="0008723A">
      <w:pPr>
        <w:autoSpaceDE w:val="0"/>
        <w:autoSpaceDN w:val="0"/>
        <w:adjustRightInd w:val="0"/>
        <w:ind w:firstLine="720"/>
        <w:jc w:val="both"/>
        <w:rPr>
          <w:lang w:val="bg-BG"/>
        </w:rPr>
      </w:pPr>
    </w:p>
    <w:p w:rsidR="0008723A" w:rsidRPr="003F6EF6" w:rsidRDefault="007A1A71" w:rsidP="0008723A">
      <w:pPr>
        <w:autoSpaceDE w:val="0"/>
        <w:autoSpaceDN w:val="0"/>
        <w:adjustRightInd w:val="0"/>
        <w:jc w:val="center"/>
        <w:rPr>
          <w:b/>
          <w:iCs/>
          <w:lang w:val="bg-BG" w:eastAsia="bg-BG"/>
        </w:rPr>
      </w:pPr>
      <w:r>
        <w:rPr>
          <w:b/>
          <w:iCs/>
          <w:lang w:val="bg-BG" w:eastAsia="bg-BG"/>
        </w:rPr>
        <w:t>I</w:t>
      </w:r>
      <w:r w:rsidR="0008723A" w:rsidRPr="003F6EF6">
        <w:rPr>
          <w:b/>
          <w:iCs/>
          <w:lang w:val="bg-BG" w:eastAsia="bg-BG"/>
        </w:rPr>
        <w:t xml:space="preserve">X. ГАРАНЦИИ </w:t>
      </w:r>
    </w:p>
    <w:p w:rsidR="0008723A" w:rsidRPr="003F6EF6" w:rsidRDefault="0008723A" w:rsidP="0008723A">
      <w:pPr>
        <w:autoSpaceDE w:val="0"/>
        <w:autoSpaceDN w:val="0"/>
        <w:adjustRightInd w:val="0"/>
        <w:ind w:firstLine="720"/>
        <w:jc w:val="both"/>
        <w:rPr>
          <w:lang w:val="bg-BG"/>
        </w:rPr>
      </w:pPr>
      <w:r w:rsidRPr="003F6EF6">
        <w:rPr>
          <w:b/>
          <w:lang w:val="bg-BG"/>
        </w:rPr>
        <w:t>Чл.2</w:t>
      </w:r>
      <w:r w:rsidR="007A1A71">
        <w:rPr>
          <w:b/>
          <w:lang w:val="bg-BG"/>
        </w:rPr>
        <w:t>0</w:t>
      </w:r>
      <w:r w:rsidRPr="003F6EF6">
        <w:rPr>
          <w:b/>
          <w:lang w:val="bg-BG"/>
        </w:rPr>
        <w:t>. (1)</w:t>
      </w:r>
      <w:r w:rsidRPr="003F6EF6">
        <w:rPr>
          <w:lang w:val="bg-BG"/>
        </w:rPr>
        <w:t xml:space="preserve"> За обезпечаване на авансовото плащане ИЗПЪЛНИТЕЛЯТ при подписване на договора представя гаранция за обезпечаване на авансово предоставените средства в размер на </w:t>
      </w:r>
      <w:r w:rsidR="00D06164" w:rsidRPr="0088307E">
        <w:rPr>
          <w:b/>
          <w:lang w:val="bg-BG"/>
        </w:rPr>
        <w:t>................ лева (............................)</w:t>
      </w:r>
      <w:r w:rsidRPr="003F6EF6">
        <w:rPr>
          <w:lang w:val="bg-BG"/>
        </w:rPr>
        <w:t>, в една от следните форми:</w:t>
      </w:r>
    </w:p>
    <w:p w:rsidR="0008723A" w:rsidRPr="003F6EF6" w:rsidRDefault="0008723A" w:rsidP="0008723A">
      <w:pPr>
        <w:autoSpaceDE w:val="0"/>
        <w:autoSpaceDN w:val="0"/>
        <w:adjustRightInd w:val="0"/>
        <w:ind w:firstLine="720"/>
        <w:jc w:val="both"/>
        <w:rPr>
          <w:lang w:val="bg-BG"/>
        </w:rPr>
      </w:pPr>
      <w:r w:rsidRPr="003F6EF6">
        <w:rPr>
          <w:lang w:val="bg-BG"/>
        </w:rPr>
        <w:t>1. Депозит на парична сума п</w:t>
      </w:r>
      <w:r w:rsidR="00D06164">
        <w:rPr>
          <w:lang w:val="bg-BG"/>
        </w:rPr>
        <w:t>о банкова сметка на ВЪЗЛОЖИТЕЛЯ;</w:t>
      </w:r>
    </w:p>
    <w:p w:rsidR="0008723A" w:rsidRPr="003F6EF6" w:rsidRDefault="0008723A" w:rsidP="006C55D6">
      <w:pPr>
        <w:autoSpaceDE w:val="0"/>
        <w:autoSpaceDN w:val="0"/>
        <w:adjustRightInd w:val="0"/>
        <w:ind w:firstLine="720"/>
        <w:jc w:val="both"/>
        <w:rPr>
          <w:lang w:val="bg-BG"/>
        </w:rPr>
      </w:pPr>
      <w:r w:rsidRPr="003F6EF6">
        <w:rPr>
          <w:lang w:val="bg-BG"/>
        </w:rPr>
        <w:t>2. Банкова</w:t>
      </w:r>
      <w:r w:rsidR="006C55D6">
        <w:rPr>
          <w:lang w:val="bg-BG"/>
        </w:rPr>
        <w:t xml:space="preserve"> гаранция със срок на валидност, </w:t>
      </w:r>
      <w:r w:rsidR="006C55D6" w:rsidRPr="003F6EF6">
        <w:rPr>
          <w:lang w:val="bg-BG"/>
        </w:rPr>
        <w:t>не по-малък от</w:t>
      </w:r>
      <w:r w:rsidR="006C55D6">
        <w:rPr>
          <w:lang w:val="bg-BG"/>
        </w:rPr>
        <w:t xml:space="preserve"> </w:t>
      </w:r>
      <w:r w:rsidR="000D739E" w:rsidRPr="000D739E">
        <w:t xml:space="preserve">30 </w:t>
      </w:r>
      <w:r w:rsidR="000D739E">
        <w:rPr>
          <w:lang w:val="bg-BG"/>
        </w:rPr>
        <w:t xml:space="preserve">/тридесет/ календарни дни след изтичане на срока на договора. </w:t>
      </w:r>
      <w:r w:rsidRPr="003F6EF6">
        <w:rPr>
          <w:lang w:val="bg-BG"/>
        </w:rPr>
        <w:t xml:space="preserve">Гаранцията трябва да бъде безусловна, неотменима, с възможност да се усвои изцяло или частично в зависимост от </w:t>
      </w:r>
      <w:proofErr w:type="spellStart"/>
      <w:r w:rsidRPr="003F6EF6">
        <w:rPr>
          <w:lang w:val="bg-BG"/>
        </w:rPr>
        <w:t>претендираното</w:t>
      </w:r>
      <w:proofErr w:type="spellEnd"/>
      <w:r w:rsidRPr="003F6EF6">
        <w:rPr>
          <w:lang w:val="bg-BG"/>
        </w:rPr>
        <w:t xml:space="preserve"> обезщетение. Гаранцията трябва да съдържа задължение на банката гарант, да извърши безусловно плащане, при писмено искане от ВЪЗЛОЖИТЕЛЯТ, в случай че ИЗПЪЛНИТЕЛЯТ не е изпълнил някое</w:t>
      </w:r>
      <w:r w:rsidR="00D06164">
        <w:rPr>
          <w:lang w:val="bg-BG"/>
        </w:rPr>
        <w:t xml:space="preserve"> от задълженията си по договора;</w:t>
      </w:r>
    </w:p>
    <w:p w:rsidR="0008723A" w:rsidRPr="003F6EF6" w:rsidRDefault="0008723A" w:rsidP="0008723A">
      <w:pPr>
        <w:autoSpaceDE w:val="0"/>
        <w:autoSpaceDN w:val="0"/>
        <w:adjustRightInd w:val="0"/>
        <w:ind w:firstLine="720"/>
        <w:jc w:val="both"/>
        <w:rPr>
          <w:lang w:val="bg-BG"/>
        </w:rPr>
      </w:pPr>
      <w:r w:rsidRPr="003F6EF6">
        <w:rPr>
          <w:lang w:val="bg-BG"/>
        </w:rPr>
        <w:t xml:space="preserve">3. Застраховка, която обезпечава изпълнението чрез покритие на отговорността на </w:t>
      </w:r>
      <w:r w:rsidR="004A662F" w:rsidRPr="003F6EF6">
        <w:rPr>
          <w:lang w:val="bg-BG"/>
        </w:rPr>
        <w:t>ИЗПЪЛНИТЕЛЯ</w:t>
      </w:r>
      <w:r w:rsidRPr="003F6EF6">
        <w:rPr>
          <w:lang w:val="bg-BG"/>
        </w:rPr>
        <w:t>.</w:t>
      </w:r>
    </w:p>
    <w:p w:rsidR="0008723A" w:rsidRPr="003F6EF6" w:rsidRDefault="0008723A" w:rsidP="0008723A">
      <w:pPr>
        <w:autoSpaceDE w:val="0"/>
        <w:autoSpaceDN w:val="0"/>
        <w:adjustRightInd w:val="0"/>
        <w:ind w:firstLine="720"/>
        <w:jc w:val="both"/>
        <w:rPr>
          <w:lang w:val="bg-BG"/>
        </w:rPr>
      </w:pPr>
      <w:r w:rsidRPr="003F6EF6">
        <w:rPr>
          <w:b/>
          <w:lang w:val="bg-BG"/>
        </w:rPr>
        <w:t xml:space="preserve">(2) </w:t>
      </w:r>
      <w:r w:rsidRPr="003F6EF6">
        <w:rPr>
          <w:lang w:val="bg-BG"/>
        </w:rPr>
        <w:t>За обезпечаване изпълнението на настоящия договор, при подписването му, ИЗПЪЛНИТЕЛЯТ следва да представи документ за внесена гаранция за изпълнение на задълженията си по него. Гаранцията се представя, в съответствие с документацията за участие, в една от следните форми:</w:t>
      </w:r>
    </w:p>
    <w:p w:rsidR="0008723A" w:rsidRPr="003F6EF6" w:rsidRDefault="0008723A" w:rsidP="00ED4AB9">
      <w:pPr>
        <w:autoSpaceDE w:val="0"/>
        <w:autoSpaceDN w:val="0"/>
        <w:adjustRightInd w:val="0"/>
        <w:ind w:firstLine="720"/>
        <w:jc w:val="both"/>
        <w:rPr>
          <w:lang w:val="bg-BG"/>
        </w:rPr>
      </w:pPr>
      <w:r w:rsidRPr="003F6EF6">
        <w:rPr>
          <w:lang w:val="bg-BG"/>
        </w:rPr>
        <w:t xml:space="preserve">1. Депозит на парична сума в лева в размер на </w:t>
      </w:r>
      <w:r w:rsidR="00ED4AB9">
        <w:t>[</w:t>
      </w:r>
      <w:r w:rsidR="00ED4AB9">
        <w:rPr>
          <w:lang w:val="bg-BG"/>
        </w:rPr>
        <w:t>5</w:t>
      </w:r>
      <w:r w:rsidR="00ED4AB9" w:rsidRPr="005C73C6">
        <w:t xml:space="preserve"> % </w:t>
      </w:r>
      <w:r w:rsidR="00ED4AB9">
        <w:rPr>
          <w:lang w:val="bg-BG"/>
        </w:rPr>
        <w:t>/ 2 %</w:t>
      </w:r>
      <w:r w:rsidR="00ED4AB9">
        <w:t>]</w:t>
      </w:r>
      <w:r w:rsidR="00ED4AB9">
        <w:rPr>
          <w:vertAlign w:val="superscript"/>
        </w:rPr>
        <w:footnoteReference w:id="8"/>
      </w:r>
      <w:r w:rsidR="00ED4AB9">
        <w:rPr>
          <w:lang w:val="bg-BG"/>
        </w:rPr>
        <w:t xml:space="preserve"> </w:t>
      </w:r>
      <w:r w:rsidRPr="003F6EF6">
        <w:rPr>
          <w:lang w:val="bg-BG"/>
        </w:rPr>
        <w:t>от общата стойност на договора по банкова сме</w:t>
      </w:r>
      <w:r w:rsidR="00D06164">
        <w:rPr>
          <w:lang w:val="bg-BG"/>
        </w:rPr>
        <w:t>тка на ВЪЗЛОЖИТЕЛЯ;</w:t>
      </w:r>
    </w:p>
    <w:p w:rsidR="0008723A" w:rsidRPr="003F6EF6" w:rsidRDefault="0008723A" w:rsidP="0008723A">
      <w:pPr>
        <w:autoSpaceDE w:val="0"/>
        <w:autoSpaceDN w:val="0"/>
        <w:adjustRightInd w:val="0"/>
        <w:ind w:firstLine="720"/>
        <w:jc w:val="both"/>
        <w:rPr>
          <w:lang w:val="bg-BG"/>
        </w:rPr>
      </w:pPr>
      <w:r w:rsidRPr="003F6EF6">
        <w:rPr>
          <w:lang w:val="bg-BG"/>
        </w:rPr>
        <w:t xml:space="preserve">2. Банкова гаранция за сума в лева в размер на </w:t>
      </w:r>
      <w:r w:rsidR="00953AA6">
        <w:t>[</w:t>
      </w:r>
      <w:r w:rsidR="00953AA6">
        <w:rPr>
          <w:lang w:val="bg-BG"/>
        </w:rPr>
        <w:t>5</w:t>
      </w:r>
      <w:r w:rsidR="00953AA6" w:rsidRPr="005C73C6">
        <w:t xml:space="preserve"> % </w:t>
      </w:r>
      <w:r w:rsidR="00953AA6">
        <w:rPr>
          <w:lang w:val="bg-BG"/>
        </w:rPr>
        <w:t>/ 2 %</w:t>
      </w:r>
      <w:r w:rsidR="00953AA6">
        <w:t>]</w:t>
      </w:r>
      <w:r w:rsidR="00953AA6">
        <w:rPr>
          <w:vertAlign w:val="superscript"/>
        </w:rPr>
        <w:footnoteReference w:id="9"/>
      </w:r>
      <w:r w:rsidR="00953AA6">
        <w:rPr>
          <w:lang w:val="bg-BG"/>
        </w:rPr>
        <w:t xml:space="preserve"> </w:t>
      </w:r>
      <w:r w:rsidRPr="003F6EF6">
        <w:rPr>
          <w:lang w:val="bg-BG"/>
        </w:rPr>
        <w:t xml:space="preserve">от общата стойност на </w:t>
      </w:r>
      <w:r w:rsidR="006C55D6">
        <w:rPr>
          <w:lang w:val="bg-BG"/>
        </w:rPr>
        <w:t>договора със срок на валидност,</w:t>
      </w:r>
      <w:r w:rsidR="006C55D6" w:rsidRPr="006C55D6">
        <w:rPr>
          <w:lang w:val="bg-BG"/>
        </w:rPr>
        <w:t xml:space="preserve"> </w:t>
      </w:r>
      <w:r w:rsidR="006C55D6" w:rsidRPr="003F6EF6">
        <w:rPr>
          <w:lang w:val="bg-BG"/>
        </w:rPr>
        <w:t>не по-малък от</w:t>
      </w:r>
      <w:r w:rsidRPr="003F6EF6">
        <w:rPr>
          <w:lang w:val="bg-BG"/>
        </w:rPr>
        <w:t xml:space="preserve"> </w:t>
      </w:r>
      <w:r w:rsidR="000D739E" w:rsidRPr="000D739E">
        <w:t xml:space="preserve">30 </w:t>
      </w:r>
      <w:r w:rsidR="000D739E">
        <w:rPr>
          <w:lang w:val="bg-BG"/>
        </w:rPr>
        <w:t>/тридесет/ календарни дни след изтичане на срока на договора.</w:t>
      </w:r>
      <w:r w:rsidRPr="003F6EF6">
        <w:rPr>
          <w:lang w:val="bg-BG"/>
        </w:rPr>
        <w:t xml:space="preserve"> Гаранцията трябва да бъде безусловна, неотменима, с възможност да се усвои изцяло или частично в зависимост от </w:t>
      </w:r>
      <w:proofErr w:type="spellStart"/>
      <w:r w:rsidRPr="003F6EF6">
        <w:rPr>
          <w:lang w:val="bg-BG"/>
        </w:rPr>
        <w:t>претендираното</w:t>
      </w:r>
      <w:proofErr w:type="spellEnd"/>
      <w:r w:rsidRPr="003F6EF6">
        <w:rPr>
          <w:lang w:val="bg-BG"/>
        </w:rPr>
        <w:t xml:space="preserve"> обезщетение. Гаранцията трябва да съдържа задължение на банката гарант, да извърши безусловно плащане, при писмено искане от ВЪЗЛОЖИТЕЛЯТ, в случай че ИЗПЪЛНИТЕЛЯТ не е изпълнил някое</w:t>
      </w:r>
      <w:r w:rsidR="00D06164">
        <w:rPr>
          <w:lang w:val="bg-BG"/>
        </w:rPr>
        <w:t xml:space="preserve"> от задълженията си по договора;</w:t>
      </w:r>
    </w:p>
    <w:p w:rsidR="0008723A" w:rsidRPr="003F6EF6" w:rsidRDefault="0008723A" w:rsidP="0008723A">
      <w:pPr>
        <w:autoSpaceDE w:val="0"/>
        <w:autoSpaceDN w:val="0"/>
        <w:adjustRightInd w:val="0"/>
        <w:ind w:firstLine="720"/>
        <w:jc w:val="both"/>
        <w:rPr>
          <w:lang w:val="bg-BG"/>
        </w:rPr>
      </w:pPr>
      <w:r w:rsidRPr="003F6EF6">
        <w:rPr>
          <w:lang w:val="bg-BG"/>
        </w:rPr>
        <w:t xml:space="preserve">3. Застраховка, която обезпечава изпълнението чрез покритие на отговорността на </w:t>
      </w:r>
      <w:r w:rsidR="004A662F" w:rsidRPr="003F6EF6">
        <w:rPr>
          <w:lang w:val="bg-BG"/>
        </w:rPr>
        <w:t>ИЗПЪЛНИТЕЛЯ</w:t>
      </w:r>
      <w:r w:rsidRPr="003F6EF6">
        <w:rPr>
          <w:lang w:val="bg-BG"/>
        </w:rPr>
        <w:t>.</w:t>
      </w:r>
    </w:p>
    <w:p w:rsidR="0068766F" w:rsidRDefault="0008723A" w:rsidP="0068766F">
      <w:pPr>
        <w:autoSpaceDE w:val="0"/>
        <w:autoSpaceDN w:val="0"/>
        <w:adjustRightInd w:val="0"/>
        <w:ind w:firstLine="720"/>
        <w:jc w:val="both"/>
        <w:rPr>
          <w:lang w:val="bg-BG"/>
        </w:rPr>
      </w:pPr>
      <w:r w:rsidRPr="003F6EF6">
        <w:rPr>
          <w:b/>
          <w:lang w:val="bg-BG"/>
        </w:rPr>
        <w:t>(3)</w:t>
      </w:r>
      <w:r w:rsidRPr="003F6EF6">
        <w:rPr>
          <w:lang w:val="bg-BG"/>
        </w:rPr>
        <w:t xml:space="preserve"> Разходите по откриването на депозита, банковата гаранция или застраховката са за сметка на ИЗПЪЛНИТЕЛЯ.</w:t>
      </w:r>
    </w:p>
    <w:p w:rsidR="006C55D6" w:rsidRPr="007A1A71" w:rsidRDefault="007A1A71" w:rsidP="00F12E1C">
      <w:pPr>
        <w:autoSpaceDE w:val="0"/>
        <w:autoSpaceDN w:val="0"/>
        <w:adjustRightInd w:val="0"/>
        <w:ind w:firstLine="720"/>
        <w:jc w:val="both"/>
        <w:rPr>
          <w:b/>
          <w:lang w:val="bg-BG"/>
        </w:rPr>
      </w:pPr>
      <w:r>
        <w:rPr>
          <w:b/>
          <w:lang w:val="bg-BG"/>
        </w:rPr>
        <w:t>Чл.21</w:t>
      </w:r>
      <w:r w:rsidR="0008723A" w:rsidRPr="002F7076">
        <w:rPr>
          <w:b/>
          <w:lang w:val="bg-BG"/>
        </w:rPr>
        <w:t xml:space="preserve">. </w:t>
      </w:r>
      <w:r w:rsidR="00F12E1C" w:rsidRPr="002F7076">
        <w:rPr>
          <w:b/>
          <w:lang w:val="bg-BG"/>
        </w:rPr>
        <w:t>(1)</w:t>
      </w:r>
      <w:r w:rsidR="00F12E1C" w:rsidRPr="002F7076">
        <w:t xml:space="preserve"> </w:t>
      </w:r>
      <w:r w:rsidR="006C55D6" w:rsidRPr="007A1A71">
        <w:rPr>
          <w:bCs/>
          <w:lang w:val="bg-BG"/>
        </w:rPr>
        <w:t>ВЪЗЛОЖИТЕЛЯТ</w:t>
      </w:r>
      <w:r w:rsidR="006C55D6" w:rsidRPr="007A1A71">
        <w:rPr>
          <w:lang w:val="bg-BG"/>
        </w:rPr>
        <w:t xml:space="preserve"> освобождава гаранцията, която обезпечава авансово предоставените средства, до </w:t>
      </w:r>
      <w:r w:rsidR="008832A5" w:rsidRPr="007A1A71">
        <w:rPr>
          <w:lang w:val="bg-BG"/>
        </w:rPr>
        <w:t>3 (</w:t>
      </w:r>
      <w:r w:rsidR="006C55D6" w:rsidRPr="007A1A71">
        <w:rPr>
          <w:lang w:val="bg-BG"/>
        </w:rPr>
        <w:t>три</w:t>
      </w:r>
      <w:r w:rsidR="008832A5" w:rsidRPr="007A1A71">
        <w:rPr>
          <w:lang w:val="bg-BG"/>
        </w:rPr>
        <w:t>)</w:t>
      </w:r>
      <w:r w:rsidR="006C55D6" w:rsidRPr="007A1A71">
        <w:rPr>
          <w:lang w:val="bg-BG"/>
        </w:rPr>
        <w:t xml:space="preserve"> дни след връщане или усвояване на аванса</w:t>
      </w:r>
      <w:r w:rsidR="006C55D6" w:rsidRPr="007A1A71">
        <w:rPr>
          <w:b/>
          <w:lang w:val="bg-BG"/>
        </w:rPr>
        <w:t xml:space="preserve"> </w:t>
      </w:r>
      <w:r w:rsidR="006C55D6" w:rsidRPr="007A1A71">
        <w:rPr>
          <w:vertAlign w:val="superscript"/>
        </w:rPr>
        <w:footnoteReference w:id="10"/>
      </w:r>
      <w:r w:rsidR="006C55D6" w:rsidRPr="007A1A71">
        <w:rPr>
          <w:b/>
          <w:lang w:val="bg-BG"/>
        </w:rPr>
        <w:t xml:space="preserve"> /</w:t>
      </w:r>
      <w:r w:rsidR="00F12E1C" w:rsidRPr="007A1A71">
        <w:rPr>
          <w:b/>
          <w:lang w:val="bg-BG"/>
        </w:rPr>
        <w:t xml:space="preserve"> </w:t>
      </w:r>
      <w:r w:rsidR="006C55D6" w:rsidRPr="007A1A71">
        <w:t xml:space="preserve">ВЪЗЛОЖИТЕЛЯТ </w:t>
      </w:r>
      <w:proofErr w:type="spellStart"/>
      <w:r w:rsidR="006C55D6" w:rsidRPr="007A1A71">
        <w:t>освобождава</w:t>
      </w:r>
      <w:proofErr w:type="spellEnd"/>
      <w:r w:rsidR="006C55D6" w:rsidRPr="007A1A71">
        <w:t xml:space="preserve"> </w:t>
      </w:r>
      <w:r w:rsidR="00F12E1C" w:rsidRPr="007A1A71">
        <w:rPr>
          <w:lang w:val="bg-BG"/>
        </w:rPr>
        <w:t>гаранцията, която обезпечава авансово предоставените средства</w:t>
      </w:r>
      <w:r w:rsidR="00F12E1C" w:rsidRPr="007A1A71">
        <w:t xml:space="preserve">, </w:t>
      </w:r>
      <w:r w:rsidR="006C55D6" w:rsidRPr="007A1A71">
        <w:t xml:space="preserve">на </w:t>
      </w:r>
      <w:proofErr w:type="spellStart"/>
      <w:r w:rsidR="006C55D6" w:rsidRPr="007A1A71">
        <w:t>етапи</w:t>
      </w:r>
      <w:proofErr w:type="spellEnd"/>
      <w:r w:rsidR="006C55D6" w:rsidRPr="007A1A71">
        <w:t xml:space="preserve"> и при условия, </w:t>
      </w:r>
      <w:proofErr w:type="spellStart"/>
      <w:r w:rsidR="006C55D6" w:rsidRPr="007A1A71">
        <w:t>както</w:t>
      </w:r>
      <w:proofErr w:type="spellEnd"/>
      <w:r w:rsidR="006C55D6" w:rsidRPr="007A1A71">
        <w:t xml:space="preserve"> </w:t>
      </w:r>
      <w:proofErr w:type="spellStart"/>
      <w:r w:rsidR="006C55D6" w:rsidRPr="007A1A71">
        <w:t>следва</w:t>
      </w:r>
      <w:proofErr w:type="spellEnd"/>
      <w:r w:rsidR="006C55D6" w:rsidRPr="007A1A71">
        <w:t>:</w:t>
      </w:r>
      <w:r w:rsidR="00F12E1C" w:rsidRPr="007A1A71">
        <w:rPr>
          <w:lang w:val="bg-BG"/>
        </w:rPr>
        <w:t xml:space="preserve"> в срок до </w:t>
      </w:r>
      <w:r w:rsidR="008832A5" w:rsidRPr="007A1A71">
        <w:rPr>
          <w:lang w:val="bg-BG"/>
        </w:rPr>
        <w:t>3 (</w:t>
      </w:r>
      <w:r w:rsidR="00F12E1C" w:rsidRPr="007A1A71">
        <w:rPr>
          <w:lang w:val="bg-BG"/>
        </w:rPr>
        <w:t>три</w:t>
      </w:r>
      <w:r w:rsidR="008832A5" w:rsidRPr="007A1A71">
        <w:rPr>
          <w:lang w:val="bg-BG"/>
        </w:rPr>
        <w:t>)</w:t>
      </w:r>
      <w:r w:rsidR="00F12E1C" w:rsidRPr="007A1A71">
        <w:rPr>
          <w:lang w:val="bg-BG"/>
        </w:rPr>
        <w:t xml:space="preserve"> дни след връщане или усвояване на</w:t>
      </w:r>
      <w:r w:rsidR="008832A5" w:rsidRPr="007A1A71">
        <w:rPr>
          <w:lang w:val="bg-BG"/>
        </w:rPr>
        <w:t xml:space="preserve"> съответната част от</w:t>
      </w:r>
      <w:r w:rsidR="00F12E1C" w:rsidRPr="007A1A71">
        <w:rPr>
          <w:lang w:val="bg-BG"/>
        </w:rPr>
        <w:t xml:space="preserve"> аванса за </w:t>
      </w:r>
      <w:proofErr w:type="spellStart"/>
      <w:r w:rsidR="008832A5" w:rsidRPr="007A1A71">
        <w:rPr>
          <w:lang w:val="bg-BG"/>
        </w:rPr>
        <w:t>съответетен</w:t>
      </w:r>
      <w:proofErr w:type="spellEnd"/>
      <w:r w:rsidR="008832A5" w:rsidRPr="007A1A71">
        <w:rPr>
          <w:lang w:val="bg-BG"/>
        </w:rPr>
        <w:t xml:space="preserve"> </w:t>
      </w:r>
      <w:r w:rsidR="00F12E1C" w:rsidRPr="007A1A71">
        <w:rPr>
          <w:lang w:val="bg-BG"/>
        </w:rPr>
        <w:t xml:space="preserve">подобект ВЪЗЛОЖИТЕЛЯТ </w:t>
      </w:r>
      <w:r w:rsidR="00F12E1C" w:rsidRPr="007A1A71">
        <w:t xml:space="preserve">частично </w:t>
      </w:r>
      <w:proofErr w:type="spellStart"/>
      <w:r w:rsidR="00F12E1C" w:rsidRPr="007A1A71">
        <w:t>освобождава</w:t>
      </w:r>
      <w:proofErr w:type="spellEnd"/>
      <w:r w:rsidR="00F12E1C" w:rsidRPr="007A1A71">
        <w:rPr>
          <w:lang w:val="bg-BG"/>
        </w:rPr>
        <w:t xml:space="preserve"> гаранция в </w:t>
      </w:r>
      <w:r w:rsidR="00F12E1C" w:rsidRPr="007A1A71">
        <w:t xml:space="preserve">размер на </w:t>
      </w:r>
      <w:r w:rsidR="00F12E1C" w:rsidRPr="007A1A71">
        <w:rPr>
          <w:lang w:val="bg-BG"/>
        </w:rPr>
        <w:t>15 % от стойността му.</w:t>
      </w:r>
      <w:r w:rsidR="006C55D6" w:rsidRPr="007A1A71">
        <w:rPr>
          <w:lang w:val="bg-BG"/>
        </w:rPr>
        <w:t xml:space="preserve"> </w:t>
      </w:r>
      <w:proofErr w:type="spellStart"/>
      <w:r w:rsidR="006C55D6" w:rsidRPr="007A1A71">
        <w:t>Ако</w:t>
      </w:r>
      <w:proofErr w:type="spellEnd"/>
      <w:r w:rsidR="006C55D6" w:rsidRPr="007A1A71">
        <w:t xml:space="preserve"> ИЗПЪЛНИТЕЛЯТ е представил </w:t>
      </w:r>
      <w:r w:rsidR="00F12E1C" w:rsidRPr="007A1A71">
        <w:rPr>
          <w:lang w:val="bg-BG"/>
        </w:rPr>
        <w:t xml:space="preserve">гаранцията, която обезпечава авансово предоставените средства, </w:t>
      </w:r>
      <w:proofErr w:type="gramStart"/>
      <w:r w:rsidR="006C55D6" w:rsidRPr="007A1A71">
        <w:rPr>
          <w:lang w:val="bg-BG"/>
        </w:rPr>
        <w:t>под</w:t>
      </w:r>
      <w:proofErr w:type="gramEnd"/>
      <w:r w:rsidR="006C55D6" w:rsidRPr="007A1A71">
        <w:rPr>
          <w:lang w:val="bg-BG"/>
        </w:rPr>
        <w:t xml:space="preserve"> </w:t>
      </w:r>
      <w:proofErr w:type="gramStart"/>
      <w:r w:rsidR="006C55D6" w:rsidRPr="007A1A71">
        <w:rPr>
          <w:lang w:val="bg-BG"/>
        </w:rPr>
        <w:t>формата</w:t>
      </w:r>
      <w:proofErr w:type="gramEnd"/>
      <w:r w:rsidR="006C55D6" w:rsidRPr="007A1A71">
        <w:rPr>
          <w:lang w:val="bg-BG"/>
        </w:rPr>
        <w:t xml:space="preserve"> на </w:t>
      </w:r>
      <w:r w:rsidR="006C55D6" w:rsidRPr="007A1A71">
        <w:rPr>
          <w:lang w:val="bg-BG"/>
        </w:rPr>
        <w:lastRenderedPageBreak/>
        <w:t>банкова гаранция или застраховка</w:t>
      </w:r>
      <w:r w:rsidR="006C55D6" w:rsidRPr="007A1A71">
        <w:t xml:space="preserve">, </w:t>
      </w:r>
      <w:proofErr w:type="spellStart"/>
      <w:r w:rsidR="006C55D6" w:rsidRPr="007A1A71">
        <w:t>преди</w:t>
      </w:r>
      <w:proofErr w:type="spellEnd"/>
      <w:r w:rsidR="006C55D6" w:rsidRPr="007A1A71">
        <w:t xml:space="preserve"> </w:t>
      </w:r>
      <w:proofErr w:type="spellStart"/>
      <w:r w:rsidR="006C55D6" w:rsidRPr="007A1A71">
        <w:t>частичното</w:t>
      </w:r>
      <w:proofErr w:type="spellEnd"/>
      <w:r w:rsidR="006C55D6" w:rsidRPr="007A1A71">
        <w:t xml:space="preserve"> ѝ </w:t>
      </w:r>
      <w:proofErr w:type="spellStart"/>
      <w:r w:rsidR="006C55D6" w:rsidRPr="007A1A71">
        <w:t>освобождаване</w:t>
      </w:r>
      <w:proofErr w:type="spellEnd"/>
      <w:r w:rsidR="006C55D6" w:rsidRPr="007A1A71">
        <w:t xml:space="preserve"> </w:t>
      </w:r>
      <w:proofErr w:type="spellStart"/>
      <w:r w:rsidR="006C55D6" w:rsidRPr="007A1A71">
        <w:t>следва</w:t>
      </w:r>
      <w:proofErr w:type="spellEnd"/>
      <w:r w:rsidR="006C55D6" w:rsidRPr="007A1A71">
        <w:t xml:space="preserve"> да </w:t>
      </w:r>
      <w:proofErr w:type="spellStart"/>
      <w:r w:rsidR="006C55D6" w:rsidRPr="007A1A71">
        <w:t>представи</w:t>
      </w:r>
      <w:proofErr w:type="spellEnd"/>
      <w:r w:rsidR="006C55D6" w:rsidRPr="007A1A71">
        <w:t xml:space="preserve"> </w:t>
      </w:r>
      <w:r w:rsidR="00F12E1C" w:rsidRPr="007A1A71">
        <w:rPr>
          <w:lang w:val="bg-BG"/>
        </w:rPr>
        <w:t xml:space="preserve">гаранция, която обезпечава авансово предоставените средства, </w:t>
      </w:r>
      <w:r w:rsidR="006C55D6" w:rsidRPr="007A1A71">
        <w:t xml:space="preserve">в </w:t>
      </w:r>
      <w:proofErr w:type="spellStart"/>
      <w:r w:rsidR="006C55D6" w:rsidRPr="007A1A71">
        <w:t>остатъчния</w:t>
      </w:r>
      <w:proofErr w:type="spellEnd"/>
      <w:r w:rsidR="006C55D6" w:rsidRPr="007A1A71">
        <w:t xml:space="preserve"> </w:t>
      </w:r>
      <w:proofErr w:type="spellStart"/>
      <w:r w:rsidR="006C55D6" w:rsidRPr="007A1A71">
        <w:t>изискуем</w:t>
      </w:r>
      <w:proofErr w:type="spellEnd"/>
      <w:r w:rsidR="006C55D6" w:rsidRPr="007A1A71">
        <w:t xml:space="preserve"> по Договора размер на </w:t>
      </w:r>
      <w:proofErr w:type="spellStart"/>
      <w:r w:rsidR="006C55D6" w:rsidRPr="007A1A71">
        <w:t>гаранцията</w:t>
      </w:r>
      <w:proofErr w:type="spellEnd"/>
      <w:r w:rsidR="006C55D6" w:rsidRPr="007A1A71">
        <w:t xml:space="preserve"> след </w:t>
      </w:r>
      <w:proofErr w:type="spellStart"/>
      <w:r w:rsidR="006C55D6" w:rsidRPr="007A1A71">
        <w:t>приспадане</w:t>
      </w:r>
      <w:proofErr w:type="spellEnd"/>
      <w:r w:rsidR="006C55D6" w:rsidRPr="007A1A71">
        <w:t xml:space="preserve"> на </w:t>
      </w:r>
      <w:proofErr w:type="spellStart"/>
      <w:r w:rsidR="006C55D6" w:rsidRPr="007A1A71">
        <w:t>сумата</w:t>
      </w:r>
      <w:proofErr w:type="spellEnd"/>
      <w:r w:rsidR="006C55D6" w:rsidRPr="007A1A71">
        <w:rPr>
          <w:lang w:val="bg-BG"/>
        </w:rPr>
        <w:t xml:space="preserve"> на освободената гаранция.</w:t>
      </w:r>
      <w:r w:rsidR="006C55D6" w:rsidRPr="007A1A71">
        <w:t xml:space="preserve"> </w:t>
      </w:r>
    </w:p>
    <w:p w:rsidR="00011E0A" w:rsidRPr="007A1A71" w:rsidRDefault="008832A5" w:rsidP="002F7076">
      <w:pPr>
        <w:autoSpaceDE w:val="0"/>
        <w:autoSpaceDN w:val="0"/>
        <w:adjustRightInd w:val="0"/>
        <w:ind w:firstLine="720"/>
        <w:jc w:val="both"/>
        <w:rPr>
          <w:lang w:val="bg-BG"/>
        </w:rPr>
      </w:pPr>
      <w:r>
        <w:rPr>
          <w:b/>
          <w:lang w:val="bg-BG"/>
        </w:rPr>
        <w:t>(2</w:t>
      </w:r>
      <w:r w:rsidR="0008723A" w:rsidRPr="002F7076">
        <w:rPr>
          <w:b/>
          <w:lang w:val="bg-BG"/>
        </w:rPr>
        <w:t>)</w:t>
      </w:r>
      <w:r w:rsidR="0008723A" w:rsidRPr="002F7076">
        <w:rPr>
          <w:lang w:val="bg-BG"/>
        </w:rPr>
        <w:t xml:space="preserve"> </w:t>
      </w:r>
      <w:r w:rsidR="0008723A" w:rsidRPr="007A1A71">
        <w:rPr>
          <w:bCs/>
          <w:lang w:val="bg-BG"/>
        </w:rPr>
        <w:t>ВЪЗЛОЖИТЕЛЯТ</w:t>
      </w:r>
      <w:r w:rsidR="0008723A" w:rsidRPr="007A1A71">
        <w:rPr>
          <w:lang w:val="bg-BG"/>
        </w:rPr>
        <w:t xml:space="preserve"> освобождава гаранцията за изпълнение на договора</w:t>
      </w:r>
      <w:r w:rsidRPr="007A1A71">
        <w:rPr>
          <w:lang w:val="bg-BG"/>
        </w:rPr>
        <w:t xml:space="preserve"> </w:t>
      </w:r>
      <w:r w:rsidR="0008723A" w:rsidRPr="007A1A71">
        <w:rPr>
          <w:lang w:val="bg-BG"/>
        </w:rPr>
        <w:t xml:space="preserve">в срок до 30 </w:t>
      </w:r>
      <w:r w:rsidR="00C226C5" w:rsidRPr="007A1A71">
        <w:rPr>
          <w:lang w:val="bg-BG"/>
        </w:rPr>
        <w:t>(тридесет)</w:t>
      </w:r>
      <w:r w:rsidR="0008723A" w:rsidRPr="007A1A71">
        <w:rPr>
          <w:lang w:val="bg-BG"/>
        </w:rPr>
        <w:t xml:space="preserve"> дни </w:t>
      </w:r>
      <w:r w:rsidR="00C226C5" w:rsidRPr="007A1A71">
        <w:rPr>
          <w:lang w:val="bg-BG"/>
        </w:rPr>
        <w:t>от</w:t>
      </w:r>
      <w:r w:rsidR="0008723A" w:rsidRPr="007A1A71">
        <w:rPr>
          <w:lang w:val="bg-BG"/>
        </w:rPr>
        <w:t xml:space="preserve"> окончателното п</w:t>
      </w:r>
      <w:r w:rsidR="00C226C5" w:rsidRPr="007A1A71">
        <w:rPr>
          <w:lang w:val="bg-BG"/>
        </w:rPr>
        <w:t>риемане на работата по договора,</w:t>
      </w:r>
      <w:r w:rsidR="0008723A" w:rsidRPr="007A1A71">
        <w:rPr>
          <w:lang w:val="bg-BG"/>
        </w:rPr>
        <w:t xml:space="preserve"> след подписване </w:t>
      </w:r>
      <w:r w:rsidR="0068766F" w:rsidRPr="007A1A71">
        <w:rPr>
          <w:lang w:val="bg-BG"/>
        </w:rPr>
        <w:t xml:space="preserve">на </w:t>
      </w:r>
      <w:r w:rsidR="0068766F" w:rsidRPr="007E74C3">
        <w:rPr>
          <w:color w:val="auto"/>
          <w:lang w:val="bg-BG"/>
        </w:rPr>
        <w:t xml:space="preserve">Протокол </w:t>
      </w:r>
      <w:proofErr w:type="spellStart"/>
      <w:r w:rsidR="0008723A" w:rsidRPr="007E74C3">
        <w:rPr>
          <w:color w:val="auto"/>
          <w:lang w:val="bg-BG"/>
        </w:rPr>
        <w:t>обр</w:t>
      </w:r>
      <w:proofErr w:type="spellEnd"/>
      <w:r w:rsidR="0008723A" w:rsidRPr="007E74C3">
        <w:rPr>
          <w:color w:val="auto"/>
          <w:lang w:val="bg-BG"/>
        </w:rPr>
        <w:t>. № 16</w:t>
      </w:r>
      <w:r w:rsidR="00011E0A" w:rsidRPr="007E74C3">
        <w:rPr>
          <w:color w:val="auto"/>
        </w:rPr>
        <w:t>.</w:t>
      </w:r>
      <w:r w:rsidR="00C226C5" w:rsidRPr="007E74C3">
        <w:rPr>
          <w:color w:val="auto"/>
          <w:lang w:val="bg-BG"/>
        </w:rPr>
        <w:t xml:space="preserve"> </w:t>
      </w:r>
      <w:proofErr w:type="spellStart"/>
      <w:r w:rsidR="00011E0A" w:rsidRPr="007A1A71">
        <w:t>Ако</w:t>
      </w:r>
      <w:proofErr w:type="spellEnd"/>
      <w:r w:rsidR="00011E0A" w:rsidRPr="007A1A71">
        <w:t xml:space="preserve"> </w:t>
      </w:r>
      <w:r w:rsidR="009B1A03" w:rsidRPr="007A1A71">
        <w:t xml:space="preserve">ИЗПЪЛНИТЕЛЯТ </w:t>
      </w:r>
      <w:r w:rsidR="00011E0A" w:rsidRPr="007A1A71">
        <w:t xml:space="preserve">е представил </w:t>
      </w:r>
      <w:proofErr w:type="spellStart"/>
      <w:r w:rsidR="00011E0A" w:rsidRPr="007A1A71">
        <w:t>гаранция</w:t>
      </w:r>
      <w:proofErr w:type="spellEnd"/>
      <w:r w:rsidRPr="007A1A71">
        <w:rPr>
          <w:lang w:val="bg-BG"/>
        </w:rPr>
        <w:t>та</w:t>
      </w:r>
      <w:r w:rsidR="00011E0A" w:rsidRPr="007A1A71">
        <w:t xml:space="preserve"> за </w:t>
      </w:r>
      <w:proofErr w:type="spellStart"/>
      <w:r w:rsidR="00011E0A" w:rsidRPr="007A1A71">
        <w:t>изпълнение</w:t>
      </w:r>
      <w:proofErr w:type="spellEnd"/>
      <w:r w:rsidR="00011E0A" w:rsidRPr="007A1A71">
        <w:t xml:space="preserve"> на Договора</w:t>
      </w:r>
      <w:r w:rsidR="00C226C5" w:rsidRPr="007A1A71">
        <w:rPr>
          <w:lang w:val="bg-BG"/>
        </w:rPr>
        <w:t xml:space="preserve"> под формата на банкова гаранция или застраховка</w:t>
      </w:r>
      <w:r w:rsidR="00011E0A" w:rsidRPr="007A1A71">
        <w:t xml:space="preserve">, </w:t>
      </w:r>
      <w:proofErr w:type="spellStart"/>
      <w:r w:rsidR="00011E0A" w:rsidRPr="007A1A71">
        <w:t>преди</w:t>
      </w:r>
      <w:proofErr w:type="spellEnd"/>
      <w:r w:rsidR="00011E0A" w:rsidRPr="007A1A71">
        <w:t xml:space="preserve"> </w:t>
      </w:r>
      <w:proofErr w:type="spellStart"/>
      <w:r w:rsidR="00011E0A" w:rsidRPr="007A1A71">
        <w:t>частичното</w:t>
      </w:r>
      <w:proofErr w:type="spellEnd"/>
      <w:r w:rsidR="00011E0A" w:rsidRPr="007A1A71">
        <w:t xml:space="preserve"> ѝ </w:t>
      </w:r>
      <w:proofErr w:type="spellStart"/>
      <w:r w:rsidR="00011E0A" w:rsidRPr="007A1A71">
        <w:t>освобождаване</w:t>
      </w:r>
      <w:proofErr w:type="spellEnd"/>
      <w:r w:rsidR="00011E0A" w:rsidRPr="007A1A71">
        <w:t xml:space="preserve"> </w:t>
      </w:r>
      <w:proofErr w:type="spellStart"/>
      <w:r w:rsidR="00011E0A" w:rsidRPr="007A1A71">
        <w:t>следва</w:t>
      </w:r>
      <w:proofErr w:type="spellEnd"/>
      <w:r w:rsidR="00011E0A" w:rsidRPr="007A1A71">
        <w:t xml:space="preserve"> да </w:t>
      </w:r>
      <w:proofErr w:type="spellStart"/>
      <w:r w:rsidR="00011E0A" w:rsidRPr="007A1A71">
        <w:t>представи</w:t>
      </w:r>
      <w:proofErr w:type="spellEnd"/>
      <w:r w:rsidR="00011E0A" w:rsidRPr="007A1A71">
        <w:t xml:space="preserve"> </w:t>
      </w:r>
      <w:proofErr w:type="spellStart"/>
      <w:r w:rsidR="00011E0A" w:rsidRPr="007A1A71">
        <w:t>гаранция</w:t>
      </w:r>
      <w:proofErr w:type="spellEnd"/>
      <w:r w:rsidR="00011E0A" w:rsidRPr="007A1A71">
        <w:t xml:space="preserve"> за </w:t>
      </w:r>
      <w:proofErr w:type="spellStart"/>
      <w:r w:rsidR="00011E0A" w:rsidRPr="007A1A71">
        <w:t>изпълнение</w:t>
      </w:r>
      <w:proofErr w:type="spellEnd"/>
      <w:r w:rsidR="00011E0A" w:rsidRPr="007A1A71">
        <w:t xml:space="preserve"> в </w:t>
      </w:r>
      <w:proofErr w:type="spellStart"/>
      <w:r w:rsidR="00011E0A" w:rsidRPr="007A1A71">
        <w:t>остатъчния</w:t>
      </w:r>
      <w:proofErr w:type="spellEnd"/>
      <w:r w:rsidR="00011E0A" w:rsidRPr="007A1A71">
        <w:t xml:space="preserve"> </w:t>
      </w:r>
      <w:proofErr w:type="spellStart"/>
      <w:r w:rsidR="00011E0A" w:rsidRPr="007A1A71">
        <w:t>изискуем</w:t>
      </w:r>
      <w:proofErr w:type="spellEnd"/>
      <w:r w:rsidR="00011E0A" w:rsidRPr="007A1A71">
        <w:t xml:space="preserve"> по Договора размер на </w:t>
      </w:r>
      <w:proofErr w:type="spellStart"/>
      <w:r w:rsidR="00011E0A" w:rsidRPr="007A1A71">
        <w:t>гаранцията</w:t>
      </w:r>
      <w:proofErr w:type="spellEnd"/>
      <w:r w:rsidR="00011E0A" w:rsidRPr="007A1A71">
        <w:t xml:space="preserve"> след </w:t>
      </w:r>
      <w:proofErr w:type="spellStart"/>
      <w:r w:rsidR="00011E0A" w:rsidRPr="007A1A71">
        <w:t>приспадан</w:t>
      </w:r>
      <w:r w:rsidR="00C226C5" w:rsidRPr="007A1A71">
        <w:t>е</w:t>
      </w:r>
      <w:proofErr w:type="spellEnd"/>
      <w:r w:rsidR="00C226C5" w:rsidRPr="007A1A71">
        <w:t xml:space="preserve"> </w:t>
      </w:r>
      <w:proofErr w:type="gramStart"/>
      <w:r w:rsidR="00C226C5" w:rsidRPr="007A1A71">
        <w:t>на</w:t>
      </w:r>
      <w:proofErr w:type="gramEnd"/>
      <w:r w:rsidR="00C226C5" w:rsidRPr="007A1A71">
        <w:t xml:space="preserve"> </w:t>
      </w:r>
      <w:proofErr w:type="spellStart"/>
      <w:r w:rsidR="00C226C5" w:rsidRPr="007A1A71">
        <w:t>сумата</w:t>
      </w:r>
      <w:proofErr w:type="spellEnd"/>
      <w:r w:rsidR="002F7076" w:rsidRPr="007A1A71">
        <w:rPr>
          <w:lang w:val="bg-BG"/>
        </w:rPr>
        <w:t xml:space="preserve"> на освободената гаранция.</w:t>
      </w:r>
      <w:r w:rsidR="00011E0A" w:rsidRPr="007A1A71">
        <w:t xml:space="preserve"> </w:t>
      </w:r>
    </w:p>
    <w:p w:rsidR="0008723A" w:rsidRPr="003F6EF6" w:rsidRDefault="00EC709A" w:rsidP="0008723A">
      <w:pPr>
        <w:autoSpaceDE w:val="0"/>
        <w:autoSpaceDN w:val="0"/>
        <w:adjustRightInd w:val="0"/>
        <w:ind w:firstLine="567"/>
        <w:jc w:val="both"/>
        <w:rPr>
          <w:lang w:val="bg-BG"/>
        </w:rPr>
      </w:pPr>
      <w:r>
        <w:rPr>
          <w:b/>
          <w:lang w:val="bg-BG"/>
        </w:rPr>
        <w:t>(3</w:t>
      </w:r>
      <w:r w:rsidR="0008723A" w:rsidRPr="003F6EF6">
        <w:rPr>
          <w:b/>
          <w:lang w:val="bg-BG"/>
        </w:rPr>
        <w:t>)</w:t>
      </w:r>
      <w:r w:rsidR="0008723A" w:rsidRPr="003F6EF6">
        <w:rPr>
          <w:lang w:val="bg-BG"/>
        </w:rPr>
        <w:t xml:space="preserve"> ВЪЗЛОЖИТЕЛЯТ не дължи на ИЗПЪЛНИТЕЛЯ лихви върху сумите по гаранци</w:t>
      </w:r>
      <w:r w:rsidR="000B04CE">
        <w:rPr>
          <w:lang w:val="bg-BG"/>
        </w:rPr>
        <w:t xml:space="preserve">ите </w:t>
      </w:r>
      <w:r w:rsidR="0008723A" w:rsidRPr="003F6EF6">
        <w:rPr>
          <w:lang w:val="bg-BG"/>
        </w:rPr>
        <w:t>за времето, през което тези суми законно са престояли при него.</w:t>
      </w:r>
    </w:p>
    <w:p w:rsidR="002F7076" w:rsidRPr="003F6EF6" w:rsidRDefault="00EC709A" w:rsidP="002F7076">
      <w:pPr>
        <w:shd w:val="clear" w:color="auto" w:fill="FFFFFF"/>
        <w:ind w:firstLine="567"/>
        <w:jc w:val="both"/>
        <w:rPr>
          <w:lang w:val="bg-BG"/>
        </w:rPr>
      </w:pPr>
      <w:r>
        <w:rPr>
          <w:b/>
          <w:bCs/>
          <w:lang w:val="bg-BG"/>
        </w:rPr>
        <w:t>(4</w:t>
      </w:r>
      <w:r w:rsidR="002F7076" w:rsidRPr="003F6EF6">
        <w:rPr>
          <w:b/>
          <w:bCs/>
          <w:lang w:val="bg-BG"/>
        </w:rPr>
        <w:t>)</w:t>
      </w:r>
      <w:r w:rsidR="002F7076" w:rsidRPr="003F6EF6">
        <w:rPr>
          <w:lang w:val="bg-BG"/>
        </w:rPr>
        <w:t xml:space="preserve"> В случай че гаранцията за изпълнение е представена под формата на парична сума, внесена по сметка на </w:t>
      </w:r>
      <w:r w:rsidR="002F7076" w:rsidRPr="003F6EF6">
        <w:rPr>
          <w:bCs/>
          <w:lang w:val="bg-BG"/>
        </w:rPr>
        <w:t>ВЪЗЛОЖИТЕЛЯ</w:t>
      </w:r>
      <w:r w:rsidR="002F7076" w:rsidRPr="003F6EF6">
        <w:rPr>
          <w:lang w:val="bg-BG"/>
        </w:rPr>
        <w:t xml:space="preserve">, то тя се освобождава след представена писмена молба от </w:t>
      </w:r>
      <w:r w:rsidR="004A662F" w:rsidRPr="003F6EF6">
        <w:rPr>
          <w:lang w:val="bg-BG"/>
        </w:rPr>
        <w:t xml:space="preserve">ИЗПЪЛНИТЕЛЯ </w:t>
      </w:r>
      <w:r w:rsidR="002F7076" w:rsidRPr="003F6EF6">
        <w:rPr>
          <w:lang w:val="bg-BG"/>
        </w:rPr>
        <w:t>на договора, съдържаща актуална банкова сметка.</w:t>
      </w:r>
    </w:p>
    <w:p w:rsidR="002F7076" w:rsidRPr="003F6EF6" w:rsidRDefault="00EC709A" w:rsidP="002F7076">
      <w:pPr>
        <w:shd w:val="clear" w:color="auto" w:fill="FFFFFF"/>
        <w:ind w:firstLine="567"/>
        <w:jc w:val="both"/>
        <w:rPr>
          <w:lang w:val="bg-BG"/>
        </w:rPr>
      </w:pPr>
      <w:r>
        <w:rPr>
          <w:b/>
          <w:bCs/>
          <w:lang w:val="bg-BG"/>
        </w:rPr>
        <w:t>(5</w:t>
      </w:r>
      <w:r w:rsidR="002F7076" w:rsidRPr="003F6EF6">
        <w:rPr>
          <w:b/>
          <w:bCs/>
          <w:lang w:val="bg-BG"/>
        </w:rPr>
        <w:t>)</w:t>
      </w:r>
      <w:r w:rsidR="002F7076" w:rsidRPr="003F6EF6">
        <w:rPr>
          <w:bCs/>
          <w:color w:val="008000"/>
          <w:lang w:val="bg-BG"/>
        </w:rPr>
        <w:t xml:space="preserve"> </w:t>
      </w:r>
      <w:r w:rsidR="002F7076" w:rsidRPr="003F6EF6">
        <w:rPr>
          <w:bCs/>
          <w:lang w:val="bg-BG"/>
        </w:rPr>
        <w:t>ВЪЗЛОЖИТЕЛЯТ</w:t>
      </w:r>
      <w:r w:rsidR="002F7076" w:rsidRPr="003F6EF6">
        <w:rPr>
          <w:lang w:val="bg-BG"/>
        </w:rPr>
        <w:t xml:space="preserve">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w:t>
      </w:r>
    </w:p>
    <w:p w:rsidR="0008723A" w:rsidRDefault="00EC709A" w:rsidP="0008723A">
      <w:pPr>
        <w:autoSpaceDE w:val="0"/>
        <w:autoSpaceDN w:val="0"/>
        <w:adjustRightInd w:val="0"/>
        <w:jc w:val="both"/>
        <w:rPr>
          <w:lang w:val="bg-BG"/>
        </w:rPr>
      </w:pPr>
      <w:r>
        <w:rPr>
          <w:b/>
          <w:bCs/>
          <w:lang w:val="bg-BG"/>
        </w:rPr>
        <w:t xml:space="preserve">          (6</w:t>
      </w:r>
      <w:r w:rsidR="0008723A" w:rsidRPr="003F6EF6">
        <w:rPr>
          <w:b/>
          <w:bCs/>
          <w:lang w:val="bg-BG"/>
        </w:rPr>
        <w:t>)</w:t>
      </w:r>
      <w:r w:rsidR="0008723A" w:rsidRPr="003F6EF6">
        <w:rPr>
          <w:color w:val="008000"/>
          <w:lang w:val="bg-BG"/>
        </w:rPr>
        <w:t xml:space="preserve"> </w:t>
      </w:r>
      <w:r w:rsidR="0008723A" w:rsidRPr="003F6EF6">
        <w:rPr>
          <w:lang w:val="bg-BG"/>
        </w:rPr>
        <w:t>ВЪЗЛОЖИТЕЛЯТ има право да задържи цялата и/или част от гаранцията за изпълнение на договора в случай на неизпълнение на някое от задълженията на ИЗПЪЛНИТЕЛЯ, поети с настоящия договор, доказано по надлежния ред. Претърпените от ВЪЗЛОЖИТЕЛЯ вреди в по-голям размер се претендират и удовлетворяват по общия ред, съгласно законодат</w:t>
      </w:r>
      <w:r w:rsidR="00876D81">
        <w:rPr>
          <w:lang w:val="bg-BG"/>
        </w:rPr>
        <w:t>елството на Република България.</w:t>
      </w:r>
    </w:p>
    <w:p w:rsidR="00876D81" w:rsidRDefault="00876D81" w:rsidP="0008723A">
      <w:pPr>
        <w:autoSpaceDE w:val="0"/>
        <w:autoSpaceDN w:val="0"/>
        <w:adjustRightInd w:val="0"/>
        <w:jc w:val="both"/>
        <w:rPr>
          <w:lang w:val="bg-BG"/>
        </w:rPr>
      </w:pPr>
    </w:p>
    <w:p w:rsidR="00876D81" w:rsidRDefault="00876D81" w:rsidP="0008723A">
      <w:pPr>
        <w:autoSpaceDE w:val="0"/>
        <w:autoSpaceDN w:val="0"/>
        <w:adjustRightInd w:val="0"/>
        <w:jc w:val="both"/>
        <w:rPr>
          <w:lang w:val="bg-BG"/>
        </w:rPr>
      </w:pPr>
    </w:p>
    <w:p w:rsidR="00876D81" w:rsidRPr="003F6EF6" w:rsidRDefault="00876D81" w:rsidP="00876D81">
      <w:pPr>
        <w:autoSpaceDE w:val="0"/>
        <w:autoSpaceDN w:val="0"/>
        <w:adjustRightInd w:val="0"/>
        <w:spacing w:before="38" w:line="274" w:lineRule="exact"/>
        <w:ind w:right="-108"/>
        <w:jc w:val="center"/>
        <w:rPr>
          <w:b/>
          <w:lang w:val="bg-BG"/>
        </w:rPr>
      </w:pPr>
      <w:r w:rsidRPr="003F6EF6">
        <w:rPr>
          <w:b/>
          <w:lang w:val="bg-BG"/>
        </w:rPr>
        <w:t xml:space="preserve">Х. </w:t>
      </w:r>
      <w:r w:rsidRPr="003F6EF6">
        <w:rPr>
          <w:b/>
          <w:iCs/>
          <w:lang w:val="bg-BG" w:eastAsia="bg-BG"/>
        </w:rPr>
        <w:t xml:space="preserve">ОБЕЗЩЕТЕНИЯ. САНКЦИИ И </w:t>
      </w:r>
      <w:r w:rsidRPr="003F6EF6">
        <w:rPr>
          <w:b/>
          <w:lang w:val="bg-BG"/>
        </w:rPr>
        <w:t xml:space="preserve">НЕУСТОЙКИ </w:t>
      </w:r>
    </w:p>
    <w:p w:rsidR="0008723A" w:rsidRPr="003F6EF6" w:rsidRDefault="00876D81" w:rsidP="00876D81">
      <w:pPr>
        <w:autoSpaceDE w:val="0"/>
        <w:autoSpaceDN w:val="0"/>
        <w:adjustRightInd w:val="0"/>
        <w:spacing w:before="120"/>
        <w:ind w:firstLine="720"/>
        <w:jc w:val="both"/>
        <w:rPr>
          <w:rFonts w:eastAsia="Batang"/>
          <w:lang w:val="bg-BG"/>
        </w:rPr>
      </w:pPr>
      <w:r>
        <w:rPr>
          <w:rFonts w:eastAsia="Batang"/>
          <w:b/>
          <w:lang w:val="bg-BG"/>
        </w:rPr>
        <w:t>Чл.22</w:t>
      </w:r>
      <w:r w:rsidR="0008723A" w:rsidRPr="003F6EF6">
        <w:rPr>
          <w:rFonts w:eastAsia="Batang"/>
          <w:b/>
          <w:lang w:val="bg-BG"/>
        </w:rPr>
        <w:t xml:space="preserve">. </w:t>
      </w:r>
      <w:r w:rsidR="0008723A" w:rsidRPr="003F6EF6">
        <w:rPr>
          <w:rFonts w:eastAsia="Batang"/>
          <w:lang w:val="bg-BG"/>
        </w:rPr>
        <w:t>При забава за завършване и предаване на изпълнението или част от него в срока, съгласно договора, ИЗПЪЛНИТЕЛЯТ дължи на ВЪЗЛОЖИТЕЛЯТ неустойка в размер на 0,5% (нула цяло и пет на сто) от цената по договора за всеки просрочен ден, но не повече от 10% (десет на сто) от неговата стойност, освен ако забавата е по вина на ВЪЗЛОЖИТЕЛЯ. След достигане на максималният размер на неустойката ВЪЗЛОЖИТЕЛЯТ има правото да развали договора.</w:t>
      </w:r>
    </w:p>
    <w:p w:rsidR="0008723A" w:rsidRPr="003F6EF6" w:rsidRDefault="0008723A" w:rsidP="0008723A">
      <w:pPr>
        <w:autoSpaceDE w:val="0"/>
        <w:autoSpaceDN w:val="0"/>
        <w:adjustRightInd w:val="0"/>
        <w:spacing w:before="38" w:line="274" w:lineRule="exact"/>
        <w:ind w:right="-108"/>
        <w:jc w:val="both"/>
        <w:rPr>
          <w:b/>
          <w:lang w:val="bg-BG"/>
        </w:rPr>
      </w:pPr>
      <w:r w:rsidRPr="003F6EF6">
        <w:rPr>
          <w:rFonts w:eastAsia="Batang"/>
          <w:lang w:val="bg-BG"/>
        </w:rPr>
        <w:tab/>
      </w:r>
      <w:r w:rsidRPr="003F6EF6">
        <w:rPr>
          <w:rFonts w:eastAsia="Batang"/>
          <w:b/>
          <w:lang w:val="bg-BG"/>
        </w:rPr>
        <w:t>Чл.2</w:t>
      </w:r>
      <w:r w:rsidR="00876D81">
        <w:rPr>
          <w:rFonts w:eastAsia="Batang"/>
          <w:b/>
          <w:lang w:val="bg-BG"/>
        </w:rPr>
        <w:t>3</w:t>
      </w:r>
      <w:r w:rsidRPr="003F6EF6">
        <w:rPr>
          <w:rFonts w:eastAsia="Batang"/>
          <w:b/>
          <w:lang w:val="bg-BG"/>
        </w:rPr>
        <w:t>.</w:t>
      </w:r>
      <w:r w:rsidRPr="003F6EF6">
        <w:rPr>
          <w:rFonts w:eastAsia="Batang"/>
          <w:lang w:val="bg-BG"/>
        </w:rPr>
        <w:t xml:space="preserve"> В случай че ИЗПЪЛНИТЕЛЯТ не започне работи в срок от 15 дни от началната дата за изпълнението на договора, както и ако неизпълни и/или наруши задължение, произтичащо от този договор, ВЪЗЛОЖИТЕЛЯТ има право да прекрати договора и да задържи внесената гаранция като неустойка. Тази разпоредба не се прилага в случай, че изпълнението не е започнало поради вина на ВЪЗЛОЖИТЕЛЯ или непредвидени обстоятелства.</w:t>
      </w:r>
    </w:p>
    <w:p w:rsidR="0008723A" w:rsidRPr="003F6EF6" w:rsidRDefault="0008723A" w:rsidP="0008723A">
      <w:pPr>
        <w:autoSpaceDE w:val="0"/>
        <w:autoSpaceDN w:val="0"/>
        <w:adjustRightInd w:val="0"/>
        <w:ind w:firstLine="720"/>
        <w:jc w:val="both"/>
        <w:rPr>
          <w:rFonts w:eastAsia="Batang"/>
          <w:lang w:val="bg-BG"/>
        </w:rPr>
      </w:pPr>
      <w:r w:rsidRPr="003F6EF6">
        <w:rPr>
          <w:b/>
          <w:bCs/>
          <w:spacing w:val="10"/>
          <w:lang w:val="bg-BG" w:eastAsia="bg-BG"/>
        </w:rPr>
        <w:t>Чл.2</w:t>
      </w:r>
      <w:r w:rsidR="00876D81">
        <w:rPr>
          <w:b/>
          <w:bCs/>
          <w:spacing w:val="10"/>
          <w:lang w:val="bg-BG" w:eastAsia="bg-BG"/>
        </w:rPr>
        <w:t>4</w:t>
      </w:r>
      <w:r w:rsidRPr="003F6EF6">
        <w:rPr>
          <w:b/>
          <w:bCs/>
          <w:spacing w:val="10"/>
          <w:lang w:val="bg-BG" w:eastAsia="bg-BG"/>
        </w:rPr>
        <w:t>.</w:t>
      </w:r>
      <w:r w:rsidRPr="003F6EF6">
        <w:rPr>
          <w:bCs/>
          <w:spacing w:val="10"/>
          <w:lang w:val="bg-BG" w:eastAsia="bg-BG"/>
        </w:rPr>
        <w:t xml:space="preserve"> </w:t>
      </w:r>
      <w:r w:rsidRPr="003F6EF6">
        <w:rPr>
          <w:rFonts w:eastAsia="Batang"/>
          <w:lang w:val="bg-BG"/>
        </w:rPr>
        <w:t>ИЗПЪЛНИТЕЛЯТ носи пълна отговорност за изпълняваните от него и подизпълнителите му (ако има такива) дейности от датата на предаване на строителната площадка, до деня на изт</w:t>
      </w:r>
      <w:r w:rsidR="00953AA6">
        <w:rPr>
          <w:rFonts w:eastAsia="Batang"/>
          <w:lang w:val="bg-BG"/>
        </w:rPr>
        <w:t xml:space="preserve">ичане на </w:t>
      </w:r>
      <w:proofErr w:type="spellStart"/>
      <w:r w:rsidR="00953AA6">
        <w:rPr>
          <w:rFonts w:eastAsia="Batang"/>
          <w:lang w:val="bg-BG"/>
        </w:rPr>
        <w:t>гарационните</w:t>
      </w:r>
      <w:proofErr w:type="spellEnd"/>
      <w:r w:rsidR="00953AA6">
        <w:rPr>
          <w:rFonts w:eastAsia="Batang"/>
          <w:lang w:val="bg-BG"/>
        </w:rPr>
        <w:t xml:space="preserve"> срокове</w:t>
      </w:r>
      <w:r w:rsidRPr="003F6EF6">
        <w:rPr>
          <w:rFonts w:eastAsia="Batang"/>
          <w:lang w:val="bg-BG"/>
        </w:rPr>
        <w:t xml:space="preserve">. В случай на повреди и щети, възникнали при или по повод изпълнение на </w:t>
      </w:r>
      <w:r w:rsidR="00953AA6">
        <w:rPr>
          <w:rFonts w:eastAsia="Batang"/>
          <w:lang w:val="bg-BG"/>
        </w:rPr>
        <w:t>строителството</w:t>
      </w:r>
      <w:r w:rsidRPr="003F6EF6">
        <w:rPr>
          <w:rFonts w:eastAsia="Batang"/>
          <w:lang w:val="bg-BG"/>
        </w:rPr>
        <w:t xml:space="preserve"> или при части от тях ИЗПЪЛНИТЕЛЯТ ги отстранява по реда на този договор.</w:t>
      </w:r>
    </w:p>
    <w:p w:rsidR="0008723A" w:rsidRPr="003F6EF6" w:rsidRDefault="0008723A" w:rsidP="0008723A">
      <w:pPr>
        <w:autoSpaceDE w:val="0"/>
        <w:autoSpaceDN w:val="0"/>
        <w:adjustRightInd w:val="0"/>
        <w:ind w:firstLine="720"/>
        <w:jc w:val="both"/>
        <w:rPr>
          <w:rFonts w:eastAsia="Batang"/>
          <w:lang w:val="bg-BG"/>
        </w:rPr>
      </w:pPr>
      <w:r w:rsidRPr="003F6EF6">
        <w:rPr>
          <w:rFonts w:eastAsia="Batang"/>
          <w:b/>
          <w:lang w:val="bg-BG"/>
        </w:rPr>
        <w:t>Чл.2</w:t>
      </w:r>
      <w:r w:rsidR="00876D81">
        <w:rPr>
          <w:rFonts w:eastAsia="Batang"/>
          <w:b/>
          <w:lang w:val="bg-BG"/>
        </w:rPr>
        <w:t>5</w:t>
      </w:r>
      <w:r w:rsidRPr="003F6EF6">
        <w:rPr>
          <w:rFonts w:eastAsia="Batang"/>
          <w:b/>
          <w:lang w:val="bg-BG"/>
        </w:rPr>
        <w:t>.</w:t>
      </w:r>
      <w:r w:rsidRPr="003F6EF6">
        <w:rPr>
          <w:rFonts w:eastAsia="Batang"/>
          <w:lang w:val="bg-BG"/>
        </w:rPr>
        <w:t xml:space="preserve"> ИЗПЪЛНИТЕЛЯТ ще обезщетява ВЪЗЛОЖИТЕЛЯ при претенции за щети или смърт, загуба или повреда на каквато и да е собственост, извън собствеността, представляваща част от </w:t>
      </w:r>
      <w:r w:rsidR="00953AA6">
        <w:rPr>
          <w:rFonts w:eastAsia="Batang"/>
          <w:lang w:val="bg-BG"/>
        </w:rPr>
        <w:t>обекта</w:t>
      </w:r>
      <w:r w:rsidRPr="003F6EF6">
        <w:rPr>
          <w:rFonts w:eastAsia="Batang"/>
          <w:lang w:val="bg-BG"/>
        </w:rPr>
        <w:t>, които претенции могат да възникнат при или по повод изпълнение или неизпълнение на задълженията на ИЗПЪЛНИТЕЛЯ по договора.</w:t>
      </w:r>
    </w:p>
    <w:p w:rsidR="0008723A" w:rsidRPr="003F6EF6" w:rsidRDefault="006133A6" w:rsidP="0008723A">
      <w:pPr>
        <w:ind w:firstLine="720"/>
        <w:jc w:val="both"/>
        <w:rPr>
          <w:rFonts w:eastAsia="Batang"/>
          <w:lang w:val="bg-BG"/>
        </w:rPr>
      </w:pPr>
      <w:r>
        <w:rPr>
          <w:rFonts w:eastAsia="Batang"/>
          <w:b/>
          <w:lang w:val="bg-BG"/>
        </w:rPr>
        <w:t>Чл.26</w:t>
      </w:r>
      <w:r w:rsidR="0008723A" w:rsidRPr="003F6EF6">
        <w:rPr>
          <w:rFonts w:eastAsia="Batang"/>
          <w:b/>
          <w:lang w:val="bg-BG"/>
        </w:rPr>
        <w:t xml:space="preserve">. </w:t>
      </w:r>
      <w:r w:rsidR="0008723A" w:rsidRPr="003F6EF6">
        <w:rPr>
          <w:bCs/>
          <w:spacing w:val="10"/>
          <w:lang w:val="bg-BG" w:eastAsia="bg-BG"/>
        </w:rPr>
        <w:t xml:space="preserve">Неустойките </w:t>
      </w:r>
      <w:r w:rsidR="0008723A" w:rsidRPr="003F6EF6">
        <w:rPr>
          <w:rFonts w:eastAsia="Batang"/>
          <w:lang w:val="bg-BG"/>
        </w:rPr>
        <w:t>и другите вземания на ВЪЗЛОЖИТЕЛЯ по договора могат да се приспадат (прихващат) от дължимата цена.</w:t>
      </w:r>
    </w:p>
    <w:p w:rsidR="0008723A" w:rsidRPr="003F6EF6" w:rsidRDefault="0008723A" w:rsidP="0008723A">
      <w:pPr>
        <w:autoSpaceDE w:val="0"/>
        <w:autoSpaceDN w:val="0"/>
        <w:adjustRightInd w:val="0"/>
        <w:spacing w:line="274" w:lineRule="exact"/>
        <w:ind w:right="-108" w:firstLine="696"/>
        <w:jc w:val="both"/>
        <w:rPr>
          <w:lang w:val="bg-BG"/>
        </w:rPr>
      </w:pPr>
      <w:r w:rsidRPr="003F6EF6">
        <w:rPr>
          <w:rFonts w:eastAsia="Batang"/>
          <w:b/>
          <w:lang w:val="bg-BG"/>
        </w:rPr>
        <w:t>Чл.2</w:t>
      </w:r>
      <w:r w:rsidR="006133A6">
        <w:rPr>
          <w:rFonts w:eastAsia="Batang"/>
          <w:b/>
          <w:lang w:val="bg-BG"/>
        </w:rPr>
        <w:t>7</w:t>
      </w:r>
      <w:r w:rsidRPr="003F6EF6">
        <w:rPr>
          <w:rFonts w:eastAsia="Batang"/>
          <w:b/>
          <w:lang w:val="bg-BG"/>
        </w:rPr>
        <w:t>.</w:t>
      </w:r>
      <w:r w:rsidRPr="003F6EF6">
        <w:rPr>
          <w:rFonts w:eastAsia="Batang"/>
          <w:lang w:val="bg-BG"/>
        </w:rPr>
        <w:t xml:space="preserve"> </w:t>
      </w:r>
      <w:r w:rsidRPr="003F6EF6">
        <w:rPr>
          <w:lang w:val="bg-BG"/>
        </w:rPr>
        <w:t>В случай, че ВЪЗЛОЖИТЕЛЯТ не изплати дължимото възнаграждение в договорения срок, той дължи на ИЗПЪЛНИТЕЛЯ освен възнаграждението и неустойка в размер на 0,5% (нула цяло и пет на сто) за всеки просрочен ден, но не повече от 10% (десет на сто) от размера на договореното възнаграждение.</w:t>
      </w:r>
    </w:p>
    <w:p w:rsidR="0008723A" w:rsidRPr="003F6EF6" w:rsidRDefault="006133A6" w:rsidP="0008723A">
      <w:pPr>
        <w:ind w:firstLine="696"/>
        <w:jc w:val="both"/>
        <w:rPr>
          <w:lang w:val="bg-BG" w:eastAsia="bg-BG"/>
        </w:rPr>
      </w:pPr>
      <w:r>
        <w:rPr>
          <w:rFonts w:eastAsia="Batang"/>
          <w:b/>
          <w:lang w:val="bg-BG"/>
        </w:rPr>
        <w:lastRenderedPageBreak/>
        <w:t>Чл.28</w:t>
      </w:r>
      <w:r w:rsidR="0008723A" w:rsidRPr="003F6EF6">
        <w:rPr>
          <w:rFonts w:eastAsia="Batang"/>
          <w:b/>
          <w:lang w:val="bg-BG"/>
        </w:rPr>
        <w:t>.</w:t>
      </w:r>
      <w:r w:rsidR="0008723A" w:rsidRPr="003F6EF6">
        <w:rPr>
          <w:rFonts w:eastAsia="Batang"/>
          <w:lang w:val="bg-BG"/>
        </w:rPr>
        <w:t xml:space="preserve"> </w:t>
      </w:r>
      <w:r w:rsidR="0008723A" w:rsidRPr="003F6EF6">
        <w:rPr>
          <w:lang w:val="bg-BG" w:eastAsia="bg-BG"/>
        </w:rPr>
        <w:t>ИЗПЪЛНИТЕЛЯТ заплаща неустойките по предходните членове в срок от 5 (пет) работни дни след получаване на писмено искане за това от ВЪЗЛОЖИТЕЛЯ.</w:t>
      </w:r>
    </w:p>
    <w:p w:rsidR="0008723A" w:rsidRPr="003F6EF6" w:rsidRDefault="006133A6" w:rsidP="0008723A">
      <w:pPr>
        <w:ind w:firstLine="696"/>
        <w:jc w:val="both"/>
        <w:rPr>
          <w:lang w:val="bg-BG" w:eastAsia="bg-BG"/>
        </w:rPr>
      </w:pPr>
      <w:r>
        <w:rPr>
          <w:rFonts w:eastAsia="Batang"/>
          <w:b/>
          <w:lang w:val="bg-BG"/>
        </w:rPr>
        <w:t>Чл.29</w:t>
      </w:r>
      <w:r w:rsidR="0008723A" w:rsidRPr="003F6EF6">
        <w:rPr>
          <w:rFonts w:eastAsia="Batang"/>
          <w:b/>
          <w:lang w:val="bg-BG"/>
        </w:rPr>
        <w:t>.</w:t>
      </w:r>
      <w:r w:rsidR="0008723A" w:rsidRPr="003F6EF6">
        <w:rPr>
          <w:rFonts w:eastAsia="Batang"/>
          <w:lang w:val="bg-BG"/>
        </w:rPr>
        <w:t xml:space="preserve"> </w:t>
      </w:r>
      <w:r w:rsidR="0008723A" w:rsidRPr="003F6EF6">
        <w:rPr>
          <w:lang w:val="bg-BG" w:eastAsia="bg-BG"/>
        </w:rPr>
        <w:t>При пълно неизпълнение на договора от страна на ИЗПЪЛНИТЕЛЯ същият връща на ВЪЗЛОЖИТЕЛЯ всички изплатени до момента суми и допълнителна неустойка в размер на 10% (десет на сто) от стойността на целия договор.</w:t>
      </w:r>
    </w:p>
    <w:p w:rsidR="0008723A" w:rsidRPr="003F6EF6" w:rsidRDefault="0008723A" w:rsidP="0008723A">
      <w:pPr>
        <w:ind w:firstLine="696"/>
        <w:jc w:val="both"/>
        <w:rPr>
          <w:lang w:val="bg-BG" w:eastAsia="bg-BG"/>
        </w:rPr>
      </w:pPr>
      <w:r w:rsidRPr="003F6EF6">
        <w:rPr>
          <w:rFonts w:eastAsia="Batang"/>
          <w:b/>
          <w:lang w:val="bg-BG"/>
        </w:rPr>
        <w:t>Чл.3</w:t>
      </w:r>
      <w:r w:rsidR="006133A6">
        <w:rPr>
          <w:rFonts w:eastAsia="Batang"/>
          <w:b/>
          <w:lang w:val="bg-BG"/>
        </w:rPr>
        <w:t>0</w:t>
      </w:r>
      <w:r w:rsidRPr="003F6EF6">
        <w:rPr>
          <w:rFonts w:eastAsia="Batang"/>
          <w:b/>
          <w:lang w:val="bg-BG"/>
        </w:rPr>
        <w:t>.</w:t>
      </w:r>
      <w:r w:rsidRPr="003F6EF6">
        <w:rPr>
          <w:rFonts w:eastAsia="Batang"/>
          <w:lang w:val="bg-BG"/>
        </w:rPr>
        <w:t xml:space="preserve"> </w:t>
      </w:r>
      <w:r w:rsidRPr="003F6EF6">
        <w:rPr>
          <w:lang w:val="bg-BG" w:eastAsia="bg-BG"/>
        </w:rPr>
        <w:t>В случаите, в които забавата или другата форма на неизпълнение се дължи на действия или бездействия, за които ВЪЗЛОЖИТЕЛЯТ отговаря, ИЗПЪЛНИТЕЛЯТ не дължи неустойките по предходните членове и има право да получи възнаграждение за извършената до момента на съответното неизпълнение работа.</w:t>
      </w:r>
    </w:p>
    <w:p w:rsidR="0008723A" w:rsidRPr="003F6EF6" w:rsidRDefault="006133A6" w:rsidP="0008723A">
      <w:pPr>
        <w:ind w:firstLine="720"/>
        <w:jc w:val="both"/>
        <w:rPr>
          <w:lang w:val="bg-BG"/>
        </w:rPr>
      </w:pPr>
      <w:r>
        <w:rPr>
          <w:rFonts w:eastAsia="Batang"/>
          <w:b/>
          <w:lang w:val="bg-BG"/>
        </w:rPr>
        <w:t>Чл.31</w:t>
      </w:r>
      <w:r w:rsidR="0008723A" w:rsidRPr="003F6EF6">
        <w:rPr>
          <w:rFonts w:eastAsia="Batang"/>
          <w:b/>
          <w:lang w:val="bg-BG"/>
        </w:rPr>
        <w:t>.</w:t>
      </w:r>
      <w:r w:rsidR="0008723A" w:rsidRPr="003F6EF6">
        <w:rPr>
          <w:rFonts w:eastAsia="Batang"/>
          <w:lang w:val="bg-BG"/>
        </w:rPr>
        <w:t xml:space="preserve"> </w:t>
      </w:r>
      <w:r w:rsidR="0008723A" w:rsidRPr="003F6EF6">
        <w:rPr>
          <w:lang w:val="bg-BG"/>
        </w:rPr>
        <w:t xml:space="preserve">Плащането на неустойките не лишава изправната страна от правото да претендира обезщетение за претърпени вреди и пропуснати ползи над уговорения размер на неустойката по общия исков ред. </w:t>
      </w:r>
    </w:p>
    <w:p w:rsidR="0008723A" w:rsidRPr="003F6EF6" w:rsidRDefault="0008723A" w:rsidP="0008723A">
      <w:pPr>
        <w:ind w:firstLine="720"/>
        <w:jc w:val="both"/>
        <w:rPr>
          <w:lang w:val="bg-BG"/>
        </w:rPr>
      </w:pPr>
    </w:p>
    <w:p w:rsidR="0008723A" w:rsidRPr="003F6EF6" w:rsidRDefault="0008723A" w:rsidP="0008723A">
      <w:pPr>
        <w:autoSpaceDE w:val="0"/>
        <w:autoSpaceDN w:val="0"/>
        <w:adjustRightInd w:val="0"/>
        <w:ind w:right="-108"/>
        <w:jc w:val="center"/>
        <w:rPr>
          <w:b/>
          <w:lang w:val="bg-BG"/>
        </w:rPr>
      </w:pPr>
      <w:r w:rsidRPr="003F6EF6">
        <w:rPr>
          <w:b/>
          <w:lang w:val="bg-BG"/>
        </w:rPr>
        <w:t>ХІ. НЕПРЕОДОЛИМА СИЛА</w:t>
      </w:r>
    </w:p>
    <w:p w:rsidR="0008723A" w:rsidRPr="003F6EF6" w:rsidRDefault="006133A6" w:rsidP="006133A6">
      <w:pPr>
        <w:spacing w:before="120"/>
        <w:ind w:firstLine="709"/>
        <w:jc w:val="both"/>
        <w:rPr>
          <w:lang w:val="bg-BG"/>
        </w:rPr>
      </w:pPr>
      <w:r>
        <w:rPr>
          <w:b/>
          <w:lang w:val="bg-BG"/>
        </w:rPr>
        <w:t>Чл.32</w:t>
      </w:r>
      <w:r w:rsidR="0008723A" w:rsidRPr="003F6EF6">
        <w:rPr>
          <w:b/>
          <w:lang w:val="bg-BG"/>
        </w:rPr>
        <w:t>. (1)</w:t>
      </w:r>
      <w:r w:rsidR="0008723A" w:rsidRPr="003F6EF6">
        <w:rPr>
          <w:lang w:val="bg-BG"/>
        </w:rPr>
        <w:t xml:space="preserve"> Страните не отговарят една спрямо друга за неизпълнение или неточно изпълнение на свое задължение в резултат на настъпила непреодолима сила, в това число и за причинените от това неизпълнение вреди.</w:t>
      </w:r>
    </w:p>
    <w:p w:rsidR="0008723A" w:rsidRPr="003F6EF6" w:rsidRDefault="0008723A" w:rsidP="0008723A">
      <w:pPr>
        <w:ind w:firstLine="708"/>
        <w:jc w:val="both"/>
        <w:rPr>
          <w:lang w:val="bg-BG"/>
        </w:rPr>
      </w:pPr>
      <w:r w:rsidRPr="003F6EF6">
        <w:rPr>
          <w:b/>
          <w:lang w:val="bg-BG"/>
        </w:rPr>
        <w:t>(2)</w:t>
      </w:r>
      <w:r w:rsidRPr="003F6EF6">
        <w:rPr>
          <w:lang w:val="bg-BG"/>
        </w:rPr>
        <w:t xml:space="preserve"> Предходната алинея, не се прилага за права или задължения на страните, които е трябвало да възникнат или да бъдат изпълнени преди настъпване на непреодолимата сила.</w:t>
      </w:r>
    </w:p>
    <w:p w:rsidR="0008723A" w:rsidRPr="003F6EF6" w:rsidRDefault="0008723A" w:rsidP="0008723A">
      <w:pPr>
        <w:ind w:firstLine="708"/>
        <w:jc w:val="both"/>
        <w:rPr>
          <w:lang w:val="bg-BG"/>
        </w:rPr>
      </w:pPr>
      <w:r w:rsidRPr="003F6EF6">
        <w:rPr>
          <w:b/>
          <w:lang w:val="bg-BG"/>
        </w:rPr>
        <w:t>(3)</w:t>
      </w:r>
      <w:r w:rsidRPr="003F6EF6">
        <w:rPr>
          <w:lang w:val="bg-BG"/>
        </w:rPr>
        <w:t xml:space="preserve"> По смисъла на този договор непреодолима сила </w:t>
      </w:r>
      <w:r w:rsidR="00317EF8" w:rsidRPr="004E3C27">
        <w:rPr>
          <w:lang w:val="bg-BG"/>
        </w:rPr>
        <w:t>е всяка непредвидена извънредна ситуация или събитие извън контрола и волята на страните, която пречи на която и да било от тях да изпълнява някое от своите договорни задължения, възникването му не може да се отдаде на умисъл или непредпазливост от тяхна страна (или от страна на техни изпълнители, представители или служители), не е възможно да бъде предвидена при спазване на принципа на добросъвестността и се окаже непреодолима.</w:t>
      </w:r>
      <w:r w:rsidR="00317EF8">
        <w:rPr>
          <w:lang w:val="bg-BG"/>
        </w:rPr>
        <w:t xml:space="preserve"> </w:t>
      </w:r>
    </w:p>
    <w:p w:rsidR="0008723A" w:rsidRPr="003F6EF6" w:rsidRDefault="0008723A" w:rsidP="0008723A">
      <w:pPr>
        <w:ind w:firstLine="708"/>
        <w:jc w:val="both"/>
        <w:rPr>
          <w:lang w:val="bg-BG"/>
        </w:rPr>
      </w:pPr>
      <w:r w:rsidRPr="003F6EF6">
        <w:rPr>
          <w:b/>
          <w:lang w:val="bg-BG"/>
        </w:rPr>
        <w:t>(4)</w:t>
      </w:r>
      <w:r w:rsidRPr="003F6EF6">
        <w:rPr>
          <w:lang w:val="bg-BG"/>
        </w:rPr>
        <w:t xml:space="preserve"> Не е налице непреодолима сила, ако събитието е настъпило в резултат на неположена грижа от някоя от страните или ако при полагане на дължимата грижа то тя е могла да бъде преодоляна.</w:t>
      </w:r>
      <w:r w:rsidR="00317EF8">
        <w:rPr>
          <w:lang w:val="bg-BG"/>
        </w:rPr>
        <w:t xml:space="preserve"> </w:t>
      </w:r>
      <w:r w:rsidR="00317EF8" w:rsidRPr="004E3C27">
        <w:rPr>
          <w:lang w:val="bg-BG"/>
        </w:rPr>
        <w:t>Дефекти в оборудването или материалите, или закъснения в предоставянето им на разположение, трудови спорове или стачки не могат да бъдат използвани за позоваване на извънредна ситуация.</w:t>
      </w:r>
    </w:p>
    <w:p w:rsidR="0008723A" w:rsidRDefault="0008723A" w:rsidP="00317EF8">
      <w:pPr>
        <w:autoSpaceDE w:val="0"/>
        <w:autoSpaceDN w:val="0"/>
        <w:adjustRightInd w:val="0"/>
        <w:ind w:firstLine="708"/>
        <w:jc w:val="both"/>
        <w:rPr>
          <w:lang w:val="bg-BG"/>
        </w:rPr>
      </w:pPr>
      <w:r w:rsidRPr="003F6EF6">
        <w:rPr>
          <w:b/>
          <w:lang w:val="bg-BG"/>
        </w:rPr>
        <w:t>(5)</w:t>
      </w:r>
      <w:r w:rsidRPr="003F6EF6">
        <w:rPr>
          <w:lang w:val="bg-BG"/>
        </w:rPr>
        <w:t xml:space="preserve"> Страната, изпълнението, на чието задължение е възпрепятствано от непреодолима сила, е длъжна </w:t>
      </w:r>
      <w:r w:rsidR="00317EF8">
        <w:rPr>
          <w:lang w:val="bg-BG"/>
        </w:rPr>
        <w:t>незабавно</w:t>
      </w:r>
      <w:r w:rsidRPr="003F6EF6">
        <w:rPr>
          <w:lang w:val="bg-BG"/>
        </w:rPr>
        <w:t xml:space="preserve"> да уведоми другата страна за настъпването й, </w:t>
      </w:r>
      <w:r w:rsidR="00317EF8" w:rsidRPr="004E3C27">
        <w:rPr>
          <w:lang w:val="bg-BG"/>
        </w:rPr>
        <w:t>като посочва естеството, вероятната продължителност и предвидимите последици от проблема, и предприема всички мерки за свеждане до минимум на евентуални вреди.</w:t>
      </w:r>
    </w:p>
    <w:p w:rsidR="00317EF8" w:rsidRPr="003F6EF6" w:rsidRDefault="00F8045F" w:rsidP="00F8045F">
      <w:pPr>
        <w:autoSpaceDE w:val="0"/>
        <w:autoSpaceDN w:val="0"/>
        <w:adjustRightInd w:val="0"/>
        <w:ind w:firstLine="708"/>
        <w:jc w:val="both"/>
        <w:rPr>
          <w:lang w:val="bg-BG"/>
        </w:rPr>
      </w:pPr>
      <w:r>
        <w:rPr>
          <w:b/>
          <w:lang w:val="bg-BG"/>
        </w:rPr>
        <w:t>(6</w:t>
      </w:r>
      <w:r w:rsidRPr="00F8045F">
        <w:rPr>
          <w:b/>
          <w:lang w:val="bg-BG"/>
        </w:rPr>
        <w:t>)</w:t>
      </w:r>
      <w:r w:rsidRPr="004E3C27">
        <w:rPr>
          <w:lang w:val="bg-BG"/>
        </w:rPr>
        <w:t xml:space="preserve"> Страната, на която станат известни из</w:t>
      </w:r>
      <w:r>
        <w:rPr>
          <w:lang w:val="bg-BG"/>
        </w:rPr>
        <w:t>вънредните обстоятелства по ал.3</w:t>
      </w:r>
      <w:r w:rsidRPr="004E3C27">
        <w:rPr>
          <w:lang w:val="bg-BG"/>
        </w:rPr>
        <w:t xml:space="preserve">, следва да поиска от другата страна съгласие за временно спиране на изпълнението като представя цялата необходима информация в срок до 10 (десет) календарни дни от датата на узнаване за извънредните обстоятелства. </w:t>
      </w:r>
    </w:p>
    <w:p w:rsidR="0008723A" w:rsidRPr="003F6EF6" w:rsidRDefault="00F8045F" w:rsidP="0008723A">
      <w:pPr>
        <w:ind w:firstLine="708"/>
        <w:jc w:val="both"/>
        <w:rPr>
          <w:lang w:val="bg-BG"/>
        </w:rPr>
      </w:pPr>
      <w:r>
        <w:rPr>
          <w:b/>
          <w:lang w:val="bg-BG"/>
        </w:rPr>
        <w:t>(7</w:t>
      </w:r>
      <w:r w:rsidR="0008723A" w:rsidRPr="003F6EF6">
        <w:rPr>
          <w:b/>
          <w:lang w:val="bg-BG"/>
        </w:rPr>
        <w:t>)</w:t>
      </w:r>
      <w:r w:rsidR="0008723A" w:rsidRPr="003F6EF6">
        <w:rPr>
          <w:lang w:val="bg-BG"/>
        </w:rPr>
        <w:t xml:space="preserve"> След отпадане на обстоятелствата от извънреден характер, които се определят като непреодолима сила, страната, която е дала известието по ал. 5, в 3 (три) дневен срок писмено с известие уведомява другата страна за възобновяване на изпълнението на договора.</w:t>
      </w:r>
    </w:p>
    <w:p w:rsidR="0008723A" w:rsidRPr="003F6EF6" w:rsidRDefault="00F8045F" w:rsidP="0008723A">
      <w:pPr>
        <w:ind w:firstLine="708"/>
        <w:jc w:val="both"/>
        <w:rPr>
          <w:lang w:val="bg-BG"/>
        </w:rPr>
      </w:pPr>
      <w:r>
        <w:rPr>
          <w:b/>
          <w:lang w:val="bg-BG"/>
        </w:rPr>
        <w:t>(8</w:t>
      </w:r>
      <w:r w:rsidR="0008723A" w:rsidRPr="003F6EF6">
        <w:rPr>
          <w:b/>
          <w:lang w:val="bg-BG"/>
        </w:rPr>
        <w:t>)</w:t>
      </w:r>
      <w:r w:rsidR="0008723A" w:rsidRPr="003F6EF6">
        <w:rPr>
          <w:lang w:val="bg-BG"/>
        </w:rPr>
        <w:t xml:space="preserve"> Ако след изтичане на тридневния срок, страната, която е дала известието по ал.5 , не даде известие за възобновяване на изпълнението на договора, втората страна писмено с известие уведомява, че са налице основанията за възобновяване на изпълнението и иска от първата страна да даде известие за възобновяване на изпълнението, като определя и срок за това, който не може да е по-кратък от 5 (пет) дни.</w:t>
      </w:r>
    </w:p>
    <w:p w:rsidR="0008723A" w:rsidRPr="003F6EF6" w:rsidRDefault="00F8045F" w:rsidP="0008723A">
      <w:pPr>
        <w:ind w:firstLine="708"/>
        <w:jc w:val="both"/>
        <w:rPr>
          <w:lang w:val="bg-BG"/>
        </w:rPr>
      </w:pPr>
      <w:r>
        <w:rPr>
          <w:b/>
          <w:lang w:val="bg-BG"/>
        </w:rPr>
        <w:t>(9</w:t>
      </w:r>
      <w:r w:rsidR="0008723A" w:rsidRPr="003F6EF6">
        <w:rPr>
          <w:b/>
          <w:lang w:val="bg-BG"/>
        </w:rPr>
        <w:t>)</w:t>
      </w:r>
      <w:r w:rsidR="0008723A" w:rsidRPr="003F6EF6">
        <w:rPr>
          <w:lang w:val="bg-BG"/>
        </w:rPr>
        <w:t xml:space="preserve"> Ако и след изтичане на срока, определен в известието по ал. 7, страната, която е дала известието по ал. 5, не възобнови изпълнението на договора, изправната страна има право да прекрати договора и да получи неустойката за неизпълнение на договора.</w:t>
      </w:r>
    </w:p>
    <w:p w:rsidR="0008723A" w:rsidRPr="003F6EF6" w:rsidRDefault="00F8045F" w:rsidP="0008723A">
      <w:pPr>
        <w:ind w:firstLine="708"/>
        <w:jc w:val="both"/>
        <w:rPr>
          <w:lang w:val="bg-BG"/>
        </w:rPr>
      </w:pPr>
      <w:r>
        <w:rPr>
          <w:b/>
          <w:lang w:val="bg-BG"/>
        </w:rPr>
        <w:lastRenderedPageBreak/>
        <w:t>(10</w:t>
      </w:r>
      <w:r w:rsidR="0008723A" w:rsidRPr="003F6EF6">
        <w:rPr>
          <w:b/>
          <w:lang w:val="bg-BG"/>
        </w:rPr>
        <w:t>)</w:t>
      </w:r>
      <w:r w:rsidR="0008723A" w:rsidRPr="003F6EF6">
        <w:rPr>
          <w:lang w:val="bg-BG"/>
        </w:rPr>
        <w:t xml:space="preserve"> Страната, изпълнението, на чието задължение е възпрепятствано от непреодолимата сила, не може да се позовава на нея, ако не е изпълнила задължението си по ал. 5.</w:t>
      </w:r>
    </w:p>
    <w:p w:rsidR="0008723A" w:rsidRPr="003F6EF6" w:rsidRDefault="0008723A" w:rsidP="0008723A">
      <w:pPr>
        <w:ind w:firstLine="708"/>
        <w:jc w:val="both"/>
        <w:rPr>
          <w:lang w:val="bg-BG"/>
        </w:rPr>
      </w:pPr>
    </w:p>
    <w:p w:rsidR="00366058" w:rsidRPr="00992422" w:rsidRDefault="00366058" w:rsidP="00366058">
      <w:pPr>
        <w:jc w:val="center"/>
        <w:rPr>
          <w:b/>
          <w:lang w:val="bg-BG"/>
        </w:rPr>
      </w:pPr>
      <w:r w:rsidRPr="00992422">
        <w:rPr>
          <w:b/>
          <w:lang w:val="bg-BG"/>
        </w:rPr>
        <w:t>Х</w:t>
      </w:r>
      <w:r w:rsidRPr="00992422">
        <w:rPr>
          <w:b/>
          <w:lang w:val="en-US"/>
        </w:rPr>
        <w:t>I</w:t>
      </w:r>
      <w:r w:rsidRPr="00992422">
        <w:rPr>
          <w:b/>
          <w:lang w:val="bg-BG"/>
        </w:rPr>
        <w:t>І. СОБСТВЕНОСТ.</w:t>
      </w:r>
    </w:p>
    <w:p w:rsidR="00366058" w:rsidRPr="00992422" w:rsidRDefault="00366058" w:rsidP="00366058">
      <w:pPr>
        <w:pStyle w:val="BodyText"/>
        <w:tabs>
          <w:tab w:val="left" w:pos="720"/>
        </w:tabs>
        <w:spacing w:after="0"/>
        <w:jc w:val="both"/>
        <w:rPr>
          <w:lang w:val="bg-BG"/>
        </w:rPr>
      </w:pPr>
      <w:r w:rsidRPr="00992422">
        <w:rPr>
          <w:b/>
          <w:lang w:val="bg-BG"/>
        </w:rPr>
        <w:tab/>
        <w:t>Чл.3</w:t>
      </w:r>
      <w:r w:rsidR="006133A6">
        <w:rPr>
          <w:b/>
          <w:lang w:val="bg-BG"/>
        </w:rPr>
        <w:t>3</w:t>
      </w:r>
      <w:r w:rsidRPr="00992422">
        <w:rPr>
          <w:b/>
          <w:lang w:val="bg-BG"/>
        </w:rPr>
        <w:t xml:space="preserve">. </w:t>
      </w:r>
      <w:r w:rsidRPr="00992422">
        <w:rPr>
          <w:lang w:val="bg-BG"/>
        </w:rPr>
        <w:t>Правото на собственост, включително правата на интелектуална собственост, върху резултатите от изпълнението на договора, докладите и други документи, свързани с него, както и върху придобитите активи, ако има такива, възниква за ВЪЗЛОЖИТЕЛЯ.</w:t>
      </w:r>
    </w:p>
    <w:p w:rsidR="00366058" w:rsidRPr="00992422" w:rsidRDefault="00366058" w:rsidP="00366058">
      <w:pPr>
        <w:pStyle w:val="BodyText"/>
        <w:tabs>
          <w:tab w:val="left" w:pos="720"/>
        </w:tabs>
        <w:spacing w:after="0"/>
        <w:jc w:val="both"/>
        <w:rPr>
          <w:lang w:val="bg-BG"/>
        </w:rPr>
      </w:pPr>
      <w:r w:rsidRPr="00992422">
        <w:rPr>
          <w:lang w:val="bg-BG"/>
        </w:rPr>
        <w:tab/>
      </w:r>
    </w:p>
    <w:p w:rsidR="009B1A03" w:rsidRPr="00992422" w:rsidRDefault="009B1A03" w:rsidP="0008723A">
      <w:pPr>
        <w:autoSpaceDE w:val="0"/>
        <w:autoSpaceDN w:val="0"/>
        <w:adjustRightInd w:val="0"/>
        <w:spacing w:before="10"/>
        <w:ind w:right="-108"/>
        <w:jc w:val="center"/>
        <w:rPr>
          <w:b/>
          <w:lang w:val="bg-BG"/>
        </w:rPr>
      </w:pPr>
    </w:p>
    <w:p w:rsidR="0008723A" w:rsidRPr="00992422" w:rsidRDefault="00366058" w:rsidP="0008723A">
      <w:pPr>
        <w:autoSpaceDE w:val="0"/>
        <w:autoSpaceDN w:val="0"/>
        <w:adjustRightInd w:val="0"/>
        <w:spacing w:before="10"/>
        <w:ind w:right="-108"/>
        <w:jc w:val="center"/>
        <w:rPr>
          <w:b/>
          <w:lang w:val="bg-BG"/>
        </w:rPr>
      </w:pPr>
      <w:r w:rsidRPr="00992422">
        <w:rPr>
          <w:b/>
          <w:lang w:val="bg-BG"/>
        </w:rPr>
        <w:t>ХІ</w:t>
      </w:r>
      <w:r w:rsidR="006133A6" w:rsidRPr="00992422">
        <w:rPr>
          <w:b/>
          <w:lang w:val="en-US"/>
        </w:rPr>
        <w:t>I</w:t>
      </w:r>
      <w:r w:rsidR="006133A6" w:rsidRPr="00992422">
        <w:rPr>
          <w:b/>
          <w:lang w:val="bg-BG"/>
        </w:rPr>
        <w:t>І</w:t>
      </w:r>
      <w:r w:rsidR="0008723A" w:rsidRPr="00992422">
        <w:rPr>
          <w:b/>
          <w:lang w:val="bg-BG"/>
        </w:rPr>
        <w:t>. ИЗМЕНЕНИЕ, ПРЕКРАТЯВАНЕ И РАЗВАЛЯНЕ НА ДОГОВОРА</w:t>
      </w:r>
    </w:p>
    <w:p w:rsidR="0008723A" w:rsidRPr="003F6EF6" w:rsidRDefault="00366058" w:rsidP="006133A6">
      <w:pPr>
        <w:autoSpaceDE w:val="0"/>
        <w:autoSpaceDN w:val="0"/>
        <w:adjustRightInd w:val="0"/>
        <w:spacing w:before="120"/>
        <w:ind w:right="-108" w:firstLine="720"/>
        <w:jc w:val="both"/>
        <w:rPr>
          <w:lang w:val="bg-BG"/>
        </w:rPr>
      </w:pPr>
      <w:r w:rsidRPr="00992422">
        <w:rPr>
          <w:b/>
          <w:lang w:val="bg-BG"/>
        </w:rPr>
        <w:t>Чл.3</w:t>
      </w:r>
      <w:r w:rsidR="006133A6">
        <w:rPr>
          <w:b/>
          <w:lang w:val="bg-BG"/>
        </w:rPr>
        <w:t>4</w:t>
      </w:r>
      <w:r w:rsidR="0008723A" w:rsidRPr="00992422">
        <w:rPr>
          <w:b/>
          <w:lang w:val="bg-BG"/>
        </w:rPr>
        <w:t xml:space="preserve">. </w:t>
      </w:r>
      <w:r w:rsidR="0008723A" w:rsidRPr="00992422">
        <w:rPr>
          <w:lang w:val="bg-BG"/>
        </w:rPr>
        <w:t>Всякакви промени в Договора, включително на приложенията към него, се правят в писмена форма</w:t>
      </w:r>
      <w:r w:rsidR="0008723A" w:rsidRPr="003F6EF6">
        <w:rPr>
          <w:lang w:val="bg-BG"/>
        </w:rPr>
        <w:t xml:space="preserve"> посредством сключване на допълнително споразумение (анекс).</w:t>
      </w:r>
    </w:p>
    <w:p w:rsidR="0008723A" w:rsidRPr="003F6EF6" w:rsidRDefault="0008723A" w:rsidP="0008723A">
      <w:pPr>
        <w:tabs>
          <w:tab w:val="left" w:pos="0"/>
        </w:tabs>
        <w:ind w:firstLine="600"/>
        <w:jc w:val="both"/>
        <w:rPr>
          <w:lang w:val="bg-BG"/>
        </w:rPr>
      </w:pPr>
      <w:r w:rsidRPr="003F6EF6">
        <w:rPr>
          <w:lang w:val="bg-BG" w:eastAsia="bg-BG"/>
        </w:rPr>
        <w:tab/>
      </w:r>
      <w:r w:rsidRPr="003F6EF6">
        <w:rPr>
          <w:b/>
          <w:lang w:val="bg-BG" w:eastAsia="bg-BG"/>
        </w:rPr>
        <w:t>Чл.3</w:t>
      </w:r>
      <w:r w:rsidR="006133A6">
        <w:rPr>
          <w:b/>
          <w:lang w:val="bg-BG" w:eastAsia="bg-BG"/>
        </w:rPr>
        <w:t>5</w:t>
      </w:r>
      <w:r w:rsidRPr="003F6EF6">
        <w:rPr>
          <w:b/>
          <w:lang w:val="bg-BG" w:eastAsia="bg-BG"/>
        </w:rPr>
        <w:t>.</w:t>
      </w:r>
      <w:r w:rsidRPr="003F6EF6">
        <w:rPr>
          <w:lang w:val="bg-BG" w:eastAsia="bg-BG"/>
        </w:rPr>
        <w:t xml:space="preserve"> </w:t>
      </w:r>
      <w:r w:rsidRPr="003F6EF6">
        <w:rPr>
          <w:lang w:val="bg-BG"/>
        </w:rPr>
        <w:t>При неизпълнение от страна на ИЗПЪЛНИТЕЛЯ ВЪЗЛОЖИТЕЛЯТ задържа гаранцията за изпълнение, като си запазва правото да изисква и други обезщетения за претърпени вреди.</w:t>
      </w:r>
    </w:p>
    <w:p w:rsidR="0008723A" w:rsidRPr="003F6EF6" w:rsidRDefault="0008723A" w:rsidP="0008723A">
      <w:pPr>
        <w:autoSpaceDE w:val="0"/>
        <w:autoSpaceDN w:val="0"/>
        <w:adjustRightInd w:val="0"/>
        <w:spacing w:before="10"/>
        <w:ind w:right="-108" w:firstLine="708"/>
        <w:jc w:val="both"/>
        <w:rPr>
          <w:lang w:val="bg-BG"/>
        </w:rPr>
      </w:pPr>
      <w:r w:rsidRPr="003F6EF6">
        <w:rPr>
          <w:b/>
          <w:lang w:val="bg-BG"/>
        </w:rPr>
        <w:t>Чл.3</w:t>
      </w:r>
      <w:r w:rsidR="006133A6">
        <w:rPr>
          <w:b/>
          <w:lang w:val="bg-BG"/>
        </w:rPr>
        <w:t>6</w:t>
      </w:r>
      <w:r w:rsidRPr="003F6EF6">
        <w:rPr>
          <w:b/>
          <w:lang w:val="bg-BG"/>
        </w:rPr>
        <w:t>. (1)</w:t>
      </w:r>
      <w:r w:rsidRPr="003F6EF6">
        <w:rPr>
          <w:lang w:val="bg-BG"/>
        </w:rPr>
        <w:t xml:space="preserve"> Настоящият договор се прекратява с изтичане на срока за изпълнение на  предмета на договора.</w:t>
      </w:r>
    </w:p>
    <w:p w:rsidR="0008723A" w:rsidRPr="003F6EF6" w:rsidRDefault="0008723A" w:rsidP="0008723A">
      <w:pPr>
        <w:tabs>
          <w:tab w:val="left" w:pos="1104"/>
        </w:tabs>
        <w:autoSpaceDE w:val="0"/>
        <w:autoSpaceDN w:val="0"/>
        <w:adjustRightInd w:val="0"/>
        <w:spacing w:line="274" w:lineRule="exact"/>
        <w:ind w:right="-108" w:firstLine="709"/>
        <w:rPr>
          <w:lang w:val="bg-BG"/>
        </w:rPr>
      </w:pPr>
      <w:r w:rsidRPr="003F6EF6">
        <w:rPr>
          <w:b/>
          <w:lang w:val="bg-BG"/>
        </w:rPr>
        <w:t>(2)</w:t>
      </w:r>
      <w:r w:rsidRPr="003F6EF6">
        <w:rPr>
          <w:lang w:val="bg-BG"/>
        </w:rPr>
        <w:tab/>
        <w:t>Договорът може да бъде прекратен:</w:t>
      </w:r>
    </w:p>
    <w:p w:rsidR="0008723A" w:rsidRPr="003F6EF6" w:rsidRDefault="00D06164" w:rsidP="008A28F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013"/>
        </w:tabs>
        <w:autoSpaceDE w:val="0"/>
        <w:autoSpaceDN w:val="0"/>
        <w:adjustRightInd w:val="0"/>
        <w:spacing w:line="274" w:lineRule="exact"/>
        <w:ind w:right="-108" w:firstLine="720"/>
        <w:jc w:val="both"/>
        <w:rPr>
          <w:lang w:val="bg-BG"/>
        </w:rPr>
      </w:pPr>
      <w:r w:rsidRPr="003F6EF6">
        <w:rPr>
          <w:lang w:val="bg-BG"/>
        </w:rPr>
        <w:t xml:space="preserve">По </w:t>
      </w:r>
      <w:r w:rsidR="0008723A" w:rsidRPr="003F6EF6">
        <w:rPr>
          <w:lang w:val="bg-BG"/>
        </w:rPr>
        <w:t>взаимно съгласие на страните, изразено в писмена форма след уреждане на финансовите взаимоотношения между тях;</w:t>
      </w:r>
    </w:p>
    <w:p w:rsidR="0008723A" w:rsidRPr="003F6EF6" w:rsidRDefault="00D06164" w:rsidP="008A28F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013"/>
        </w:tabs>
        <w:autoSpaceDE w:val="0"/>
        <w:autoSpaceDN w:val="0"/>
        <w:adjustRightInd w:val="0"/>
        <w:spacing w:line="274" w:lineRule="exact"/>
        <w:ind w:right="-108" w:firstLine="720"/>
        <w:jc w:val="both"/>
        <w:rPr>
          <w:lang w:val="bg-BG"/>
        </w:rPr>
      </w:pPr>
      <w:r w:rsidRPr="003F6EF6">
        <w:rPr>
          <w:lang w:val="bg-BG"/>
        </w:rPr>
        <w:t xml:space="preserve">При </w:t>
      </w:r>
      <w:r w:rsidR="0008723A" w:rsidRPr="003F6EF6">
        <w:rPr>
          <w:lang w:val="bg-BG"/>
        </w:rPr>
        <w:t xml:space="preserve">настъпване на обективна невъзможност за изпълнение на възложената работа, като това следва да се докаже от страната, която твърди, </w:t>
      </w:r>
      <w:r>
        <w:rPr>
          <w:lang w:val="bg-BG"/>
        </w:rPr>
        <w:t>че такава невъзможност е налице;</w:t>
      </w:r>
    </w:p>
    <w:p w:rsidR="0008723A" w:rsidRPr="003F6EF6" w:rsidRDefault="0008723A" w:rsidP="008A28F3">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013"/>
        </w:tabs>
        <w:autoSpaceDE w:val="0"/>
        <w:autoSpaceDN w:val="0"/>
        <w:adjustRightInd w:val="0"/>
        <w:spacing w:line="274" w:lineRule="exact"/>
        <w:ind w:right="-108" w:firstLine="720"/>
        <w:jc w:val="both"/>
        <w:rPr>
          <w:lang w:val="bg-BG"/>
        </w:rPr>
      </w:pPr>
      <w:r w:rsidRPr="003F6EF6">
        <w:rPr>
          <w:lang w:val="bg-BG"/>
        </w:rPr>
        <w:t>При констатирани нередности или конфликт на интереси с изпращане на едностранно писмено предизвестие.</w:t>
      </w:r>
    </w:p>
    <w:p w:rsidR="0008723A" w:rsidRPr="003F6EF6" w:rsidRDefault="0008723A" w:rsidP="0008723A">
      <w:pPr>
        <w:tabs>
          <w:tab w:val="left" w:pos="1219"/>
        </w:tabs>
        <w:autoSpaceDE w:val="0"/>
        <w:autoSpaceDN w:val="0"/>
        <w:adjustRightInd w:val="0"/>
        <w:spacing w:line="274" w:lineRule="exact"/>
        <w:ind w:right="-108" w:firstLine="715"/>
        <w:jc w:val="both"/>
        <w:rPr>
          <w:lang w:val="bg-BG"/>
        </w:rPr>
      </w:pPr>
      <w:r w:rsidRPr="003F6EF6">
        <w:rPr>
          <w:b/>
          <w:lang w:val="bg-BG"/>
        </w:rPr>
        <w:t>(3)</w:t>
      </w:r>
      <w:r w:rsidRPr="003F6EF6">
        <w:rPr>
          <w:lang w:val="bg-BG"/>
        </w:rPr>
        <w:tab/>
        <w:t>ВЪЗЛОЖИТЕЛЯТ може да прекрати договора с 10 (десет)</w:t>
      </w:r>
      <w:r w:rsidRPr="003F6EF6">
        <w:rPr>
          <w:lang w:val="bg-BG"/>
        </w:rPr>
        <w:br/>
        <w:t>дневно писмено предизвестие, отправено до ИЗПЪЛНИТЕЛЯ, когато:</w:t>
      </w:r>
    </w:p>
    <w:p w:rsidR="0008723A" w:rsidRPr="003F6EF6" w:rsidRDefault="0008723A" w:rsidP="0008723A">
      <w:pPr>
        <w:tabs>
          <w:tab w:val="left" w:pos="1219"/>
        </w:tabs>
        <w:autoSpaceDE w:val="0"/>
        <w:autoSpaceDN w:val="0"/>
        <w:adjustRightInd w:val="0"/>
        <w:spacing w:line="274" w:lineRule="exact"/>
        <w:ind w:right="-108" w:firstLine="715"/>
        <w:jc w:val="both"/>
        <w:rPr>
          <w:lang w:val="bg-BG"/>
        </w:rPr>
      </w:pPr>
      <w:r w:rsidRPr="003F6EF6">
        <w:rPr>
          <w:lang w:val="bg-BG"/>
        </w:rPr>
        <w:t xml:space="preserve">1. </w:t>
      </w:r>
      <w:r w:rsidR="00D06164">
        <w:rPr>
          <w:lang w:val="bg-BG"/>
        </w:rPr>
        <w:t>Е</w:t>
      </w:r>
      <w:r w:rsidRPr="003F6EF6">
        <w:rPr>
          <w:lang w:val="bg-BG"/>
        </w:rPr>
        <w:t xml:space="preserve"> налице виновни неизпълнение, както и забавено, частично и/или лошо изпълнение на задълженията от страна на ИЗПЪЛНИТЕЛЯ;</w:t>
      </w:r>
    </w:p>
    <w:p w:rsidR="0008723A" w:rsidRPr="003F6EF6" w:rsidRDefault="0008723A" w:rsidP="0008723A">
      <w:pPr>
        <w:tabs>
          <w:tab w:val="left" w:pos="720"/>
        </w:tabs>
        <w:autoSpaceDE w:val="0"/>
        <w:autoSpaceDN w:val="0"/>
        <w:adjustRightInd w:val="0"/>
        <w:spacing w:line="274" w:lineRule="exact"/>
        <w:ind w:right="-108"/>
        <w:jc w:val="both"/>
        <w:rPr>
          <w:lang w:val="bg-BG"/>
        </w:rPr>
      </w:pPr>
      <w:r w:rsidRPr="003F6EF6">
        <w:rPr>
          <w:lang w:val="bg-BG"/>
        </w:rPr>
        <w:tab/>
        <w:t xml:space="preserve">2. ВЪЗЛОЖИТЕЛЯТ се откаже от </w:t>
      </w:r>
      <w:proofErr w:type="spellStart"/>
      <w:r w:rsidRPr="003F6EF6">
        <w:rPr>
          <w:lang w:val="bg-BG"/>
        </w:rPr>
        <w:t>последващо</w:t>
      </w:r>
      <w:proofErr w:type="spellEnd"/>
      <w:r w:rsidRPr="003F6EF6">
        <w:rPr>
          <w:lang w:val="bg-BG"/>
        </w:rPr>
        <w:t xml:space="preserve"> изпълнение на възложен</w:t>
      </w:r>
      <w:r w:rsidR="007B4D03">
        <w:rPr>
          <w:lang w:val="bg-BG"/>
        </w:rPr>
        <w:t>ите дейности</w:t>
      </w:r>
      <w:r w:rsidRPr="003F6EF6">
        <w:rPr>
          <w:lang w:val="bg-BG"/>
        </w:rPr>
        <w:t>, предмет на настоящия договор. В този случай, ВЪЗЛОЖИТЕЛЯТ е длъжен да изплати на ИЗПЪЛНИТЕЛЯ направените разходи по договора към момента на неговото прекратяване.</w:t>
      </w:r>
    </w:p>
    <w:p w:rsidR="0008723A" w:rsidRPr="003F6EF6" w:rsidRDefault="0008723A" w:rsidP="0008723A">
      <w:pPr>
        <w:tabs>
          <w:tab w:val="left" w:pos="1123"/>
        </w:tabs>
        <w:autoSpaceDE w:val="0"/>
        <w:autoSpaceDN w:val="0"/>
        <w:adjustRightInd w:val="0"/>
        <w:spacing w:line="274" w:lineRule="exact"/>
        <w:ind w:right="-108" w:firstLine="715"/>
        <w:jc w:val="both"/>
        <w:rPr>
          <w:lang w:val="bg-BG"/>
        </w:rPr>
      </w:pPr>
      <w:r w:rsidRPr="003F6EF6">
        <w:rPr>
          <w:lang w:val="bg-BG"/>
        </w:rPr>
        <w:t xml:space="preserve"> </w:t>
      </w:r>
      <w:r w:rsidRPr="003F6EF6">
        <w:rPr>
          <w:b/>
          <w:lang w:val="bg-BG"/>
        </w:rPr>
        <w:t>(4)</w:t>
      </w:r>
      <w:r w:rsidRPr="003F6EF6">
        <w:rPr>
          <w:b/>
          <w:lang w:val="bg-BG"/>
        </w:rPr>
        <w:tab/>
      </w:r>
      <w:r w:rsidRPr="003F6EF6">
        <w:rPr>
          <w:lang w:val="bg-BG"/>
        </w:rPr>
        <w:t>Договорът може да бъде изменян само в случаите, предвидени в</w:t>
      </w:r>
      <w:r w:rsidRPr="003F6EF6">
        <w:rPr>
          <w:lang w:val="bg-BG"/>
        </w:rPr>
        <w:br/>
        <w:t>чл. 116 от ЗОП.</w:t>
      </w:r>
    </w:p>
    <w:p w:rsidR="0008723A" w:rsidRPr="003F6EF6" w:rsidRDefault="0008723A" w:rsidP="0008723A">
      <w:pPr>
        <w:tabs>
          <w:tab w:val="left" w:pos="-600"/>
        </w:tabs>
        <w:ind w:left="-600" w:firstLine="600"/>
        <w:jc w:val="both"/>
        <w:rPr>
          <w:lang w:val="bg-BG"/>
        </w:rPr>
      </w:pPr>
      <w:r w:rsidRPr="003F6EF6">
        <w:rPr>
          <w:lang w:val="bg-BG"/>
        </w:rPr>
        <w:tab/>
      </w:r>
      <w:r w:rsidRPr="003F6EF6">
        <w:rPr>
          <w:b/>
          <w:lang w:val="bg-BG"/>
        </w:rPr>
        <w:t>(5)</w:t>
      </w:r>
      <w:r w:rsidRPr="003F6EF6">
        <w:rPr>
          <w:lang w:val="bg-BG"/>
        </w:rPr>
        <w:t xml:space="preserve">  ВЪЗЛОЖИТЕЛЯТ може да прекрати договора едностранно при следните условия:</w:t>
      </w:r>
    </w:p>
    <w:p w:rsidR="0008723A" w:rsidRPr="003F6EF6" w:rsidRDefault="0008723A" w:rsidP="0008723A">
      <w:pPr>
        <w:autoSpaceDE w:val="0"/>
        <w:autoSpaceDN w:val="0"/>
        <w:adjustRightInd w:val="0"/>
        <w:ind w:firstLine="360"/>
        <w:jc w:val="both"/>
        <w:rPr>
          <w:lang w:val="bg-BG"/>
        </w:rPr>
      </w:pPr>
      <w:r w:rsidRPr="003F6EF6">
        <w:rPr>
          <w:lang w:val="bg-BG"/>
        </w:rPr>
        <w:tab/>
        <w:t xml:space="preserve">1. </w:t>
      </w:r>
      <w:r w:rsidR="00D06164" w:rsidRPr="003F6EF6">
        <w:rPr>
          <w:lang w:val="bg-BG"/>
        </w:rPr>
        <w:t xml:space="preserve">Ако </w:t>
      </w:r>
      <w:r w:rsidRPr="003F6EF6">
        <w:rPr>
          <w:lang w:val="bg-BG"/>
        </w:rPr>
        <w:t xml:space="preserve">в резултат на </w:t>
      </w:r>
      <w:proofErr w:type="spellStart"/>
      <w:r w:rsidRPr="003F6EF6">
        <w:rPr>
          <w:lang w:val="bg-BG"/>
        </w:rPr>
        <w:t>обтоятелства</w:t>
      </w:r>
      <w:proofErr w:type="spellEnd"/>
      <w:r w:rsidRPr="003F6EF6">
        <w:rPr>
          <w:lang w:val="bg-BG"/>
        </w:rPr>
        <w:t>, възникнали след сключването му, не е в състояние да изпълни своите задължения;</w:t>
      </w:r>
    </w:p>
    <w:p w:rsidR="0008723A" w:rsidRPr="003F6EF6" w:rsidRDefault="0008723A" w:rsidP="0008723A">
      <w:pPr>
        <w:autoSpaceDE w:val="0"/>
        <w:autoSpaceDN w:val="0"/>
        <w:adjustRightInd w:val="0"/>
        <w:ind w:firstLine="360"/>
        <w:jc w:val="both"/>
        <w:rPr>
          <w:lang w:val="bg-BG"/>
        </w:rPr>
      </w:pPr>
      <w:r w:rsidRPr="003F6EF6">
        <w:rPr>
          <w:lang w:val="bg-BG"/>
        </w:rPr>
        <w:tab/>
        <w:t xml:space="preserve">2. </w:t>
      </w:r>
      <w:r w:rsidR="00D06164" w:rsidRPr="003F6EF6">
        <w:rPr>
          <w:lang w:val="bg-BG"/>
        </w:rPr>
        <w:t xml:space="preserve">Ако </w:t>
      </w:r>
      <w:r w:rsidRPr="003F6EF6">
        <w:rPr>
          <w:lang w:val="bg-BG"/>
        </w:rPr>
        <w:t>ИЗПЪЛНИТЕЛЯТ не изпълнява законосъобразни указания на ВЪЗЛОЖИТЕЛЯ по изпълнението на договора или не отстранява установени неточности или несъответствия констатирани от ВЪЗЛОЖИТЕЛЯ или строителния надзор и отразени в протокол;</w:t>
      </w:r>
    </w:p>
    <w:p w:rsidR="0008723A" w:rsidRPr="003F6EF6" w:rsidRDefault="0008723A" w:rsidP="0008723A">
      <w:pPr>
        <w:autoSpaceDE w:val="0"/>
        <w:autoSpaceDN w:val="0"/>
        <w:adjustRightInd w:val="0"/>
        <w:ind w:firstLine="720"/>
        <w:jc w:val="both"/>
        <w:rPr>
          <w:lang w:val="bg-BG"/>
        </w:rPr>
      </w:pPr>
      <w:r w:rsidRPr="003F6EF6">
        <w:rPr>
          <w:lang w:val="bg-BG"/>
        </w:rPr>
        <w:t xml:space="preserve">3. </w:t>
      </w:r>
      <w:r w:rsidR="00D06164" w:rsidRPr="003F6EF6">
        <w:rPr>
          <w:lang w:val="bg-BG"/>
        </w:rPr>
        <w:t xml:space="preserve">Ако </w:t>
      </w:r>
      <w:r w:rsidRPr="003F6EF6">
        <w:rPr>
          <w:lang w:val="bg-BG"/>
        </w:rPr>
        <w:t>ИЗПЪЛНИТЕЛЯТ бъде обявен в неплатежоспособност или когато бъде открита процедура за обявяване в несъстоятелност или ликвидация. За настъпването на тези обстоятелства ИЗПЪЛНИТЕЛЯТ е длъжен незабавно да уведоми ВЪЗЛОЖИТЕЛЯ.</w:t>
      </w:r>
    </w:p>
    <w:p w:rsidR="0008723A" w:rsidRPr="003F6EF6" w:rsidRDefault="006133A6" w:rsidP="0008723A">
      <w:pPr>
        <w:autoSpaceDE w:val="0"/>
        <w:autoSpaceDN w:val="0"/>
        <w:adjustRightInd w:val="0"/>
        <w:ind w:right="-108"/>
        <w:jc w:val="both"/>
        <w:rPr>
          <w:lang w:val="bg-BG"/>
        </w:rPr>
      </w:pPr>
      <w:r>
        <w:rPr>
          <w:b/>
          <w:bCs/>
          <w:spacing w:val="10"/>
          <w:lang w:val="bg-BG" w:eastAsia="bg-BG"/>
        </w:rPr>
        <w:tab/>
        <w:t>Чл.37</w:t>
      </w:r>
      <w:r w:rsidR="0008723A" w:rsidRPr="003F6EF6">
        <w:rPr>
          <w:b/>
          <w:bCs/>
          <w:spacing w:val="10"/>
          <w:lang w:val="bg-BG" w:eastAsia="bg-BG"/>
        </w:rPr>
        <w:t>.</w:t>
      </w:r>
      <w:r w:rsidR="0008723A" w:rsidRPr="003F6EF6">
        <w:rPr>
          <w:bCs/>
          <w:spacing w:val="10"/>
          <w:lang w:val="bg-BG" w:eastAsia="bg-BG"/>
        </w:rPr>
        <w:t xml:space="preserve"> </w:t>
      </w:r>
      <w:r w:rsidR="0008723A" w:rsidRPr="003F6EF6">
        <w:rPr>
          <w:lang w:val="bg-BG"/>
        </w:rPr>
        <w:t>При предсрочно прекратяване на договора ВЪЗЛОЖИТЕЛЯТ и ИЗПЪЛНИТЕЛЯТ съставят констативен протокол за извършените и неизплатени видове работи.</w:t>
      </w:r>
    </w:p>
    <w:p w:rsidR="0008723A" w:rsidRPr="003F6EF6" w:rsidRDefault="006133A6" w:rsidP="0008723A">
      <w:pPr>
        <w:autoSpaceDE w:val="0"/>
        <w:autoSpaceDN w:val="0"/>
        <w:adjustRightInd w:val="0"/>
        <w:ind w:firstLine="720"/>
        <w:jc w:val="both"/>
        <w:rPr>
          <w:lang w:val="bg-BG"/>
        </w:rPr>
      </w:pPr>
      <w:r>
        <w:rPr>
          <w:b/>
          <w:bCs/>
          <w:spacing w:val="10"/>
          <w:lang w:val="bg-BG" w:eastAsia="bg-BG"/>
        </w:rPr>
        <w:t>Чл.38</w:t>
      </w:r>
      <w:r w:rsidR="0008723A" w:rsidRPr="003F6EF6">
        <w:rPr>
          <w:b/>
          <w:bCs/>
          <w:spacing w:val="10"/>
          <w:lang w:val="bg-BG" w:eastAsia="bg-BG"/>
        </w:rPr>
        <w:t>.</w:t>
      </w:r>
      <w:r w:rsidR="0008723A" w:rsidRPr="003F6EF6">
        <w:rPr>
          <w:bCs/>
          <w:spacing w:val="10"/>
          <w:lang w:val="bg-BG" w:eastAsia="bg-BG"/>
        </w:rPr>
        <w:t xml:space="preserve"> </w:t>
      </w:r>
      <w:r w:rsidR="0008723A" w:rsidRPr="003F6EF6">
        <w:rPr>
          <w:lang w:val="bg-BG"/>
        </w:rPr>
        <w:t>Прекратяването на договора не освобождава страните от отговорност и задължението за изплащане на неустойки, когато такива се дължат.</w:t>
      </w:r>
    </w:p>
    <w:p w:rsidR="0008723A" w:rsidRPr="003F6EF6" w:rsidRDefault="006133A6" w:rsidP="0008723A">
      <w:pPr>
        <w:autoSpaceDE w:val="0"/>
        <w:autoSpaceDN w:val="0"/>
        <w:adjustRightInd w:val="0"/>
        <w:ind w:firstLine="720"/>
        <w:jc w:val="both"/>
        <w:rPr>
          <w:lang w:val="bg-BG"/>
        </w:rPr>
      </w:pPr>
      <w:r>
        <w:rPr>
          <w:b/>
          <w:bCs/>
          <w:spacing w:val="10"/>
          <w:lang w:val="bg-BG" w:eastAsia="bg-BG"/>
        </w:rPr>
        <w:t>Чл.39</w:t>
      </w:r>
      <w:r w:rsidR="0008723A" w:rsidRPr="003F6EF6">
        <w:rPr>
          <w:bCs/>
          <w:spacing w:val="10"/>
          <w:lang w:val="bg-BG" w:eastAsia="bg-BG"/>
        </w:rPr>
        <w:t xml:space="preserve">. </w:t>
      </w:r>
      <w:r w:rsidR="0008723A" w:rsidRPr="003F6EF6">
        <w:rPr>
          <w:lang w:val="bg-BG"/>
        </w:rPr>
        <w:t>Към момента на прекратяване на договора ИЗПЪЛНИТЕЛЯТ се задължава да:</w:t>
      </w:r>
    </w:p>
    <w:p w:rsidR="0008723A" w:rsidRPr="003F6EF6" w:rsidRDefault="0008723A" w:rsidP="0008723A">
      <w:pPr>
        <w:autoSpaceDE w:val="0"/>
        <w:autoSpaceDN w:val="0"/>
        <w:adjustRightInd w:val="0"/>
        <w:ind w:firstLine="720"/>
        <w:jc w:val="both"/>
        <w:rPr>
          <w:lang w:val="bg-BG"/>
        </w:rPr>
      </w:pPr>
      <w:r w:rsidRPr="003F6EF6">
        <w:rPr>
          <w:lang w:val="bg-BG"/>
        </w:rPr>
        <w:t>1. Прекрати по-нататъшната работа, с изключение на дейностите свързани с обезопасяване на строителната площадка;</w:t>
      </w:r>
    </w:p>
    <w:p w:rsidR="0008723A" w:rsidRPr="003F6EF6" w:rsidRDefault="0008723A" w:rsidP="0008723A">
      <w:pPr>
        <w:autoSpaceDE w:val="0"/>
        <w:autoSpaceDN w:val="0"/>
        <w:adjustRightInd w:val="0"/>
        <w:ind w:firstLine="720"/>
        <w:jc w:val="both"/>
        <w:rPr>
          <w:lang w:val="bg-BG"/>
        </w:rPr>
      </w:pPr>
      <w:r w:rsidRPr="003F6EF6">
        <w:rPr>
          <w:lang w:val="bg-BG"/>
        </w:rPr>
        <w:lastRenderedPageBreak/>
        <w:t>2. Предаде цялата строителна документация, машини, съоръжения и материали, за които ВЪЗЛОЖИТЕЛЯТ е заплатил;</w:t>
      </w:r>
    </w:p>
    <w:p w:rsidR="0008723A" w:rsidRDefault="0008723A" w:rsidP="0008723A">
      <w:pPr>
        <w:autoSpaceDE w:val="0"/>
        <w:autoSpaceDN w:val="0"/>
        <w:adjustRightInd w:val="0"/>
        <w:ind w:firstLine="720"/>
        <w:jc w:val="both"/>
        <w:rPr>
          <w:lang w:val="bg-BG"/>
        </w:rPr>
      </w:pPr>
      <w:r w:rsidRPr="003F6EF6">
        <w:rPr>
          <w:lang w:val="bg-BG"/>
        </w:rPr>
        <w:t>3. Предаде всички строително-монтажни работи, изпълнени от него до датата на прекратяването.</w:t>
      </w:r>
    </w:p>
    <w:p w:rsidR="00322003" w:rsidRPr="003F6EF6" w:rsidRDefault="00322003" w:rsidP="0008723A">
      <w:pPr>
        <w:autoSpaceDE w:val="0"/>
        <w:autoSpaceDN w:val="0"/>
        <w:adjustRightInd w:val="0"/>
        <w:ind w:firstLine="720"/>
        <w:jc w:val="both"/>
        <w:rPr>
          <w:lang w:val="bg-BG"/>
        </w:rPr>
      </w:pPr>
    </w:p>
    <w:p w:rsidR="0008723A" w:rsidRPr="003F6EF6" w:rsidRDefault="00366058" w:rsidP="00322003">
      <w:pPr>
        <w:ind w:firstLine="709"/>
        <w:jc w:val="center"/>
        <w:rPr>
          <w:b/>
          <w:lang w:val="bg-BG"/>
        </w:rPr>
      </w:pPr>
      <w:r>
        <w:rPr>
          <w:b/>
          <w:bCs/>
          <w:lang w:val="bg-BG" w:eastAsia="bg-BG"/>
        </w:rPr>
        <w:t>X</w:t>
      </w:r>
      <w:r w:rsidR="006133A6" w:rsidRPr="00992422">
        <w:rPr>
          <w:b/>
          <w:lang w:val="en-US"/>
        </w:rPr>
        <w:t>I</w:t>
      </w:r>
      <w:r w:rsidR="0008723A" w:rsidRPr="003F6EF6">
        <w:rPr>
          <w:b/>
          <w:bCs/>
          <w:lang w:val="bg-BG" w:eastAsia="bg-BG"/>
        </w:rPr>
        <w:t>V</w:t>
      </w:r>
      <w:r w:rsidR="0008723A" w:rsidRPr="003F6EF6">
        <w:rPr>
          <w:b/>
          <w:lang w:val="bg-BG"/>
        </w:rPr>
        <w:t>. СПИРАНЕ НА ИЗПЪЛНЕНИЕТО</w:t>
      </w:r>
    </w:p>
    <w:p w:rsidR="0008723A" w:rsidRPr="003F6EF6" w:rsidRDefault="0008723A" w:rsidP="006133A6">
      <w:pPr>
        <w:spacing w:before="120"/>
        <w:ind w:firstLine="709"/>
        <w:jc w:val="both"/>
        <w:rPr>
          <w:lang w:val="bg-BG"/>
        </w:rPr>
      </w:pPr>
      <w:r w:rsidRPr="003F6EF6">
        <w:rPr>
          <w:b/>
          <w:lang w:val="bg-BG"/>
        </w:rPr>
        <w:t>Чл.4</w:t>
      </w:r>
      <w:r w:rsidR="006133A6">
        <w:rPr>
          <w:b/>
          <w:lang w:val="bg-BG"/>
        </w:rPr>
        <w:t>0</w:t>
      </w:r>
      <w:r w:rsidRPr="003F6EF6">
        <w:rPr>
          <w:b/>
          <w:lang w:val="bg-BG"/>
        </w:rPr>
        <w:t>. (1)</w:t>
      </w:r>
      <w:r w:rsidRPr="003F6EF6">
        <w:rPr>
          <w:lang w:val="bg-BG"/>
        </w:rPr>
        <w:t xml:space="preserve"> Вън от случаите на спиране на изпълнението поради непреодолима сила, ИЗПЪЛНИТЕЛЯТ спира изпълнението по договора, тогава, когато ВЪЗЛОЖИТЕЛЯТ писмено с известие го уведоми да спре изпълнението на задълженията си. В известието, ВЪЗЛОЖИТЕЛЯТ посочва причините за спирането и периода, за който се спира дейността. </w:t>
      </w:r>
    </w:p>
    <w:p w:rsidR="0008723A" w:rsidRPr="003F6EF6" w:rsidRDefault="0008723A" w:rsidP="0008723A">
      <w:pPr>
        <w:ind w:firstLine="708"/>
        <w:jc w:val="both"/>
        <w:rPr>
          <w:lang w:val="bg-BG"/>
        </w:rPr>
      </w:pPr>
      <w:r w:rsidRPr="003F6EF6">
        <w:rPr>
          <w:b/>
          <w:lang w:val="bg-BG"/>
        </w:rPr>
        <w:t>(2)</w:t>
      </w:r>
      <w:r w:rsidRPr="003F6EF6">
        <w:rPr>
          <w:lang w:val="bg-BG"/>
        </w:rPr>
        <w:t xml:space="preserve"> За периода на спиране на изпълнението плащания по договора не се дължат, освен в случаите на заплащане на дейности, изпълнени преди периода на спирането. </w:t>
      </w:r>
    </w:p>
    <w:p w:rsidR="0008723A" w:rsidRPr="003F6EF6" w:rsidRDefault="0008723A" w:rsidP="0008723A">
      <w:pPr>
        <w:ind w:firstLine="708"/>
        <w:jc w:val="both"/>
        <w:rPr>
          <w:lang w:val="bg-BG"/>
        </w:rPr>
      </w:pPr>
      <w:r w:rsidRPr="003F6EF6">
        <w:rPr>
          <w:b/>
          <w:lang w:val="bg-BG"/>
        </w:rPr>
        <w:t>(3)</w:t>
      </w:r>
      <w:r w:rsidRPr="003F6EF6">
        <w:rPr>
          <w:lang w:val="bg-BG"/>
        </w:rPr>
        <w:t xml:space="preserve"> Срокът за изпълнение се удължава с периода на спирането.</w:t>
      </w:r>
    </w:p>
    <w:p w:rsidR="0008723A" w:rsidRPr="003F6EF6" w:rsidRDefault="0008723A" w:rsidP="0008723A">
      <w:pPr>
        <w:ind w:firstLine="708"/>
        <w:jc w:val="both"/>
        <w:rPr>
          <w:lang w:val="bg-BG"/>
        </w:rPr>
      </w:pPr>
    </w:p>
    <w:p w:rsidR="0008723A" w:rsidRPr="003F6EF6" w:rsidRDefault="0008723A" w:rsidP="0008723A">
      <w:pPr>
        <w:autoSpaceDE w:val="0"/>
        <w:autoSpaceDN w:val="0"/>
        <w:adjustRightInd w:val="0"/>
        <w:spacing w:line="274" w:lineRule="exact"/>
        <w:ind w:right="-108" w:firstLine="720"/>
        <w:jc w:val="center"/>
        <w:rPr>
          <w:b/>
          <w:lang w:val="bg-BG"/>
        </w:rPr>
      </w:pPr>
      <w:r w:rsidRPr="003F6EF6">
        <w:rPr>
          <w:b/>
          <w:lang w:val="bg-BG"/>
        </w:rPr>
        <w:t>XV. ДРУГИ УСЛОВИЯ</w:t>
      </w:r>
    </w:p>
    <w:p w:rsidR="0008723A" w:rsidRPr="003F6EF6" w:rsidRDefault="006133A6" w:rsidP="006133A6">
      <w:pPr>
        <w:autoSpaceDE w:val="0"/>
        <w:autoSpaceDN w:val="0"/>
        <w:adjustRightInd w:val="0"/>
        <w:spacing w:before="120"/>
        <w:ind w:right="-108" w:firstLine="567"/>
        <w:jc w:val="both"/>
        <w:rPr>
          <w:lang w:val="bg-BG"/>
        </w:rPr>
      </w:pPr>
      <w:r>
        <w:rPr>
          <w:b/>
          <w:lang w:val="bg-BG"/>
        </w:rPr>
        <w:t>Чл.41</w:t>
      </w:r>
      <w:r w:rsidR="0008723A" w:rsidRPr="003F6EF6">
        <w:rPr>
          <w:b/>
          <w:lang w:val="bg-BG"/>
        </w:rPr>
        <w:t>.</w:t>
      </w:r>
      <w:r w:rsidR="0008723A" w:rsidRPr="003F6EF6">
        <w:rPr>
          <w:lang w:val="bg-BG"/>
        </w:rPr>
        <w:t xml:space="preserve"> Страните по настоящия договор ще решат споровете, възникнали относно изпълнението му по взаимно съгласие, изразено в писмена форма, а ако това се окаже невъзможно - по реда на ГПК. </w:t>
      </w:r>
    </w:p>
    <w:p w:rsidR="0008723A" w:rsidRPr="003F6EF6" w:rsidRDefault="006133A6" w:rsidP="0008723A">
      <w:pPr>
        <w:ind w:firstLine="567"/>
        <w:jc w:val="both"/>
        <w:rPr>
          <w:lang w:val="bg-BG"/>
        </w:rPr>
      </w:pPr>
      <w:r>
        <w:rPr>
          <w:b/>
          <w:lang w:val="bg-BG"/>
        </w:rPr>
        <w:t>Чл.42</w:t>
      </w:r>
      <w:r w:rsidR="0008723A" w:rsidRPr="003F6EF6">
        <w:rPr>
          <w:b/>
          <w:lang w:val="bg-BG"/>
        </w:rPr>
        <w:t>.</w:t>
      </w:r>
      <w:r w:rsidR="0008723A" w:rsidRPr="003F6EF6">
        <w:rPr>
          <w:lang w:val="bg-BG"/>
        </w:rPr>
        <w:t xml:space="preserve"> Настоящият договор подлежи на допълнение и изменение само при изричната воля на страните, изразена писмено в допълнително споразумение към договора.</w:t>
      </w:r>
    </w:p>
    <w:p w:rsidR="0008723A" w:rsidRPr="003F6EF6" w:rsidRDefault="006133A6" w:rsidP="0008723A">
      <w:pPr>
        <w:ind w:firstLine="567"/>
        <w:jc w:val="both"/>
        <w:rPr>
          <w:lang w:val="bg-BG"/>
        </w:rPr>
      </w:pPr>
      <w:r>
        <w:rPr>
          <w:b/>
          <w:lang w:val="bg-BG"/>
        </w:rPr>
        <w:t>Чл.43</w:t>
      </w:r>
      <w:r w:rsidR="0008723A" w:rsidRPr="003F6EF6">
        <w:rPr>
          <w:b/>
          <w:lang w:val="bg-BG"/>
        </w:rPr>
        <w:t>.</w:t>
      </w:r>
      <w:r w:rsidR="0008723A" w:rsidRPr="003F6EF6">
        <w:rPr>
          <w:lang w:val="bg-BG"/>
        </w:rPr>
        <w:t xml:space="preserve"> Нищожността на някоя от клаузите в договора или на допълнително уговорените условия не води до нищожност на друга клауза в договора или на договора като цяло.</w:t>
      </w:r>
    </w:p>
    <w:p w:rsidR="0008723A" w:rsidRPr="003F6EF6" w:rsidRDefault="006133A6" w:rsidP="0008723A">
      <w:pPr>
        <w:autoSpaceDE w:val="0"/>
        <w:autoSpaceDN w:val="0"/>
        <w:adjustRightInd w:val="0"/>
        <w:ind w:firstLine="567"/>
        <w:jc w:val="both"/>
        <w:rPr>
          <w:lang w:val="bg-BG"/>
        </w:rPr>
      </w:pPr>
      <w:r>
        <w:rPr>
          <w:b/>
          <w:lang w:val="bg-BG"/>
        </w:rPr>
        <w:t>Чл.44</w:t>
      </w:r>
      <w:r w:rsidR="0008723A" w:rsidRPr="003F6EF6">
        <w:rPr>
          <w:b/>
          <w:lang w:val="bg-BG"/>
        </w:rPr>
        <w:t>.</w:t>
      </w:r>
      <w:r w:rsidR="0008723A" w:rsidRPr="003F6EF6">
        <w:rPr>
          <w:lang w:val="bg-BG"/>
        </w:rPr>
        <w:t xml:space="preserve"> Всяка от страните по този договор се задължава да не разпространява информация за другата, станала й известна при или по повод изпълнението на този договор.</w:t>
      </w:r>
    </w:p>
    <w:p w:rsidR="0008723A" w:rsidRPr="003F6EF6" w:rsidRDefault="006133A6" w:rsidP="0008723A">
      <w:pPr>
        <w:ind w:firstLine="567"/>
        <w:jc w:val="both"/>
        <w:rPr>
          <w:lang w:val="bg-BG"/>
        </w:rPr>
      </w:pPr>
      <w:r>
        <w:rPr>
          <w:b/>
          <w:lang w:val="bg-BG"/>
        </w:rPr>
        <w:t>Чл.45</w:t>
      </w:r>
      <w:r w:rsidR="0008723A" w:rsidRPr="003F6EF6">
        <w:rPr>
          <w:b/>
          <w:lang w:val="bg-BG"/>
        </w:rPr>
        <w:t>.</w:t>
      </w:r>
      <w:r w:rsidR="0008723A" w:rsidRPr="003F6EF6">
        <w:rPr>
          <w:lang w:val="bg-BG"/>
        </w:rPr>
        <w:t xml:space="preserve"> За неуредените въпроси в настоящия договор се прилагат разпоредбите на българското законодателство.</w:t>
      </w:r>
    </w:p>
    <w:p w:rsidR="0008723A" w:rsidRPr="003F6EF6" w:rsidRDefault="0008723A" w:rsidP="0008723A">
      <w:pPr>
        <w:autoSpaceDE w:val="0"/>
        <w:autoSpaceDN w:val="0"/>
        <w:adjustRightInd w:val="0"/>
        <w:spacing w:line="274" w:lineRule="exact"/>
        <w:ind w:right="-108" w:firstLine="567"/>
        <w:jc w:val="both"/>
        <w:rPr>
          <w:lang w:val="bg-BG"/>
        </w:rPr>
      </w:pPr>
      <w:r w:rsidRPr="003F6EF6">
        <w:rPr>
          <w:b/>
          <w:lang w:val="bg-BG"/>
        </w:rPr>
        <w:t>Чл.4</w:t>
      </w:r>
      <w:r w:rsidR="006133A6">
        <w:rPr>
          <w:b/>
          <w:lang w:val="bg-BG"/>
        </w:rPr>
        <w:t>6</w:t>
      </w:r>
      <w:r w:rsidRPr="003F6EF6">
        <w:rPr>
          <w:b/>
          <w:lang w:val="bg-BG"/>
        </w:rPr>
        <w:t>.</w:t>
      </w:r>
      <w:r w:rsidRPr="003F6EF6">
        <w:rPr>
          <w:lang w:val="bg-BG"/>
        </w:rPr>
        <w:t xml:space="preserve"> Информацията, данните и материалите по този договор са собственост на ВЪЗЛОЖИТЕЛЯ.</w:t>
      </w:r>
    </w:p>
    <w:p w:rsidR="0008723A" w:rsidRPr="003F6EF6" w:rsidRDefault="006133A6" w:rsidP="0008723A">
      <w:pPr>
        <w:autoSpaceDE w:val="0"/>
        <w:autoSpaceDN w:val="0"/>
        <w:adjustRightInd w:val="0"/>
        <w:spacing w:line="274" w:lineRule="exact"/>
        <w:ind w:right="-108" w:firstLine="567"/>
        <w:jc w:val="both"/>
        <w:rPr>
          <w:lang w:val="bg-BG"/>
        </w:rPr>
      </w:pPr>
      <w:r>
        <w:rPr>
          <w:b/>
          <w:lang w:val="bg-BG"/>
        </w:rPr>
        <w:t>Чл.47</w:t>
      </w:r>
      <w:r w:rsidR="0008723A" w:rsidRPr="003F6EF6">
        <w:rPr>
          <w:b/>
          <w:lang w:val="bg-BG"/>
        </w:rPr>
        <w:t>.</w:t>
      </w:r>
      <w:r w:rsidR="0008723A" w:rsidRPr="003F6EF6">
        <w:rPr>
          <w:lang w:val="bg-BG"/>
        </w:rPr>
        <w:t xml:space="preserve"> Всички съобщения, предизвестия и нареждания, свързани с изпълнението на този договор и разменяни между ВЪЗЛОЖИТЕЛЯ и ИЗПЪЛНИТЕЛЯ са валидни, когато са изпратени на адрес: по пощата (с обратна разписка) на адреса на съответната страна или предадени чрез куриер, срещу подпис на приемащата страна; на електронна поща, като съобщението, с което се изпращат, се подписва с електронен подпис; по факс. Като дата за получаване се счита датата на завеждане в деловодството на страната или датата на получаването им по факс. Съобщения или уведомления получени след 17:00 часа или получени в неработен ден ще се считат за получени в следващия работен ден.</w:t>
      </w:r>
    </w:p>
    <w:p w:rsidR="0008723A" w:rsidRPr="003F6EF6" w:rsidRDefault="0008723A" w:rsidP="0008723A">
      <w:pPr>
        <w:ind w:firstLine="567"/>
        <w:jc w:val="both"/>
        <w:rPr>
          <w:rFonts w:eastAsia="MS Mincho"/>
          <w:lang w:val="bg-BG"/>
        </w:rPr>
      </w:pPr>
      <w:r w:rsidRPr="003F6EF6">
        <w:rPr>
          <w:b/>
          <w:lang w:val="bg-BG"/>
        </w:rPr>
        <w:t>Чл.4</w:t>
      </w:r>
      <w:r w:rsidR="006133A6">
        <w:rPr>
          <w:b/>
          <w:lang w:val="bg-BG"/>
        </w:rPr>
        <w:t>8</w:t>
      </w:r>
      <w:r w:rsidRPr="003F6EF6">
        <w:rPr>
          <w:b/>
          <w:lang w:val="bg-BG"/>
        </w:rPr>
        <w:t xml:space="preserve">. </w:t>
      </w:r>
      <w:r w:rsidRPr="003F6EF6">
        <w:rPr>
          <w:rFonts w:eastAsia="MS Mincho"/>
          <w:lang w:val="bg-BG"/>
        </w:rPr>
        <w:t xml:space="preserve">При промяна на адреса си за кореспонденция </w:t>
      </w:r>
      <w:r w:rsidRPr="004A662F">
        <w:rPr>
          <w:rFonts w:eastAsia="MS Mincho"/>
          <w:lang w:val="bg-BG"/>
        </w:rPr>
        <w:t>ИЗПЪЛНИТЕЛЯТ</w:t>
      </w:r>
      <w:r w:rsidRPr="003F6EF6">
        <w:rPr>
          <w:rFonts w:eastAsia="MS Mincho"/>
          <w:lang w:val="bg-BG"/>
        </w:rPr>
        <w:t xml:space="preserve"> е длъжен незабавно да </w:t>
      </w:r>
      <w:r w:rsidRPr="004A662F">
        <w:rPr>
          <w:rFonts w:eastAsia="MS Mincho"/>
          <w:lang w:val="bg-BG"/>
        </w:rPr>
        <w:t>уведоми ВЪЗЛОЖИТЕЛЯ, в противен</w:t>
      </w:r>
      <w:r w:rsidRPr="003F6EF6">
        <w:rPr>
          <w:rFonts w:eastAsia="MS Mincho"/>
          <w:lang w:val="bg-BG"/>
        </w:rPr>
        <w:t xml:space="preserve"> случай изпратената кореспонденция на посочения в настоящия договор адрес се счита за валидно връчена.</w:t>
      </w:r>
    </w:p>
    <w:p w:rsidR="0008723A" w:rsidRPr="003F6EF6" w:rsidRDefault="006133A6" w:rsidP="0008723A">
      <w:pPr>
        <w:autoSpaceDE w:val="0"/>
        <w:autoSpaceDN w:val="0"/>
        <w:adjustRightInd w:val="0"/>
        <w:spacing w:line="274" w:lineRule="exact"/>
        <w:ind w:right="-108" w:firstLine="540"/>
        <w:jc w:val="both"/>
        <w:rPr>
          <w:rFonts w:eastAsia="MS Mincho"/>
          <w:lang w:val="bg-BG"/>
        </w:rPr>
      </w:pPr>
      <w:r>
        <w:rPr>
          <w:b/>
          <w:lang w:val="bg-BG"/>
        </w:rPr>
        <w:t>Чл.49</w:t>
      </w:r>
      <w:r w:rsidR="0008723A" w:rsidRPr="003F6EF6">
        <w:rPr>
          <w:b/>
          <w:lang w:val="bg-BG"/>
        </w:rPr>
        <w:t>.</w:t>
      </w:r>
      <w:r w:rsidR="0008723A" w:rsidRPr="003F6EF6">
        <w:rPr>
          <w:lang w:val="bg-BG" w:eastAsia="bg-BG"/>
        </w:rPr>
        <w:t xml:space="preserve"> Този договор влиза в сила от датата на подписването му и се приключва след изпълнението на всички задължения по него.</w:t>
      </w:r>
    </w:p>
    <w:p w:rsidR="0008723A" w:rsidRPr="003F6EF6" w:rsidRDefault="006133A6" w:rsidP="0008723A">
      <w:pPr>
        <w:ind w:firstLine="540"/>
        <w:jc w:val="both"/>
        <w:rPr>
          <w:rFonts w:eastAsia="Calibri"/>
          <w:bCs/>
          <w:lang w:val="bg-BG"/>
        </w:rPr>
      </w:pPr>
      <w:r>
        <w:rPr>
          <w:b/>
          <w:lang w:val="bg-BG"/>
        </w:rPr>
        <w:t>Чл.50</w:t>
      </w:r>
      <w:r w:rsidR="0008723A" w:rsidRPr="003F6EF6">
        <w:rPr>
          <w:b/>
          <w:lang w:val="bg-BG"/>
        </w:rPr>
        <w:t xml:space="preserve">. </w:t>
      </w:r>
      <w:r w:rsidR="0008723A" w:rsidRPr="003F6EF6">
        <w:rPr>
          <w:rFonts w:eastAsia="Calibri"/>
          <w:bCs/>
          <w:lang w:val="bg-BG"/>
        </w:rPr>
        <w:t>Адресите за кореспонденция между страните по настоящия договор са както следва:</w:t>
      </w:r>
    </w:p>
    <w:tbl>
      <w:tblPr>
        <w:tblW w:w="9828" w:type="dxa"/>
        <w:tblLook w:val="00A0" w:firstRow="1" w:lastRow="0" w:firstColumn="1" w:lastColumn="0" w:noHBand="0" w:noVBand="0"/>
      </w:tblPr>
      <w:tblGrid>
        <w:gridCol w:w="4914"/>
        <w:gridCol w:w="4914"/>
      </w:tblGrid>
      <w:tr w:rsidR="0008723A" w:rsidRPr="003F6EF6" w:rsidTr="0008723A">
        <w:tc>
          <w:tcPr>
            <w:tcW w:w="4914" w:type="dxa"/>
          </w:tcPr>
          <w:p w:rsidR="0008723A" w:rsidRPr="003F6EF6" w:rsidRDefault="0008723A" w:rsidP="0008723A">
            <w:pPr>
              <w:rPr>
                <w:b/>
                <w:lang w:val="bg-BG" w:eastAsia="bg-BG"/>
              </w:rPr>
            </w:pPr>
            <w:r w:rsidRPr="003F6EF6">
              <w:rPr>
                <w:b/>
                <w:lang w:val="bg-BG" w:eastAsia="bg-BG"/>
              </w:rPr>
              <w:t>ВЪЗЛОЖИТЕЛ:</w:t>
            </w:r>
          </w:p>
        </w:tc>
        <w:tc>
          <w:tcPr>
            <w:tcW w:w="4914" w:type="dxa"/>
          </w:tcPr>
          <w:p w:rsidR="0008723A" w:rsidRPr="003F6EF6" w:rsidRDefault="0008723A" w:rsidP="0008723A">
            <w:pPr>
              <w:rPr>
                <w:b/>
                <w:lang w:val="bg-BG" w:eastAsia="bg-BG"/>
              </w:rPr>
            </w:pPr>
            <w:r w:rsidRPr="003F6EF6">
              <w:rPr>
                <w:b/>
                <w:lang w:val="bg-BG" w:eastAsia="bg-BG"/>
              </w:rPr>
              <w:t>ИЗПЪЛНИТЕЛ:</w:t>
            </w:r>
          </w:p>
        </w:tc>
      </w:tr>
      <w:tr w:rsidR="0008723A" w:rsidRPr="003F6EF6" w:rsidTr="0008723A">
        <w:tc>
          <w:tcPr>
            <w:tcW w:w="4914" w:type="dxa"/>
          </w:tcPr>
          <w:p w:rsidR="0008723A" w:rsidRPr="003F6EF6" w:rsidRDefault="006133A6" w:rsidP="0008723A">
            <w:pPr>
              <w:rPr>
                <w:b/>
                <w:lang w:val="bg-BG" w:eastAsia="bg-BG"/>
              </w:rPr>
            </w:pPr>
            <w:proofErr w:type="spellStart"/>
            <w:r>
              <w:rPr>
                <w:b/>
                <w:lang w:val="bg-BG" w:eastAsia="bg-BG"/>
              </w:rPr>
              <w:t>УниБИТ</w:t>
            </w:r>
            <w:proofErr w:type="spellEnd"/>
          </w:p>
        </w:tc>
        <w:tc>
          <w:tcPr>
            <w:tcW w:w="4914" w:type="dxa"/>
          </w:tcPr>
          <w:p w:rsidR="0008723A" w:rsidRPr="003F6EF6" w:rsidRDefault="0008723A" w:rsidP="00D06164">
            <w:pPr>
              <w:rPr>
                <w:b/>
                <w:lang w:val="bg-BG" w:eastAsia="bg-BG"/>
              </w:rPr>
            </w:pPr>
            <w:r w:rsidRPr="003F6EF6">
              <w:rPr>
                <w:b/>
                <w:lang w:val="bg-BG" w:eastAsia="bg-BG"/>
              </w:rPr>
              <w:t>„…………………</w:t>
            </w:r>
            <w:r w:rsidR="00D06164">
              <w:rPr>
                <w:b/>
                <w:lang w:val="bg-BG" w:eastAsia="bg-BG"/>
              </w:rPr>
              <w:t>………..</w:t>
            </w:r>
            <w:r w:rsidRPr="003F6EF6">
              <w:rPr>
                <w:b/>
                <w:lang w:val="bg-BG" w:eastAsia="bg-BG"/>
              </w:rPr>
              <w:t>…” ……….</w:t>
            </w:r>
          </w:p>
        </w:tc>
      </w:tr>
      <w:tr w:rsidR="0008723A" w:rsidRPr="003F6EF6" w:rsidTr="0008723A">
        <w:tc>
          <w:tcPr>
            <w:tcW w:w="4914" w:type="dxa"/>
          </w:tcPr>
          <w:p w:rsidR="0008723A" w:rsidRPr="003F6EF6" w:rsidRDefault="0008723A" w:rsidP="0008723A">
            <w:pPr>
              <w:rPr>
                <w:i/>
                <w:lang w:val="bg-BG" w:eastAsia="bg-BG"/>
              </w:rPr>
            </w:pPr>
            <w:r w:rsidRPr="003F6EF6">
              <w:rPr>
                <w:i/>
                <w:lang w:val="bg-BG" w:eastAsia="bg-BG"/>
              </w:rPr>
              <w:t>Адрес за кореспонденция:</w:t>
            </w:r>
          </w:p>
        </w:tc>
        <w:tc>
          <w:tcPr>
            <w:tcW w:w="4914" w:type="dxa"/>
          </w:tcPr>
          <w:p w:rsidR="0008723A" w:rsidRPr="003F6EF6" w:rsidRDefault="0008723A" w:rsidP="0008723A">
            <w:pPr>
              <w:rPr>
                <w:b/>
                <w:lang w:val="bg-BG" w:eastAsia="bg-BG"/>
              </w:rPr>
            </w:pPr>
            <w:r w:rsidRPr="003F6EF6">
              <w:rPr>
                <w:i/>
                <w:lang w:val="bg-BG" w:eastAsia="bg-BG"/>
              </w:rPr>
              <w:t>Адрес за кореспонденция:</w:t>
            </w:r>
          </w:p>
        </w:tc>
      </w:tr>
      <w:tr w:rsidR="0008723A" w:rsidRPr="003F6EF6" w:rsidTr="0008723A">
        <w:tc>
          <w:tcPr>
            <w:tcW w:w="4914" w:type="dxa"/>
          </w:tcPr>
          <w:p w:rsidR="0008723A" w:rsidRPr="003F6EF6" w:rsidRDefault="0008723A" w:rsidP="006133A6">
            <w:pPr>
              <w:rPr>
                <w:b/>
                <w:lang w:val="bg-BG" w:eastAsia="bg-BG"/>
              </w:rPr>
            </w:pPr>
            <w:r w:rsidRPr="003F6EF6">
              <w:rPr>
                <w:lang w:val="bg-BG" w:eastAsia="bg-BG"/>
              </w:rPr>
              <w:t xml:space="preserve">гр. </w:t>
            </w:r>
            <w:r w:rsidR="006133A6">
              <w:rPr>
                <w:lang w:val="bg-BG" w:eastAsia="bg-BG"/>
              </w:rPr>
              <w:t>София</w:t>
            </w:r>
          </w:p>
        </w:tc>
        <w:tc>
          <w:tcPr>
            <w:tcW w:w="4914" w:type="dxa"/>
          </w:tcPr>
          <w:p w:rsidR="0008723A" w:rsidRPr="003F6EF6" w:rsidRDefault="0008723A" w:rsidP="0008723A">
            <w:pPr>
              <w:rPr>
                <w:b/>
                <w:lang w:val="bg-BG" w:eastAsia="bg-BG"/>
              </w:rPr>
            </w:pPr>
            <w:r w:rsidRPr="003F6EF6">
              <w:rPr>
                <w:lang w:val="bg-BG" w:eastAsia="bg-BG"/>
              </w:rPr>
              <w:t xml:space="preserve">гр. </w:t>
            </w:r>
          </w:p>
        </w:tc>
      </w:tr>
      <w:tr w:rsidR="0008723A" w:rsidRPr="003F6EF6" w:rsidTr="0008723A">
        <w:tc>
          <w:tcPr>
            <w:tcW w:w="4914" w:type="dxa"/>
          </w:tcPr>
          <w:p w:rsidR="0008723A" w:rsidRPr="003F6EF6" w:rsidRDefault="006133A6" w:rsidP="006133A6">
            <w:pPr>
              <w:rPr>
                <w:b/>
                <w:lang w:val="bg-BG" w:eastAsia="bg-BG"/>
              </w:rPr>
            </w:pPr>
            <w:r>
              <w:rPr>
                <w:lang w:val="bg-BG" w:eastAsia="bg-BG"/>
              </w:rPr>
              <w:t>бул. „Цариградско шосе</w:t>
            </w:r>
            <w:r w:rsidR="0008723A" w:rsidRPr="003F6EF6">
              <w:rPr>
                <w:lang w:val="bg-BG" w:eastAsia="bg-BG"/>
              </w:rPr>
              <w:t>” № 1</w:t>
            </w:r>
            <w:r>
              <w:rPr>
                <w:lang w:val="bg-BG" w:eastAsia="bg-BG"/>
              </w:rPr>
              <w:t>19</w:t>
            </w:r>
          </w:p>
        </w:tc>
        <w:tc>
          <w:tcPr>
            <w:tcW w:w="4914" w:type="dxa"/>
          </w:tcPr>
          <w:p w:rsidR="0008723A" w:rsidRPr="003F6EF6" w:rsidRDefault="0008723A" w:rsidP="0008723A">
            <w:pPr>
              <w:rPr>
                <w:b/>
                <w:bCs/>
                <w:lang w:val="bg-BG" w:eastAsia="bg-BG"/>
              </w:rPr>
            </w:pPr>
            <w:r w:rsidRPr="003F6EF6">
              <w:rPr>
                <w:lang w:val="bg-BG" w:eastAsia="bg-BG"/>
              </w:rPr>
              <w:t xml:space="preserve">ул. </w:t>
            </w:r>
          </w:p>
        </w:tc>
      </w:tr>
      <w:tr w:rsidR="0008723A" w:rsidRPr="003F6EF6" w:rsidTr="0008723A">
        <w:tc>
          <w:tcPr>
            <w:tcW w:w="4914" w:type="dxa"/>
          </w:tcPr>
          <w:p w:rsidR="0008723A" w:rsidRPr="003F6EF6" w:rsidRDefault="0008723A" w:rsidP="006133A6">
            <w:pPr>
              <w:rPr>
                <w:lang w:val="bg-BG" w:eastAsia="bg-BG"/>
              </w:rPr>
            </w:pPr>
            <w:r w:rsidRPr="003F6EF6">
              <w:rPr>
                <w:lang w:val="bg-BG" w:eastAsia="bg-BG"/>
              </w:rPr>
              <w:t xml:space="preserve">тел.: </w:t>
            </w:r>
          </w:p>
        </w:tc>
        <w:tc>
          <w:tcPr>
            <w:tcW w:w="4914" w:type="dxa"/>
          </w:tcPr>
          <w:p w:rsidR="0008723A" w:rsidRPr="003F6EF6" w:rsidRDefault="0008723A" w:rsidP="0008723A">
            <w:pPr>
              <w:rPr>
                <w:bCs/>
                <w:lang w:val="bg-BG" w:eastAsia="bg-BG"/>
              </w:rPr>
            </w:pPr>
            <w:r w:rsidRPr="003F6EF6">
              <w:rPr>
                <w:lang w:val="bg-BG" w:eastAsia="bg-BG"/>
              </w:rPr>
              <w:t xml:space="preserve">тел.: </w:t>
            </w:r>
          </w:p>
        </w:tc>
      </w:tr>
      <w:tr w:rsidR="0008723A" w:rsidRPr="003F6EF6" w:rsidTr="0008723A">
        <w:tc>
          <w:tcPr>
            <w:tcW w:w="4914" w:type="dxa"/>
          </w:tcPr>
          <w:p w:rsidR="0008723A" w:rsidRPr="003F6EF6" w:rsidRDefault="0008723A" w:rsidP="006133A6">
            <w:pPr>
              <w:rPr>
                <w:lang w:val="bg-BG" w:eastAsia="bg-BG"/>
              </w:rPr>
            </w:pPr>
            <w:r w:rsidRPr="003F6EF6">
              <w:rPr>
                <w:lang w:val="bg-BG" w:eastAsia="bg-BG"/>
              </w:rPr>
              <w:t xml:space="preserve">факс: </w:t>
            </w:r>
          </w:p>
        </w:tc>
        <w:tc>
          <w:tcPr>
            <w:tcW w:w="4914" w:type="dxa"/>
          </w:tcPr>
          <w:p w:rsidR="0008723A" w:rsidRPr="003F6EF6" w:rsidRDefault="0008723A" w:rsidP="0008723A">
            <w:pPr>
              <w:rPr>
                <w:lang w:val="bg-BG" w:eastAsia="bg-BG"/>
              </w:rPr>
            </w:pPr>
            <w:r w:rsidRPr="003F6EF6">
              <w:rPr>
                <w:lang w:val="bg-BG" w:eastAsia="bg-BG"/>
              </w:rPr>
              <w:t xml:space="preserve">факс: </w:t>
            </w:r>
          </w:p>
        </w:tc>
      </w:tr>
      <w:tr w:rsidR="0008723A" w:rsidRPr="003F6EF6" w:rsidTr="0008723A">
        <w:tc>
          <w:tcPr>
            <w:tcW w:w="4914" w:type="dxa"/>
          </w:tcPr>
          <w:p w:rsidR="0008723A" w:rsidRPr="003F6EF6" w:rsidRDefault="0008723A" w:rsidP="006133A6">
            <w:pPr>
              <w:rPr>
                <w:lang w:val="bg-BG" w:eastAsia="bg-BG"/>
              </w:rPr>
            </w:pPr>
            <w:proofErr w:type="spellStart"/>
            <w:r w:rsidRPr="003F6EF6">
              <w:rPr>
                <w:lang w:val="bg-BG" w:eastAsia="bg-BG"/>
              </w:rPr>
              <w:t>e-mail</w:t>
            </w:r>
            <w:proofErr w:type="spellEnd"/>
            <w:r w:rsidRPr="003F6EF6">
              <w:rPr>
                <w:lang w:val="bg-BG" w:eastAsia="bg-BG"/>
              </w:rPr>
              <w:t xml:space="preserve">: </w:t>
            </w:r>
          </w:p>
        </w:tc>
        <w:tc>
          <w:tcPr>
            <w:tcW w:w="4914" w:type="dxa"/>
          </w:tcPr>
          <w:p w:rsidR="0008723A" w:rsidRPr="003F6EF6" w:rsidRDefault="0008723A" w:rsidP="0008723A">
            <w:pPr>
              <w:rPr>
                <w:lang w:val="bg-BG" w:eastAsia="bg-BG"/>
              </w:rPr>
            </w:pPr>
            <w:proofErr w:type="spellStart"/>
            <w:r w:rsidRPr="003F6EF6">
              <w:rPr>
                <w:lang w:val="bg-BG" w:eastAsia="bg-BG"/>
              </w:rPr>
              <w:t>e-mail</w:t>
            </w:r>
            <w:proofErr w:type="spellEnd"/>
            <w:r w:rsidRPr="003F6EF6">
              <w:rPr>
                <w:lang w:val="bg-BG" w:eastAsia="bg-BG"/>
              </w:rPr>
              <w:t xml:space="preserve">: </w:t>
            </w:r>
          </w:p>
        </w:tc>
      </w:tr>
      <w:tr w:rsidR="0008723A" w:rsidRPr="003F6EF6" w:rsidTr="0008723A">
        <w:tc>
          <w:tcPr>
            <w:tcW w:w="4914" w:type="dxa"/>
          </w:tcPr>
          <w:p w:rsidR="0008723A" w:rsidRPr="003F6EF6" w:rsidRDefault="0008723A" w:rsidP="0008723A">
            <w:pPr>
              <w:rPr>
                <w:lang w:val="bg-BG" w:eastAsia="bg-BG"/>
              </w:rPr>
            </w:pPr>
            <w:r w:rsidRPr="003F6EF6">
              <w:rPr>
                <w:i/>
                <w:lang w:val="bg-BG" w:eastAsia="bg-BG"/>
              </w:rPr>
              <w:lastRenderedPageBreak/>
              <w:t>Отговорно лице:</w:t>
            </w:r>
            <w:r w:rsidRPr="003F6EF6">
              <w:rPr>
                <w:lang w:val="bg-BG" w:eastAsia="bg-BG"/>
              </w:rPr>
              <w:t xml:space="preserve"> </w:t>
            </w:r>
          </w:p>
        </w:tc>
        <w:tc>
          <w:tcPr>
            <w:tcW w:w="4914" w:type="dxa"/>
          </w:tcPr>
          <w:p w:rsidR="0008723A" w:rsidRPr="003F6EF6" w:rsidRDefault="0008723A" w:rsidP="00E46761">
            <w:pPr>
              <w:rPr>
                <w:lang w:val="bg-BG" w:eastAsia="bg-BG"/>
              </w:rPr>
            </w:pPr>
            <w:r w:rsidRPr="003F6EF6">
              <w:rPr>
                <w:i/>
                <w:lang w:val="bg-BG" w:eastAsia="bg-BG"/>
              </w:rPr>
              <w:t>Отговорно лице:</w:t>
            </w:r>
            <w:r w:rsidRPr="003F6EF6">
              <w:rPr>
                <w:lang w:val="bg-BG" w:eastAsia="bg-BG"/>
              </w:rPr>
              <w:t xml:space="preserve"> </w:t>
            </w:r>
          </w:p>
        </w:tc>
      </w:tr>
    </w:tbl>
    <w:p w:rsidR="00085BE7" w:rsidRDefault="00085BE7" w:rsidP="0008723A">
      <w:pPr>
        <w:autoSpaceDE w:val="0"/>
        <w:autoSpaceDN w:val="0"/>
        <w:adjustRightInd w:val="0"/>
        <w:spacing w:line="274" w:lineRule="exact"/>
        <w:ind w:right="-108" w:firstLine="710"/>
        <w:jc w:val="both"/>
        <w:rPr>
          <w:lang w:val="bg-BG"/>
        </w:rPr>
      </w:pPr>
    </w:p>
    <w:p w:rsidR="0008723A" w:rsidRPr="003F6EF6" w:rsidRDefault="0008723A" w:rsidP="0008723A">
      <w:pPr>
        <w:autoSpaceDE w:val="0"/>
        <w:autoSpaceDN w:val="0"/>
        <w:adjustRightInd w:val="0"/>
        <w:spacing w:line="274" w:lineRule="exact"/>
        <w:ind w:right="-108" w:firstLine="710"/>
        <w:jc w:val="both"/>
        <w:rPr>
          <w:lang w:val="bg-BG"/>
        </w:rPr>
      </w:pPr>
      <w:r w:rsidRPr="003F6EF6">
        <w:rPr>
          <w:lang w:val="bg-BG"/>
        </w:rPr>
        <w:t>Настоящият договор се изготви, подписа и подпечата в три еднообразни екземпляра - два за ВЪЗЛОЖИТЕЛЯ и един за ИЗПЪЛНИТЕЛЯ, всеки със силата на оригинал.</w:t>
      </w:r>
    </w:p>
    <w:p w:rsidR="0008723A" w:rsidRPr="003F6EF6" w:rsidRDefault="0008723A" w:rsidP="0008723A">
      <w:pPr>
        <w:tabs>
          <w:tab w:val="left" w:leader="dot" w:pos="1781"/>
        </w:tabs>
        <w:autoSpaceDE w:val="0"/>
        <w:autoSpaceDN w:val="0"/>
        <w:adjustRightInd w:val="0"/>
        <w:spacing w:line="274" w:lineRule="exact"/>
        <w:ind w:right="-108" w:firstLine="691"/>
        <w:jc w:val="both"/>
        <w:rPr>
          <w:lang w:val="bg-BG"/>
        </w:rPr>
      </w:pPr>
    </w:p>
    <w:p w:rsidR="0008723A" w:rsidRPr="003F6EF6" w:rsidRDefault="0008723A" w:rsidP="0008723A">
      <w:pPr>
        <w:ind w:firstLine="708"/>
        <w:jc w:val="both"/>
        <w:rPr>
          <w:lang w:val="bg-BG" w:eastAsia="bg-BG"/>
        </w:rPr>
      </w:pPr>
      <w:r w:rsidRPr="003F6EF6">
        <w:rPr>
          <w:lang w:val="bg-BG" w:eastAsia="bg-BG"/>
        </w:rPr>
        <w:t>Неразделна част от настоящия договор са следните приложения от офертата на ИЗПЪЛНИТЕЛЯ:</w:t>
      </w:r>
    </w:p>
    <w:p w:rsidR="0008723A" w:rsidRPr="003F6EF6" w:rsidRDefault="0008723A" w:rsidP="0008723A">
      <w:pPr>
        <w:ind w:firstLine="708"/>
        <w:jc w:val="both"/>
        <w:rPr>
          <w:lang w:val="bg-BG" w:eastAsia="bg-BG"/>
        </w:rPr>
      </w:pPr>
      <w:r w:rsidRPr="003F6EF6">
        <w:rPr>
          <w:b/>
          <w:lang w:val="bg-BG"/>
        </w:rPr>
        <w:t>Предложение за изпълнение на поръчката</w:t>
      </w:r>
      <w:r w:rsidR="0044631D">
        <w:rPr>
          <w:b/>
          <w:lang w:val="bg-BG"/>
        </w:rPr>
        <w:t>.</w:t>
      </w:r>
    </w:p>
    <w:p w:rsidR="0008723A" w:rsidRPr="003F6EF6" w:rsidRDefault="0044631D" w:rsidP="0008723A">
      <w:pPr>
        <w:ind w:firstLine="708"/>
        <w:jc w:val="both"/>
        <w:rPr>
          <w:b/>
          <w:lang w:val="bg-BG" w:eastAsia="bg-BG"/>
        </w:rPr>
      </w:pPr>
      <w:r>
        <w:rPr>
          <w:b/>
          <w:lang w:val="bg-BG"/>
        </w:rPr>
        <w:t>Ценово предложение.</w:t>
      </w:r>
    </w:p>
    <w:p w:rsidR="0008723A" w:rsidRDefault="0008723A" w:rsidP="0008723A">
      <w:pPr>
        <w:widowControl w:val="0"/>
        <w:tabs>
          <w:tab w:val="left" w:pos="0"/>
        </w:tabs>
        <w:autoSpaceDE w:val="0"/>
        <w:autoSpaceDN w:val="0"/>
        <w:adjustRightInd w:val="0"/>
        <w:jc w:val="both"/>
        <w:rPr>
          <w:color w:val="FF0000"/>
          <w:lang w:val="bg-BG" w:eastAsia="bg-BG"/>
        </w:rPr>
      </w:pPr>
    </w:p>
    <w:p w:rsidR="00D06164" w:rsidRPr="003F6EF6" w:rsidRDefault="00D06164" w:rsidP="0008723A">
      <w:pPr>
        <w:widowControl w:val="0"/>
        <w:tabs>
          <w:tab w:val="left" w:pos="0"/>
        </w:tabs>
        <w:autoSpaceDE w:val="0"/>
        <w:autoSpaceDN w:val="0"/>
        <w:adjustRightInd w:val="0"/>
        <w:jc w:val="both"/>
        <w:rPr>
          <w:color w:val="FF0000"/>
          <w:lang w:val="bg-BG" w:eastAsia="bg-BG"/>
        </w:rPr>
      </w:pPr>
    </w:p>
    <w:p w:rsidR="00085BE7" w:rsidRPr="006133A6" w:rsidRDefault="0008723A" w:rsidP="0043442C">
      <w:pPr>
        <w:jc w:val="both"/>
        <w:rPr>
          <w:rFonts w:eastAsia="MS Mincho"/>
          <w:b/>
          <w:lang w:val="bg-BG"/>
        </w:rPr>
      </w:pPr>
      <w:r w:rsidRPr="006133A6">
        <w:rPr>
          <w:rFonts w:eastAsia="MS Mincho"/>
          <w:b/>
          <w:lang w:val="bg-BG"/>
        </w:rPr>
        <w:t>ЗА ВЪЗЛОЖИТЕЛЯ:</w:t>
      </w:r>
      <w:r w:rsidRPr="006133A6">
        <w:rPr>
          <w:rFonts w:eastAsia="MS Mincho"/>
          <w:lang w:val="bg-BG"/>
        </w:rPr>
        <w:tab/>
      </w:r>
      <w:r w:rsidRPr="006133A6">
        <w:rPr>
          <w:rFonts w:eastAsia="MS Mincho"/>
          <w:lang w:val="bg-BG"/>
        </w:rPr>
        <w:tab/>
      </w:r>
      <w:r w:rsidRPr="006133A6">
        <w:rPr>
          <w:rFonts w:eastAsia="MS Mincho"/>
          <w:lang w:val="bg-BG"/>
        </w:rPr>
        <w:tab/>
      </w:r>
      <w:r w:rsidRPr="006133A6">
        <w:rPr>
          <w:rFonts w:eastAsia="MS Mincho"/>
          <w:lang w:val="bg-BG"/>
        </w:rPr>
        <w:tab/>
        <w:t xml:space="preserve">            </w:t>
      </w:r>
      <w:r w:rsidRPr="006133A6">
        <w:rPr>
          <w:rFonts w:eastAsia="MS Mincho"/>
          <w:b/>
          <w:lang w:val="bg-BG"/>
        </w:rPr>
        <w:t>ЗА ИЗПЪЛНИТЕЛЯ:</w:t>
      </w:r>
    </w:p>
    <w:p w:rsidR="00327779" w:rsidRPr="00D35091" w:rsidRDefault="00327779" w:rsidP="0043442C">
      <w:pPr>
        <w:jc w:val="both"/>
        <w:rPr>
          <w:lang w:val="bg-BG"/>
        </w:rPr>
      </w:pPr>
    </w:p>
    <w:p w:rsidR="00D06164" w:rsidRDefault="00D06164" w:rsidP="0043442C">
      <w:pPr>
        <w:jc w:val="both"/>
      </w:pPr>
    </w:p>
    <w:p w:rsidR="007952E5" w:rsidRPr="00130C4B" w:rsidRDefault="007952E5" w:rsidP="00647792">
      <w:pPr>
        <w:jc w:val="both"/>
        <w:rPr>
          <w:b/>
          <w:i/>
          <w:color w:val="FF0000"/>
          <w:lang w:val="bg-BG"/>
        </w:rPr>
      </w:pPr>
    </w:p>
    <w:sectPr w:rsidR="007952E5" w:rsidRPr="00130C4B" w:rsidSect="00CB636A">
      <w:footerReference w:type="default" r:id="rId15"/>
      <w:pgSz w:w="11900" w:h="16840"/>
      <w:pgMar w:top="1276" w:right="707" w:bottom="1134" w:left="1418" w:header="425"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0E3" w:rsidRDefault="00A000E3">
      <w:r>
        <w:separator/>
      </w:r>
    </w:p>
  </w:endnote>
  <w:endnote w:type="continuationSeparator" w:id="0">
    <w:p w:rsidR="00A000E3" w:rsidRDefault="00A00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890" w:rsidRDefault="003F1890">
    <w:pPr>
      <w:pStyle w:val="Footer"/>
      <w:jc w:val="right"/>
    </w:pPr>
    <w:r>
      <w:fldChar w:fldCharType="begin"/>
    </w:r>
    <w:r>
      <w:instrText xml:space="preserve"> PAGE </w:instrText>
    </w:r>
    <w:r>
      <w:fldChar w:fldCharType="separate"/>
    </w:r>
    <w:r w:rsidR="001D324F">
      <w:rPr>
        <w:noProof/>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0E3" w:rsidRDefault="00A000E3">
      <w:r>
        <w:separator/>
      </w:r>
    </w:p>
  </w:footnote>
  <w:footnote w:type="continuationSeparator" w:id="0">
    <w:p w:rsidR="00A000E3" w:rsidRDefault="00A000E3">
      <w:r>
        <w:continuationSeparator/>
      </w:r>
    </w:p>
  </w:footnote>
  <w:footnote w:type="continuationNotice" w:id="1">
    <w:p w:rsidR="00A000E3" w:rsidRDefault="00A000E3"/>
  </w:footnote>
  <w:footnote w:id="2">
    <w:p w:rsidR="003F1890" w:rsidRPr="00C44818" w:rsidRDefault="003F1890" w:rsidP="00B3538F">
      <w:pPr>
        <w:jc w:val="both"/>
        <w:rPr>
          <w:i/>
        </w:rPr>
      </w:pPr>
      <w:r w:rsidRPr="00FE3139">
        <w:rPr>
          <w:rStyle w:val="FootnoteReference"/>
          <w:i/>
        </w:rPr>
        <w:footnoteRef/>
      </w:r>
      <w:r>
        <w:rPr>
          <w:i/>
          <w:lang w:val="bg-BG"/>
        </w:rPr>
        <w:t xml:space="preserve"> </w:t>
      </w:r>
      <w:r w:rsidRPr="00227D6C">
        <w:rPr>
          <w:i/>
          <w:lang w:val="bg-BG"/>
        </w:rPr>
        <w:t>Съгласно § 1</w:t>
      </w:r>
      <w:r>
        <w:rPr>
          <w:i/>
          <w:lang w:val="bg-BG"/>
        </w:rPr>
        <w:t>, т.1 от ДР на ЗИФОДРЮПДРКЛТДС „дружество“</w:t>
      </w:r>
      <w:r w:rsidRPr="00227D6C">
        <w:rPr>
          <w:i/>
          <w:lang w:val="bg-BG"/>
        </w:rPr>
        <w:t xml:space="preserve"> е всяко юридическо лице, неперсонифицирано дружество и друга структура, получаваща статута си от законодателството на държавата, в която е регистрирано, без оглед на формата на сдружаване, учредяване, регистрация или друг подобен критерий.</w:t>
      </w:r>
    </w:p>
  </w:footnote>
  <w:footnote w:id="3">
    <w:p w:rsidR="003F1890" w:rsidRPr="00C44818" w:rsidRDefault="003F1890" w:rsidP="00B3538F">
      <w:pPr>
        <w:jc w:val="both"/>
        <w:rPr>
          <w:i/>
        </w:rPr>
      </w:pPr>
      <w:r w:rsidRPr="00FE3139">
        <w:rPr>
          <w:rStyle w:val="FootnoteReference"/>
          <w:i/>
        </w:rPr>
        <w:footnoteRef/>
      </w:r>
      <w:r>
        <w:rPr>
          <w:i/>
          <w:lang w:val="bg-BG"/>
        </w:rPr>
        <w:t xml:space="preserve"> </w:t>
      </w:r>
      <w:r w:rsidRPr="00227D6C">
        <w:rPr>
          <w:i/>
          <w:lang w:val="bg-BG"/>
        </w:rPr>
        <w:t>Съгласно § 1</w:t>
      </w:r>
      <w:r>
        <w:rPr>
          <w:i/>
          <w:lang w:val="bg-BG"/>
        </w:rPr>
        <w:t>, т.2 от ДР на ЗИФОДРЮПДРКЛТДС „ю</w:t>
      </w:r>
      <w:r w:rsidRPr="00227D6C">
        <w:rPr>
          <w:i/>
          <w:lang w:val="bg-BG"/>
        </w:rPr>
        <w:t>рисдикции</w:t>
      </w:r>
      <w:r>
        <w:rPr>
          <w:i/>
          <w:lang w:val="bg-BG"/>
        </w:rPr>
        <w:t xml:space="preserve"> с преференциален данъчен режим“</w:t>
      </w:r>
      <w:r w:rsidRPr="00227D6C">
        <w:rPr>
          <w:i/>
          <w:lang w:val="bg-BG"/>
        </w:rPr>
        <w:t xml:space="preserve"> </w:t>
      </w:r>
      <w:r>
        <w:rPr>
          <w:i/>
          <w:lang w:val="bg-BG"/>
        </w:rPr>
        <w:t>са юрисдикциите по смисъла на §1, т.</w:t>
      </w:r>
      <w:r w:rsidRPr="00227D6C">
        <w:rPr>
          <w:i/>
          <w:lang w:val="bg-BG"/>
        </w:rPr>
        <w:t>64 от Допълнителните разпоредби на Закона за корпоративното подоходно облагане, с изключение на Гибралтар (</w:t>
      </w:r>
      <w:proofErr w:type="spellStart"/>
      <w:r w:rsidRPr="00227D6C">
        <w:rPr>
          <w:i/>
          <w:lang w:val="bg-BG"/>
        </w:rPr>
        <w:t>брит</w:t>
      </w:r>
      <w:proofErr w:type="spellEnd"/>
      <w:r w:rsidRPr="00227D6C">
        <w:rPr>
          <w:i/>
          <w:lang w:val="bg-BG"/>
        </w:rPr>
        <w:t>.) и държавите – страни по Споразумението за Европейското икономическо пространство.</w:t>
      </w:r>
    </w:p>
  </w:footnote>
  <w:footnote w:id="4">
    <w:p w:rsidR="003F1890" w:rsidRPr="00C44818" w:rsidRDefault="003F1890" w:rsidP="00B3538F">
      <w:pPr>
        <w:jc w:val="both"/>
        <w:rPr>
          <w:i/>
        </w:rPr>
      </w:pPr>
      <w:r w:rsidRPr="00FE3139">
        <w:rPr>
          <w:rStyle w:val="FootnoteReference"/>
          <w:i/>
        </w:rPr>
        <w:footnoteRef/>
      </w:r>
      <w:r>
        <w:rPr>
          <w:i/>
          <w:lang w:val="bg-BG"/>
        </w:rPr>
        <w:t xml:space="preserve"> </w:t>
      </w:r>
      <w:r w:rsidRPr="00227D6C">
        <w:rPr>
          <w:i/>
          <w:lang w:val="bg-BG"/>
        </w:rPr>
        <w:t>Съгласно § 1</w:t>
      </w:r>
      <w:r>
        <w:rPr>
          <w:i/>
          <w:lang w:val="bg-BG"/>
        </w:rPr>
        <w:t>, т.5 от ДР на ЗИФОДРЮПДРКЛТДС „к</w:t>
      </w:r>
      <w:r w:rsidRPr="00227D6C">
        <w:rPr>
          <w:i/>
          <w:lang w:val="bg-BG"/>
        </w:rPr>
        <w:t>онтрол</w:t>
      </w:r>
      <w:r>
        <w:rPr>
          <w:i/>
          <w:lang w:val="bg-BG"/>
        </w:rPr>
        <w:t>“ е понятие по смисъла на §</w:t>
      </w:r>
      <w:r w:rsidRPr="00227D6C">
        <w:rPr>
          <w:i/>
          <w:lang w:val="bg-BG"/>
        </w:rPr>
        <w:t>1в от Допълнителните разпоредби на Търговския закон. Контрол по смисъла на този закон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footnote>
  <w:footnote w:id="5">
    <w:p w:rsidR="003F1890" w:rsidRPr="00227D6C" w:rsidRDefault="003F1890" w:rsidP="00B3538F">
      <w:pPr>
        <w:jc w:val="both"/>
        <w:rPr>
          <w:i/>
          <w:lang w:val="bg-BG"/>
        </w:rPr>
      </w:pPr>
      <w:r w:rsidRPr="00FE3139">
        <w:rPr>
          <w:rStyle w:val="FootnoteReference"/>
          <w:i/>
        </w:rPr>
        <w:footnoteRef/>
      </w:r>
      <w:r>
        <w:rPr>
          <w:i/>
          <w:lang w:val="bg-BG"/>
        </w:rPr>
        <w:t xml:space="preserve"> </w:t>
      </w:r>
      <w:r w:rsidRPr="00227D6C">
        <w:rPr>
          <w:i/>
          <w:lang w:val="bg-BG"/>
        </w:rPr>
        <w:t>Съгласно § 1</w:t>
      </w:r>
      <w:r>
        <w:rPr>
          <w:i/>
          <w:lang w:val="bg-BG"/>
        </w:rPr>
        <w:t>, т.6 от ДР на ЗИФОДРЮПДРКЛТДС „д</w:t>
      </w:r>
      <w:r w:rsidRPr="00227D6C">
        <w:rPr>
          <w:i/>
          <w:lang w:val="bg-BG"/>
        </w:rPr>
        <w:t>ействителен собственик</w:t>
      </w:r>
      <w:r>
        <w:rPr>
          <w:i/>
          <w:lang w:val="bg-BG"/>
        </w:rPr>
        <w:t>“</w:t>
      </w:r>
      <w:r w:rsidRPr="00227D6C">
        <w:rPr>
          <w:i/>
          <w:lang w:val="bg-BG"/>
        </w:rPr>
        <w:t xml:space="preserve"> е физическо лице:</w:t>
      </w:r>
    </w:p>
    <w:p w:rsidR="003F1890" w:rsidRPr="00227D6C" w:rsidRDefault="003F1890" w:rsidP="00B3538F">
      <w:pPr>
        <w:jc w:val="both"/>
        <w:rPr>
          <w:i/>
          <w:lang w:val="bg-BG"/>
        </w:rPr>
      </w:pPr>
      <w:r w:rsidRPr="00227D6C">
        <w:rPr>
          <w:i/>
          <w:lang w:val="bg-BG"/>
        </w:rPr>
        <w:t>а) което пряко или косвено притежава повече от 25 на сто от дяловете или акциите на юридическо лице или на друг правен субект или пряко или непряко ги контролира;</w:t>
      </w:r>
    </w:p>
    <w:p w:rsidR="003F1890" w:rsidRPr="00227D6C" w:rsidRDefault="003F1890" w:rsidP="00B3538F">
      <w:pPr>
        <w:jc w:val="both"/>
        <w:rPr>
          <w:i/>
          <w:lang w:val="bg-BG"/>
        </w:rPr>
      </w:pPr>
      <w:r w:rsidRPr="00227D6C">
        <w:rPr>
          <w:i/>
          <w:lang w:val="bg-BG"/>
        </w:rPr>
        <w:t>б) в полза на което се управлява или разпределя 25 на сто или повече от имуществото на лице – фондация, организация и сдружение с нестопанска цел, или друго лице, което осъществява доверително управление на имущество или разпределение на имущество в полза на трети лица;</w:t>
      </w:r>
    </w:p>
    <w:p w:rsidR="003F1890" w:rsidRPr="00227D6C" w:rsidRDefault="003F1890" w:rsidP="00B3538F">
      <w:pPr>
        <w:jc w:val="both"/>
        <w:rPr>
          <w:i/>
          <w:lang w:val="bg-BG"/>
        </w:rPr>
      </w:pPr>
      <w:r w:rsidRPr="00227D6C">
        <w:rPr>
          <w:i/>
          <w:lang w:val="bg-BG"/>
        </w:rPr>
        <w:t xml:space="preserve">в) което извън случаите по букви </w:t>
      </w:r>
      <w:r>
        <w:rPr>
          <w:i/>
          <w:lang w:val="bg-BG"/>
        </w:rPr>
        <w:t>„</w:t>
      </w:r>
      <w:r w:rsidRPr="00227D6C">
        <w:rPr>
          <w:i/>
          <w:lang w:val="bg-BG"/>
        </w:rPr>
        <w:t>а</w:t>
      </w:r>
      <w:r>
        <w:rPr>
          <w:i/>
          <w:lang w:val="bg-BG"/>
        </w:rPr>
        <w:t>“</w:t>
      </w:r>
      <w:r w:rsidRPr="00227D6C">
        <w:rPr>
          <w:i/>
          <w:lang w:val="bg-BG"/>
        </w:rPr>
        <w:t xml:space="preserve"> и </w:t>
      </w:r>
      <w:r>
        <w:rPr>
          <w:i/>
          <w:lang w:val="bg-BG"/>
        </w:rPr>
        <w:t>„</w:t>
      </w:r>
      <w:r w:rsidRPr="00227D6C">
        <w:rPr>
          <w:i/>
          <w:lang w:val="bg-BG"/>
        </w:rPr>
        <w:t>б</w:t>
      </w:r>
      <w:r>
        <w:rPr>
          <w:i/>
          <w:lang w:val="bg-BG"/>
        </w:rPr>
        <w:t>“</w:t>
      </w:r>
      <w:r w:rsidRPr="00227D6C">
        <w:rPr>
          <w:i/>
          <w:lang w:val="bg-BG"/>
        </w:rPr>
        <w:t xml:space="preserve"> изпълнява длъжността на висш ръководен служител – ако, след като са изчерпани всички възможни средства и при условие че няма основание за съмнения, не може да се установи лице по букви </w:t>
      </w:r>
      <w:r>
        <w:rPr>
          <w:i/>
          <w:lang w:val="bg-BG"/>
        </w:rPr>
        <w:t>„</w:t>
      </w:r>
      <w:r w:rsidRPr="00227D6C">
        <w:rPr>
          <w:i/>
          <w:lang w:val="bg-BG"/>
        </w:rPr>
        <w:t>а</w:t>
      </w:r>
      <w:r>
        <w:rPr>
          <w:i/>
          <w:lang w:val="bg-BG"/>
        </w:rPr>
        <w:t>“</w:t>
      </w:r>
      <w:r w:rsidRPr="00227D6C">
        <w:rPr>
          <w:i/>
          <w:lang w:val="bg-BG"/>
        </w:rPr>
        <w:t xml:space="preserve"> и </w:t>
      </w:r>
      <w:r>
        <w:rPr>
          <w:i/>
          <w:lang w:val="bg-BG"/>
        </w:rPr>
        <w:t>„</w:t>
      </w:r>
      <w:r w:rsidRPr="00227D6C">
        <w:rPr>
          <w:i/>
          <w:lang w:val="bg-BG"/>
        </w:rPr>
        <w:t>б</w:t>
      </w:r>
      <w:r>
        <w:rPr>
          <w:i/>
          <w:lang w:val="bg-BG"/>
        </w:rPr>
        <w:t>“</w:t>
      </w:r>
      <w:r w:rsidRPr="00227D6C">
        <w:rPr>
          <w:i/>
          <w:lang w:val="bg-BG"/>
        </w:rPr>
        <w:t xml:space="preserve"> или ако съществуват съмнения, че установеното лице или лица не е действителният собственик; задължените субекти водят документация за предприетите действия с цел установяване на действителния собственик по букви </w:t>
      </w:r>
      <w:r>
        <w:rPr>
          <w:i/>
          <w:lang w:val="bg-BG"/>
        </w:rPr>
        <w:t>„</w:t>
      </w:r>
      <w:r w:rsidRPr="00227D6C">
        <w:rPr>
          <w:i/>
          <w:lang w:val="bg-BG"/>
        </w:rPr>
        <w:t>а</w:t>
      </w:r>
      <w:r>
        <w:rPr>
          <w:i/>
          <w:lang w:val="bg-BG"/>
        </w:rPr>
        <w:t>“</w:t>
      </w:r>
      <w:r w:rsidRPr="00227D6C">
        <w:rPr>
          <w:i/>
          <w:lang w:val="bg-BG"/>
        </w:rPr>
        <w:t xml:space="preserve"> и </w:t>
      </w:r>
      <w:r>
        <w:rPr>
          <w:i/>
          <w:lang w:val="bg-BG"/>
        </w:rPr>
        <w:t>„</w:t>
      </w:r>
      <w:r w:rsidRPr="00227D6C">
        <w:rPr>
          <w:i/>
          <w:lang w:val="bg-BG"/>
        </w:rPr>
        <w:t>б</w:t>
      </w:r>
      <w:r>
        <w:rPr>
          <w:i/>
          <w:lang w:val="bg-BG"/>
        </w:rPr>
        <w:t>“.</w:t>
      </w:r>
    </w:p>
  </w:footnote>
  <w:footnote w:id="6">
    <w:p w:rsidR="003F1890" w:rsidRDefault="003F1890">
      <w:pPr>
        <w:spacing w:before="120" w:after="120" w:line="20" w:lineRule="atLeast"/>
        <w:jc w:val="both"/>
        <w:rPr>
          <w:i/>
          <w:iCs/>
          <w:sz w:val="18"/>
          <w:szCs w:val="18"/>
        </w:rPr>
      </w:pPr>
      <w:r>
        <w:rPr>
          <w:b/>
          <w:bCs/>
          <w:sz w:val="22"/>
          <w:szCs w:val="22"/>
          <w:vertAlign w:val="superscript"/>
        </w:rPr>
        <w:footnoteRef/>
      </w:r>
      <w:r>
        <w:rPr>
          <w:i/>
          <w:iCs/>
          <w:sz w:val="18"/>
          <w:szCs w:val="18"/>
        </w:rPr>
        <w:t xml:space="preserve"> </w:t>
      </w:r>
      <w:proofErr w:type="spellStart"/>
      <w:r>
        <w:rPr>
          <w:i/>
          <w:iCs/>
          <w:sz w:val="18"/>
          <w:szCs w:val="18"/>
        </w:rPr>
        <w:t>Настоящият</w:t>
      </w:r>
      <w:proofErr w:type="spellEnd"/>
      <w:r>
        <w:rPr>
          <w:i/>
          <w:iCs/>
          <w:sz w:val="18"/>
          <w:szCs w:val="18"/>
        </w:rPr>
        <w:t xml:space="preserve"> образец се </w:t>
      </w:r>
      <w:proofErr w:type="spellStart"/>
      <w:r>
        <w:rPr>
          <w:i/>
          <w:iCs/>
          <w:sz w:val="18"/>
          <w:szCs w:val="18"/>
        </w:rPr>
        <w:t>попълва</w:t>
      </w:r>
      <w:proofErr w:type="spellEnd"/>
      <w:r>
        <w:rPr>
          <w:i/>
          <w:iCs/>
          <w:sz w:val="18"/>
          <w:szCs w:val="18"/>
        </w:rPr>
        <w:t xml:space="preserve"> и </w:t>
      </w:r>
      <w:proofErr w:type="spellStart"/>
      <w:r>
        <w:rPr>
          <w:i/>
          <w:iCs/>
          <w:sz w:val="18"/>
          <w:szCs w:val="18"/>
        </w:rPr>
        <w:t>подписват</w:t>
      </w:r>
      <w:proofErr w:type="spellEnd"/>
      <w:r>
        <w:rPr>
          <w:i/>
          <w:iCs/>
          <w:sz w:val="18"/>
          <w:szCs w:val="18"/>
        </w:rPr>
        <w:t xml:space="preserve"> от </w:t>
      </w:r>
      <w:proofErr w:type="spellStart"/>
      <w:r>
        <w:rPr>
          <w:i/>
          <w:iCs/>
          <w:sz w:val="18"/>
          <w:szCs w:val="18"/>
        </w:rPr>
        <w:t>лицето</w:t>
      </w:r>
      <w:proofErr w:type="spellEnd"/>
      <w:r>
        <w:rPr>
          <w:i/>
          <w:iCs/>
          <w:sz w:val="18"/>
          <w:szCs w:val="18"/>
        </w:rPr>
        <w:t xml:space="preserve">, </w:t>
      </w:r>
      <w:proofErr w:type="spellStart"/>
      <w:r>
        <w:rPr>
          <w:i/>
          <w:iCs/>
          <w:sz w:val="18"/>
          <w:szCs w:val="18"/>
        </w:rPr>
        <w:t>което</w:t>
      </w:r>
      <w:proofErr w:type="spellEnd"/>
      <w:r>
        <w:rPr>
          <w:i/>
          <w:iCs/>
          <w:sz w:val="18"/>
          <w:szCs w:val="18"/>
        </w:rPr>
        <w:t xml:space="preserve"> </w:t>
      </w:r>
      <w:proofErr w:type="spellStart"/>
      <w:r>
        <w:rPr>
          <w:i/>
          <w:iCs/>
          <w:sz w:val="18"/>
          <w:szCs w:val="18"/>
        </w:rPr>
        <w:t>официално</w:t>
      </w:r>
      <w:proofErr w:type="spellEnd"/>
      <w:r>
        <w:rPr>
          <w:i/>
          <w:iCs/>
          <w:sz w:val="18"/>
          <w:szCs w:val="18"/>
        </w:rPr>
        <w:t xml:space="preserve"> </w:t>
      </w:r>
      <w:proofErr w:type="spellStart"/>
      <w:r>
        <w:rPr>
          <w:i/>
          <w:iCs/>
          <w:sz w:val="18"/>
          <w:szCs w:val="18"/>
        </w:rPr>
        <w:t>представлява</w:t>
      </w:r>
      <w:proofErr w:type="spellEnd"/>
      <w:r>
        <w:rPr>
          <w:i/>
          <w:iCs/>
          <w:sz w:val="18"/>
          <w:szCs w:val="18"/>
        </w:rPr>
        <w:t xml:space="preserve"> участника </w:t>
      </w:r>
      <w:proofErr w:type="gramStart"/>
      <w:r>
        <w:rPr>
          <w:i/>
          <w:iCs/>
          <w:sz w:val="18"/>
          <w:szCs w:val="18"/>
        </w:rPr>
        <w:t>пред</w:t>
      </w:r>
      <w:proofErr w:type="gramEnd"/>
      <w:r>
        <w:rPr>
          <w:i/>
          <w:iCs/>
          <w:sz w:val="18"/>
          <w:szCs w:val="18"/>
        </w:rPr>
        <w:t xml:space="preserve"> трети </w:t>
      </w:r>
      <w:proofErr w:type="spellStart"/>
      <w:r>
        <w:rPr>
          <w:i/>
          <w:iCs/>
          <w:sz w:val="18"/>
          <w:szCs w:val="18"/>
        </w:rPr>
        <w:t>страни</w:t>
      </w:r>
      <w:proofErr w:type="spellEnd"/>
      <w:r>
        <w:rPr>
          <w:i/>
          <w:iCs/>
          <w:sz w:val="18"/>
          <w:szCs w:val="18"/>
        </w:rPr>
        <w:t xml:space="preserve"> за </w:t>
      </w:r>
      <w:proofErr w:type="spellStart"/>
      <w:r>
        <w:rPr>
          <w:i/>
          <w:iCs/>
          <w:sz w:val="18"/>
          <w:szCs w:val="18"/>
        </w:rPr>
        <w:t>всякакви</w:t>
      </w:r>
      <w:proofErr w:type="spellEnd"/>
      <w:r>
        <w:rPr>
          <w:i/>
          <w:iCs/>
          <w:sz w:val="18"/>
          <w:szCs w:val="18"/>
        </w:rPr>
        <w:t xml:space="preserve"> цели.</w:t>
      </w:r>
    </w:p>
    <w:p w:rsidR="003F1890" w:rsidRDefault="003F1890">
      <w:pPr>
        <w:spacing w:before="120" w:after="120" w:line="20" w:lineRule="atLeast"/>
        <w:jc w:val="both"/>
        <w:rPr>
          <w:i/>
          <w:iCs/>
          <w:sz w:val="18"/>
          <w:szCs w:val="18"/>
        </w:rPr>
      </w:pPr>
      <w:proofErr w:type="spellStart"/>
      <w:r>
        <w:rPr>
          <w:i/>
          <w:iCs/>
          <w:sz w:val="18"/>
          <w:szCs w:val="18"/>
        </w:rPr>
        <w:t>Когато</w:t>
      </w:r>
      <w:proofErr w:type="spellEnd"/>
      <w:r>
        <w:rPr>
          <w:i/>
          <w:iCs/>
          <w:sz w:val="18"/>
          <w:szCs w:val="18"/>
        </w:rPr>
        <w:t xml:space="preserve"> </w:t>
      </w:r>
      <w:proofErr w:type="spellStart"/>
      <w:r>
        <w:rPr>
          <w:i/>
          <w:iCs/>
          <w:sz w:val="18"/>
          <w:szCs w:val="18"/>
        </w:rPr>
        <w:t>участникът</w:t>
      </w:r>
      <w:proofErr w:type="spellEnd"/>
      <w:r>
        <w:rPr>
          <w:i/>
          <w:iCs/>
          <w:sz w:val="18"/>
          <w:szCs w:val="18"/>
        </w:rPr>
        <w:t xml:space="preserve"> е </w:t>
      </w:r>
      <w:proofErr w:type="spellStart"/>
      <w:r>
        <w:rPr>
          <w:i/>
          <w:iCs/>
          <w:sz w:val="18"/>
          <w:szCs w:val="18"/>
        </w:rPr>
        <w:t>обединение</w:t>
      </w:r>
      <w:proofErr w:type="spellEnd"/>
      <w:r>
        <w:rPr>
          <w:i/>
          <w:iCs/>
          <w:sz w:val="18"/>
          <w:szCs w:val="18"/>
        </w:rPr>
        <w:t xml:space="preserve"> се </w:t>
      </w:r>
      <w:proofErr w:type="spellStart"/>
      <w:r>
        <w:rPr>
          <w:i/>
          <w:iCs/>
          <w:sz w:val="18"/>
          <w:szCs w:val="18"/>
        </w:rPr>
        <w:t>попълва</w:t>
      </w:r>
      <w:proofErr w:type="spellEnd"/>
      <w:r>
        <w:rPr>
          <w:i/>
          <w:iCs/>
          <w:sz w:val="18"/>
          <w:szCs w:val="18"/>
        </w:rPr>
        <w:t xml:space="preserve"> и </w:t>
      </w:r>
      <w:proofErr w:type="spellStart"/>
      <w:r>
        <w:rPr>
          <w:i/>
          <w:iCs/>
          <w:sz w:val="18"/>
          <w:szCs w:val="18"/>
        </w:rPr>
        <w:t>подписват</w:t>
      </w:r>
      <w:proofErr w:type="spellEnd"/>
      <w:r>
        <w:rPr>
          <w:i/>
          <w:iCs/>
          <w:sz w:val="18"/>
          <w:szCs w:val="18"/>
        </w:rPr>
        <w:t xml:space="preserve"> от </w:t>
      </w:r>
      <w:proofErr w:type="spellStart"/>
      <w:r>
        <w:rPr>
          <w:i/>
          <w:iCs/>
          <w:sz w:val="18"/>
          <w:szCs w:val="18"/>
        </w:rPr>
        <w:t>лицето</w:t>
      </w:r>
      <w:proofErr w:type="spellEnd"/>
      <w:r>
        <w:rPr>
          <w:i/>
          <w:iCs/>
          <w:sz w:val="18"/>
          <w:szCs w:val="18"/>
        </w:rPr>
        <w:t xml:space="preserve">, </w:t>
      </w:r>
      <w:proofErr w:type="spellStart"/>
      <w:r>
        <w:rPr>
          <w:i/>
          <w:iCs/>
          <w:sz w:val="18"/>
          <w:szCs w:val="18"/>
        </w:rPr>
        <w:t>което</w:t>
      </w:r>
      <w:proofErr w:type="spellEnd"/>
      <w:r>
        <w:rPr>
          <w:i/>
          <w:iCs/>
          <w:sz w:val="18"/>
          <w:szCs w:val="18"/>
        </w:rPr>
        <w:t xml:space="preserve"> е </w:t>
      </w:r>
      <w:proofErr w:type="spellStart"/>
      <w:r>
        <w:rPr>
          <w:i/>
          <w:iCs/>
          <w:sz w:val="18"/>
          <w:szCs w:val="18"/>
        </w:rPr>
        <w:t>упълномощено</w:t>
      </w:r>
      <w:proofErr w:type="spellEnd"/>
      <w:r>
        <w:rPr>
          <w:i/>
          <w:iCs/>
          <w:sz w:val="18"/>
          <w:szCs w:val="18"/>
        </w:rPr>
        <w:t xml:space="preserve"> от </w:t>
      </w:r>
      <w:proofErr w:type="spellStart"/>
      <w:r>
        <w:rPr>
          <w:i/>
          <w:iCs/>
          <w:sz w:val="18"/>
          <w:szCs w:val="18"/>
        </w:rPr>
        <w:t>членовете</w:t>
      </w:r>
      <w:proofErr w:type="spellEnd"/>
      <w:r>
        <w:rPr>
          <w:i/>
          <w:iCs/>
          <w:sz w:val="18"/>
          <w:szCs w:val="18"/>
        </w:rPr>
        <w:t xml:space="preserve"> на </w:t>
      </w:r>
      <w:proofErr w:type="spellStart"/>
      <w:r>
        <w:rPr>
          <w:i/>
          <w:iCs/>
          <w:sz w:val="18"/>
          <w:szCs w:val="18"/>
        </w:rPr>
        <w:t>обединението</w:t>
      </w:r>
      <w:proofErr w:type="spellEnd"/>
      <w:r>
        <w:rPr>
          <w:i/>
          <w:iCs/>
          <w:sz w:val="18"/>
          <w:szCs w:val="18"/>
        </w:rPr>
        <w:t xml:space="preserve">, </w:t>
      </w:r>
      <w:proofErr w:type="spellStart"/>
      <w:r>
        <w:rPr>
          <w:i/>
          <w:iCs/>
          <w:sz w:val="18"/>
          <w:szCs w:val="18"/>
        </w:rPr>
        <w:t>съгласно</w:t>
      </w:r>
      <w:proofErr w:type="spellEnd"/>
      <w:r>
        <w:rPr>
          <w:i/>
          <w:iCs/>
          <w:sz w:val="18"/>
          <w:szCs w:val="18"/>
        </w:rPr>
        <w:t xml:space="preserve"> </w:t>
      </w:r>
      <w:proofErr w:type="spellStart"/>
      <w:r>
        <w:rPr>
          <w:i/>
          <w:iCs/>
          <w:sz w:val="18"/>
          <w:szCs w:val="18"/>
        </w:rPr>
        <w:t>споразумението</w:t>
      </w:r>
      <w:proofErr w:type="spellEnd"/>
      <w:r>
        <w:rPr>
          <w:i/>
          <w:iCs/>
          <w:sz w:val="18"/>
          <w:szCs w:val="18"/>
        </w:rPr>
        <w:t xml:space="preserve">, </w:t>
      </w:r>
      <w:proofErr w:type="spellStart"/>
      <w:r>
        <w:rPr>
          <w:i/>
          <w:iCs/>
          <w:sz w:val="18"/>
          <w:szCs w:val="18"/>
        </w:rPr>
        <w:t>което</w:t>
      </w:r>
      <w:proofErr w:type="spellEnd"/>
      <w:r>
        <w:rPr>
          <w:i/>
          <w:iCs/>
          <w:sz w:val="18"/>
          <w:szCs w:val="18"/>
        </w:rPr>
        <w:t xml:space="preserve"> се </w:t>
      </w:r>
      <w:proofErr w:type="spellStart"/>
      <w:r>
        <w:rPr>
          <w:i/>
          <w:iCs/>
          <w:sz w:val="18"/>
          <w:szCs w:val="18"/>
        </w:rPr>
        <w:t>изисква</w:t>
      </w:r>
      <w:proofErr w:type="spellEnd"/>
      <w:r>
        <w:rPr>
          <w:i/>
          <w:iCs/>
          <w:sz w:val="18"/>
          <w:szCs w:val="18"/>
        </w:rPr>
        <w:t xml:space="preserve">, </w:t>
      </w:r>
      <w:proofErr w:type="spellStart"/>
      <w:r>
        <w:rPr>
          <w:i/>
          <w:iCs/>
          <w:sz w:val="18"/>
          <w:szCs w:val="18"/>
        </w:rPr>
        <w:t>съгласно</w:t>
      </w:r>
      <w:proofErr w:type="spellEnd"/>
      <w:r>
        <w:rPr>
          <w:i/>
          <w:iCs/>
          <w:sz w:val="18"/>
          <w:szCs w:val="18"/>
        </w:rPr>
        <w:t xml:space="preserve"> </w:t>
      </w:r>
      <w:proofErr w:type="spellStart"/>
      <w:r>
        <w:rPr>
          <w:i/>
          <w:iCs/>
          <w:sz w:val="18"/>
          <w:szCs w:val="18"/>
        </w:rPr>
        <w:t>указанията</w:t>
      </w:r>
      <w:proofErr w:type="spellEnd"/>
      <w:r>
        <w:rPr>
          <w:i/>
          <w:iCs/>
          <w:sz w:val="18"/>
          <w:szCs w:val="18"/>
        </w:rPr>
        <w:t xml:space="preserve"> за участие в </w:t>
      </w:r>
      <w:proofErr w:type="spellStart"/>
      <w:r>
        <w:rPr>
          <w:i/>
          <w:iCs/>
          <w:sz w:val="18"/>
          <w:szCs w:val="18"/>
        </w:rPr>
        <w:t>настоящата</w:t>
      </w:r>
      <w:proofErr w:type="spellEnd"/>
      <w:r>
        <w:rPr>
          <w:i/>
          <w:iCs/>
          <w:sz w:val="18"/>
          <w:szCs w:val="18"/>
        </w:rPr>
        <w:t xml:space="preserve"> процедура.</w:t>
      </w:r>
    </w:p>
    <w:p w:rsidR="003F1890" w:rsidRDefault="003F1890">
      <w:pPr>
        <w:spacing w:before="120" w:after="120" w:line="20" w:lineRule="atLeast"/>
        <w:jc w:val="both"/>
        <w:rPr>
          <w:i/>
          <w:iCs/>
          <w:sz w:val="18"/>
          <w:szCs w:val="18"/>
        </w:rPr>
      </w:pPr>
      <w:r>
        <w:rPr>
          <w:i/>
          <w:iCs/>
          <w:sz w:val="18"/>
          <w:szCs w:val="18"/>
        </w:rPr>
        <w:t xml:space="preserve">В </w:t>
      </w:r>
      <w:proofErr w:type="spellStart"/>
      <w:r>
        <w:rPr>
          <w:i/>
          <w:iCs/>
          <w:sz w:val="18"/>
          <w:szCs w:val="18"/>
        </w:rPr>
        <w:t>таблиците</w:t>
      </w:r>
      <w:proofErr w:type="spellEnd"/>
      <w:r>
        <w:rPr>
          <w:i/>
          <w:iCs/>
          <w:sz w:val="18"/>
          <w:szCs w:val="18"/>
        </w:rPr>
        <w:t xml:space="preserve"> се </w:t>
      </w:r>
      <w:proofErr w:type="gramStart"/>
      <w:r>
        <w:rPr>
          <w:i/>
          <w:iCs/>
          <w:sz w:val="18"/>
          <w:szCs w:val="18"/>
        </w:rPr>
        <w:t>добавят</w:t>
      </w:r>
      <w:proofErr w:type="gramEnd"/>
      <w:r>
        <w:rPr>
          <w:i/>
          <w:iCs/>
          <w:sz w:val="18"/>
          <w:szCs w:val="18"/>
        </w:rPr>
        <w:t xml:space="preserve"> толкова </w:t>
      </w:r>
      <w:proofErr w:type="spellStart"/>
      <w:r>
        <w:rPr>
          <w:i/>
          <w:iCs/>
          <w:sz w:val="18"/>
          <w:szCs w:val="18"/>
        </w:rPr>
        <w:t>редове</w:t>
      </w:r>
      <w:proofErr w:type="spellEnd"/>
      <w:r>
        <w:rPr>
          <w:i/>
          <w:iCs/>
          <w:sz w:val="18"/>
          <w:szCs w:val="18"/>
        </w:rPr>
        <w:t xml:space="preserve">, </w:t>
      </w:r>
      <w:proofErr w:type="spellStart"/>
      <w:r>
        <w:rPr>
          <w:i/>
          <w:iCs/>
          <w:sz w:val="18"/>
          <w:szCs w:val="18"/>
        </w:rPr>
        <w:t>колкото</w:t>
      </w:r>
      <w:proofErr w:type="spellEnd"/>
      <w:r>
        <w:rPr>
          <w:i/>
          <w:iCs/>
          <w:sz w:val="18"/>
          <w:szCs w:val="18"/>
        </w:rPr>
        <w:t xml:space="preserve"> </w:t>
      </w:r>
      <w:proofErr w:type="spellStart"/>
      <w:r>
        <w:rPr>
          <w:i/>
          <w:iCs/>
          <w:sz w:val="18"/>
          <w:szCs w:val="18"/>
        </w:rPr>
        <w:t>са</w:t>
      </w:r>
      <w:proofErr w:type="spellEnd"/>
      <w:r>
        <w:rPr>
          <w:i/>
          <w:iCs/>
          <w:sz w:val="18"/>
          <w:szCs w:val="18"/>
        </w:rPr>
        <w:t xml:space="preserve"> </w:t>
      </w:r>
      <w:proofErr w:type="spellStart"/>
      <w:r>
        <w:rPr>
          <w:i/>
          <w:iCs/>
          <w:sz w:val="18"/>
          <w:szCs w:val="18"/>
        </w:rPr>
        <w:t>необходими</w:t>
      </w:r>
      <w:proofErr w:type="spellEnd"/>
      <w:r>
        <w:rPr>
          <w:i/>
          <w:iCs/>
          <w:sz w:val="18"/>
          <w:szCs w:val="18"/>
        </w:rPr>
        <w:t>.</w:t>
      </w:r>
    </w:p>
  </w:footnote>
  <w:footnote w:id="7">
    <w:p w:rsidR="003F1890" w:rsidRPr="00181AEA" w:rsidRDefault="003F1890" w:rsidP="00396900">
      <w:pPr>
        <w:pStyle w:val="FootnoteText"/>
        <w:jc w:val="both"/>
      </w:pPr>
      <w:r>
        <w:rPr>
          <w:rStyle w:val="FootnoteReference"/>
        </w:rPr>
        <w:footnoteRef/>
      </w:r>
      <w:r w:rsidRPr="00181AEA">
        <w:t xml:space="preserve"> </w:t>
      </w:r>
      <w:r>
        <w:rPr>
          <w:i/>
          <w:lang w:val="bg-BG"/>
        </w:rPr>
        <w:t>Декларацията се подписва от законния представител на участника или от надлежно упълномощено лице,  което подава офертата.</w:t>
      </w:r>
    </w:p>
    <w:p w:rsidR="003F1890" w:rsidRPr="00181AEA" w:rsidRDefault="003F1890" w:rsidP="00396900">
      <w:pPr>
        <w:pStyle w:val="FootnoteText"/>
        <w:jc w:val="both"/>
      </w:pPr>
    </w:p>
  </w:footnote>
  <w:footnote w:id="8">
    <w:p w:rsidR="003F1890" w:rsidRPr="007F3FFC" w:rsidRDefault="003F1890" w:rsidP="00ED4AB9">
      <w:pPr>
        <w:pStyle w:val="FootnoteText"/>
        <w:jc w:val="both"/>
        <w:rPr>
          <w:i/>
          <w:sz w:val="24"/>
          <w:szCs w:val="24"/>
        </w:rPr>
      </w:pPr>
      <w:proofErr w:type="gramStart"/>
      <w:r w:rsidRPr="007F3FFC">
        <w:rPr>
          <w:i/>
          <w:sz w:val="24"/>
          <w:szCs w:val="24"/>
        </w:rPr>
        <w:t xml:space="preserve">Оставя се </w:t>
      </w:r>
      <w:proofErr w:type="spellStart"/>
      <w:r w:rsidRPr="007F3FFC">
        <w:rPr>
          <w:i/>
          <w:sz w:val="24"/>
          <w:szCs w:val="24"/>
        </w:rPr>
        <w:t>приложимото</w:t>
      </w:r>
      <w:proofErr w:type="spellEnd"/>
      <w:r w:rsidRPr="007F3FFC">
        <w:rPr>
          <w:i/>
          <w:sz w:val="24"/>
          <w:szCs w:val="24"/>
        </w:rPr>
        <w:t xml:space="preserve"> (</w:t>
      </w:r>
      <w:r w:rsidRPr="00953AA6">
        <w:rPr>
          <w:i/>
          <w:sz w:val="24"/>
          <w:szCs w:val="24"/>
          <w:lang w:val="bg-BG"/>
        </w:rPr>
        <w:t>Гаранцията за изпълнение на договора е в размер на 5% от стойността на договора без ДДС.</w:t>
      </w:r>
      <w:proofErr w:type="gramEnd"/>
      <w:r w:rsidRPr="00953AA6">
        <w:rPr>
          <w:i/>
          <w:sz w:val="24"/>
          <w:szCs w:val="24"/>
          <w:lang w:val="bg-BG"/>
        </w:rPr>
        <w:t xml:space="preserve"> Когато поръчката се възлага на специализирани предприятия или кооперации на хора с увреждания, гаранцията за изпълнение на договора </w:t>
      </w:r>
      <w:r>
        <w:rPr>
          <w:i/>
          <w:sz w:val="24"/>
          <w:szCs w:val="24"/>
          <w:lang w:val="bg-BG"/>
        </w:rPr>
        <w:t>е 2 % от стойността на договора</w:t>
      </w:r>
      <w:r w:rsidRPr="00953AA6">
        <w:rPr>
          <w:i/>
          <w:sz w:val="24"/>
          <w:szCs w:val="24"/>
          <w:lang w:val="bg-BG"/>
        </w:rPr>
        <w:t xml:space="preserve"> без ДДС</w:t>
      </w:r>
      <w:r w:rsidRPr="007F3FFC">
        <w:rPr>
          <w:i/>
          <w:sz w:val="24"/>
          <w:szCs w:val="24"/>
          <w:lang w:val="bg-BG"/>
        </w:rPr>
        <w:t>)</w:t>
      </w:r>
      <w:r>
        <w:rPr>
          <w:i/>
          <w:sz w:val="24"/>
          <w:szCs w:val="24"/>
          <w:lang w:val="bg-BG"/>
        </w:rPr>
        <w:t>.</w:t>
      </w:r>
    </w:p>
  </w:footnote>
  <w:footnote w:id="9">
    <w:p w:rsidR="003F1890" w:rsidRPr="007F3FFC" w:rsidRDefault="003F1890" w:rsidP="00953AA6">
      <w:pPr>
        <w:pStyle w:val="FootnoteText"/>
        <w:jc w:val="both"/>
        <w:rPr>
          <w:i/>
          <w:sz w:val="24"/>
          <w:szCs w:val="24"/>
        </w:rPr>
      </w:pPr>
    </w:p>
  </w:footnote>
  <w:footnote w:id="10">
    <w:p w:rsidR="003F1890" w:rsidRPr="007F3FFC" w:rsidRDefault="003F1890" w:rsidP="006C55D6">
      <w:pPr>
        <w:pStyle w:val="FootnoteText"/>
        <w:jc w:val="both"/>
        <w:rPr>
          <w:i/>
          <w:sz w:val="24"/>
          <w:szCs w:val="24"/>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pt;height:11pt;visibility:visible" o:bullet="t">
        <v:imagedata r:id="rId1" o:title="mso15"/>
      </v:shape>
    </w:pict>
  </w:numPicBullet>
  <w:abstractNum w:abstractNumId="0">
    <w:nsid w:val="00000002"/>
    <w:multiLevelType w:val="multilevel"/>
    <w:tmpl w:val="50E61984"/>
    <w:name w:val="WW8Num1"/>
    <w:lvl w:ilvl="0">
      <w:start w:val="1"/>
      <w:numFmt w:val="decimal"/>
      <w:lvlText w:val="(%1)"/>
      <w:lvlJc w:val="left"/>
      <w:pPr>
        <w:tabs>
          <w:tab w:val="num" w:pos="1495"/>
        </w:tabs>
        <w:ind w:left="1132" w:firstLine="3"/>
      </w:pPr>
      <w:rPr>
        <w:b/>
        <w:i w:val="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4"/>
    <w:multiLevelType w:val="multilevel"/>
    <w:tmpl w:val="00000004"/>
    <w:name w:val="WW8Num3"/>
    <w:lvl w:ilvl="0">
      <w:start w:val="1"/>
      <w:numFmt w:val="bullet"/>
      <w:lvlText w:val=""/>
      <w:lvlJc w:val="left"/>
      <w:pPr>
        <w:tabs>
          <w:tab w:val="num" w:pos="0"/>
        </w:tabs>
        <w:ind w:left="1068" w:hanging="360"/>
      </w:pPr>
      <w:rPr>
        <w:rFonts w:ascii="Symbol" w:hAnsi="Symbol" w:cs="Symbol"/>
        <w:color w:val="000000"/>
        <w:sz w:val="24"/>
        <w:szCs w:val="24"/>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cs="Wingdings"/>
      </w:rPr>
    </w:lvl>
    <w:lvl w:ilvl="3">
      <w:start w:val="1"/>
      <w:numFmt w:val="bullet"/>
      <w:lvlText w:val=""/>
      <w:lvlJc w:val="left"/>
      <w:pPr>
        <w:tabs>
          <w:tab w:val="num" w:pos="0"/>
        </w:tabs>
        <w:ind w:left="3228" w:hanging="360"/>
      </w:pPr>
      <w:rPr>
        <w:rFonts w:ascii="Symbol" w:hAnsi="Symbol" w:cs="Symbol"/>
        <w:color w:val="000000"/>
        <w:sz w:val="24"/>
        <w:szCs w:val="24"/>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cs="Wingdings"/>
      </w:rPr>
    </w:lvl>
    <w:lvl w:ilvl="6">
      <w:start w:val="1"/>
      <w:numFmt w:val="bullet"/>
      <w:lvlText w:val=""/>
      <w:lvlJc w:val="left"/>
      <w:pPr>
        <w:tabs>
          <w:tab w:val="num" w:pos="0"/>
        </w:tabs>
        <w:ind w:left="5388" w:hanging="360"/>
      </w:pPr>
      <w:rPr>
        <w:rFonts w:ascii="Symbol" w:hAnsi="Symbol" w:cs="Symbol"/>
        <w:color w:val="000000"/>
        <w:sz w:val="24"/>
        <w:szCs w:val="24"/>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cs="Wingdings"/>
      </w:rPr>
    </w:lvl>
  </w:abstractNum>
  <w:abstractNum w:abstractNumId="3">
    <w:nsid w:val="001013A6"/>
    <w:multiLevelType w:val="multilevel"/>
    <w:tmpl w:val="20826580"/>
    <w:numStyleLink w:val="ImportedStyle10"/>
  </w:abstractNum>
  <w:abstractNum w:abstractNumId="4">
    <w:nsid w:val="006B2818"/>
    <w:multiLevelType w:val="multilevel"/>
    <w:tmpl w:val="584E11CE"/>
    <w:styleLink w:val="ImportedStyle21"/>
    <w:lvl w:ilvl="0">
      <w:start w:val="1"/>
      <w:numFmt w:val="decimal"/>
      <w:lvlText w:val="%1."/>
      <w:lvlJc w:val="left"/>
      <w:pPr>
        <w:ind w:left="850" w:hanging="85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0" w:hanging="85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50" w:hanging="85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50" w:hanging="85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1.%2.%3.%4.(%5)"/>
      <w:lvlJc w:val="left"/>
      <w:pPr>
        <w:tabs>
          <w:tab w:val="left" w:pos="850"/>
        </w:tabs>
        <w:ind w:left="180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1.%2.%3.%4.(%5)(%6)"/>
      <w:lvlJc w:val="left"/>
      <w:pPr>
        <w:tabs>
          <w:tab w:val="left" w:pos="850"/>
        </w:tabs>
        <w:ind w:left="2124" w:hanging="324"/>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50"/>
        </w:tabs>
        <w:ind w:left="252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1.%2.%3.%4.(%5)(%6)%7.%8."/>
      <w:lvlJc w:val="left"/>
      <w:pPr>
        <w:tabs>
          <w:tab w:val="left" w:pos="850"/>
        </w:tabs>
        <w:ind w:left="2832" w:hanging="31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1.%2.%3.%4.(%5)(%6)%7.%8.%9."/>
      <w:lvlJc w:val="left"/>
      <w:pPr>
        <w:tabs>
          <w:tab w:val="left" w:pos="850"/>
        </w:tabs>
        <w:ind w:left="3240" w:hanging="36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01F41549"/>
    <w:multiLevelType w:val="hybridMultilevel"/>
    <w:tmpl w:val="753AD16E"/>
    <w:styleLink w:val="ImportedStyle7"/>
    <w:lvl w:ilvl="0" w:tplc="EC484F3A">
      <w:start w:val="1"/>
      <w:numFmt w:val="decimal"/>
      <w:lvlText w:val="%1."/>
      <w:lvlJc w:val="left"/>
      <w:pPr>
        <w:ind w:left="9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C2CFAD8">
      <w:start w:val="1"/>
      <w:numFmt w:val="lowerLetter"/>
      <w:lvlText w:val="%2."/>
      <w:lvlJc w:val="left"/>
      <w:pPr>
        <w:tabs>
          <w:tab w:val="left" w:pos="993"/>
          <w:tab w:val="num" w:pos="1509"/>
        </w:tabs>
        <w:ind w:left="1416" w:hanging="6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58AFF1A">
      <w:start w:val="1"/>
      <w:numFmt w:val="lowerRoman"/>
      <w:lvlText w:val="%3."/>
      <w:lvlJc w:val="left"/>
      <w:pPr>
        <w:tabs>
          <w:tab w:val="left" w:pos="993"/>
        </w:tabs>
        <w:ind w:left="2340" w:hanging="18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3544A1C">
      <w:start w:val="1"/>
      <w:numFmt w:val="decimal"/>
      <w:lvlText w:val="%4."/>
      <w:lvlJc w:val="left"/>
      <w:pPr>
        <w:tabs>
          <w:tab w:val="left" w:pos="993"/>
          <w:tab w:val="num" w:pos="2925"/>
        </w:tabs>
        <w:ind w:left="2832" w:hanging="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98D628">
      <w:start w:val="1"/>
      <w:numFmt w:val="lowerLetter"/>
      <w:lvlText w:val="%5."/>
      <w:lvlJc w:val="left"/>
      <w:pPr>
        <w:tabs>
          <w:tab w:val="left" w:pos="993"/>
          <w:tab w:val="num" w:pos="3633"/>
        </w:tabs>
        <w:ind w:left="3540" w:hanging="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1CC03C">
      <w:start w:val="1"/>
      <w:numFmt w:val="lowerRoman"/>
      <w:lvlText w:val="%6."/>
      <w:lvlJc w:val="left"/>
      <w:pPr>
        <w:tabs>
          <w:tab w:val="left" w:pos="993"/>
        </w:tabs>
        <w:ind w:left="4500" w:hanging="18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188758">
      <w:start w:val="1"/>
      <w:numFmt w:val="decimal"/>
      <w:lvlText w:val="%7."/>
      <w:lvlJc w:val="left"/>
      <w:pPr>
        <w:tabs>
          <w:tab w:val="left" w:pos="993"/>
        </w:tabs>
        <w:ind w:left="5220" w:hanging="2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14EAAA">
      <w:start w:val="1"/>
      <w:numFmt w:val="lowerLetter"/>
      <w:lvlText w:val="%8."/>
      <w:lvlJc w:val="left"/>
      <w:pPr>
        <w:tabs>
          <w:tab w:val="left" w:pos="993"/>
        </w:tabs>
        <w:ind w:left="5940" w:hanging="2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527DFE">
      <w:start w:val="1"/>
      <w:numFmt w:val="lowerRoman"/>
      <w:lvlText w:val="%9."/>
      <w:lvlJc w:val="left"/>
      <w:pPr>
        <w:tabs>
          <w:tab w:val="left" w:pos="993"/>
        </w:tabs>
        <w:ind w:left="6660" w:hanging="18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04432DC5"/>
    <w:multiLevelType w:val="hybridMultilevel"/>
    <w:tmpl w:val="1A1E54B0"/>
    <w:styleLink w:val="ImportedStyle5"/>
    <w:lvl w:ilvl="0" w:tplc="57E68052">
      <w:start w:val="1"/>
      <w:numFmt w:val="decimal"/>
      <w:lvlText w:val="%1."/>
      <w:lvlJc w:val="left"/>
      <w:pPr>
        <w:tabs>
          <w:tab w:val="num" w:pos="750"/>
        </w:tabs>
        <w:ind w:left="183" w:firstLine="384"/>
      </w:pPr>
      <w:rPr>
        <w:rFonts w:ascii="Times New Roman" w:eastAsia="Times New Roman" w:hAnsi="Times New Roman" w:cs="Times New Roman"/>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641CD8">
      <w:start w:val="1"/>
      <w:numFmt w:val="decimal"/>
      <w:lvlText w:val="%2."/>
      <w:lvlJc w:val="left"/>
      <w:pPr>
        <w:tabs>
          <w:tab w:val="left" w:pos="750"/>
          <w:tab w:val="num" w:pos="1470"/>
        </w:tabs>
        <w:ind w:left="903" w:firstLine="384"/>
      </w:pPr>
      <w:rPr>
        <w:rFonts w:ascii="Times New Roman" w:eastAsia="Times New Roman" w:hAnsi="Times New Roman" w:cs="Times New Roman"/>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05481DC">
      <w:start w:val="1"/>
      <w:numFmt w:val="decimal"/>
      <w:lvlText w:val="%3."/>
      <w:lvlJc w:val="left"/>
      <w:pPr>
        <w:tabs>
          <w:tab w:val="left" w:pos="750"/>
          <w:tab w:val="num" w:pos="2190"/>
        </w:tabs>
        <w:ind w:left="1623" w:firstLine="384"/>
      </w:pPr>
      <w:rPr>
        <w:rFonts w:ascii="Times New Roman" w:eastAsia="Times New Roman" w:hAnsi="Times New Roman" w:cs="Times New Roman"/>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C88D92">
      <w:start w:val="1"/>
      <w:numFmt w:val="decimal"/>
      <w:lvlText w:val="%4."/>
      <w:lvlJc w:val="left"/>
      <w:pPr>
        <w:tabs>
          <w:tab w:val="left" w:pos="750"/>
          <w:tab w:val="num" w:pos="2910"/>
        </w:tabs>
        <w:ind w:left="2343" w:firstLine="384"/>
      </w:pPr>
      <w:rPr>
        <w:rFonts w:ascii="Times New Roman" w:eastAsia="Times New Roman" w:hAnsi="Times New Roman" w:cs="Times New Roman"/>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0A9C44">
      <w:start w:val="1"/>
      <w:numFmt w:val="decimal"/>
      <w:lvlText w:val="%5."/>
      <w:lvlJc w:val="left"/>
      <w:pPr>
        <w:tabs>
          <w:tab w:val="left" w:pos="750"/>
          <w:tab w:val="num" w:pos="3630"/>
        </w:tabs>
        <w:ind w:left="3063" w:firstLine="384"/>
      </w:pPr>
      <w:rPr>
        <w:rFonts w:ascii="Times New Roman" w:eastAsia="Times New Roman" w:hAnsi="Times New Roman" w:cs="Times New Roman"/>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9A7710">
      <w:start w:val="1"/>
      <w:numFmt w:val="decimal"/>
      <w:lvlText w:val="%6."/>
      <w:lvlJc w:val="left"/>
      <w:pPr>
        <w:tabs>
          <w:tab w:val="left" w:pos="750"/>
          <w:tab w:val="num" w:pos="4350"/>
        </w:tabs>
        <w:ind w:left="3783" w:firstLine="384"/>
      </w:pPr>
      <w:rPr>
        <w:rFonts w:ascii="Times New Roman" w:eastAsia="Times New Roman" w:hAnsi="Times New Roman" w:cs="Times New Roman"/>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18C7E0">
      <w:start w:val="1"/>
      <w:numFmt w:val="decimal"/>
      <w:lvlText w:val="%7."/>
      <w:lvlJc w:val="left"/>
      <w:pPr>
        <w:tabs>
          <w:tab w:val="left" w:pos="750"/>
          <w:tab w:val="num" w:pos="5070"/>
        </w:tabs>
        <w:ind w:left="4503" w:firstLine="384"/>
      </w:pPr>
      <w:rPr>
        <w:rFonts w:ascii="Times New Roman" w:eastAsia="Times New Roman" w:hAnsi="Times New Roman" w:cs="Times New Roman"/>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720B232">
      <w:start w:val="1"/>
      <w:numFmt w:val="decimal"/>
      <w:lvlText w:val="%8."/>
      <w:lvlJc w:val="left"/>
      <w:pPr>
        <w:tabs>
          <w:tab w:val="left" w:pos="750"/>
          <w:tab w:val="num" w:pos="5790"/>
        </w:tabs>
        <w:ind w:left="5223" w:firstLine="384"/>
      </w:pPr>
      <w:rPr>
        <w:rFonts w:ascii="Times New Roman" w:eastAsia="Times New Roman" w:hAnsi="Times New Roman" w:cs="Times New Roman"/>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FDA74C0">
      <w:start w:val="1"/>
      <w:numFmt w:val="decimal"/>
      <w:lvlText w:val="%9."/>
      <w:lvlJc w:val="left"/>
      <w:pPr>
        <w:tabs>
          <w:tab w:val="left" w:pos="750"/>
          <w:tab w:val="num" w:pos="6510"/>
        </w:tabs>
        <w:ind w:left="5943" w:firstLine="384"/>
      </w:pPr>
      <w:rPr>
        <w:rFonts w:ascii="Times New Roman" w:eastAsia="Times New Roman" w:hAnsi="Times New Roman" w:cs="Times New Roman"/>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060C19C8"/>
    <w:multiLevelType w:val="hybridMultilevel"/>
    <w:tmpl w:val="A5E850E6"/>
    <w:lvl w:ilvl="0" w:tplc="2286CBF2">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1A8FCC0">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9C49EB6">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3C9B4C">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CCEB24">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2AE60A">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6A2872">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B06F54">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4328E">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084B5D6A"/>
    <w:multiLevelType w:val="hybridMultilevel"/>
    <w:tmpl w:val="5A303ABA"/>
    <w:numStyleLink w:val="ImportedStyle170"/>
  </w:abstractNum>
  <w:abstractNum w:abstractNumId="9">
    <w:nsid w:val="0FCF2E21"/>
    <w:multiLevelType w:val="hybridMultilevel"/>
    <w:tmpl w:val="1F6CD6D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nsid w:val="146E077C"/>
    <w:multiLevelType w:val="hybridMultilevel"/>
    <w:tmpl w:val="8F44A400"/>
    <w:lvl w:ilvl="0" w:tplc="DD98981E">
      <w:start w:val="3"/>
      <w:numFmt w:val="bullet"/>
      <w:lvlText w:val="-"/>
      <w:lvlJc w:val="left"/>
      <w:pPr>
        <w:ind w:left="360" w:hanging="360"/>
      </w:pPr>
      <w:rPr>
        <w:rFonts w:ascii="Times New Roman" w:eastAsia="Calibri"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nsid w:val="17FA0CEA"/>
    <w:multiLevelType w:val="hybridMultilevel"/>
    <w:tmpl w:val="353CA01C"/>
    <w:lvl w:ilvl="0" w:tplc="DD98981E">
      <w:start w:val="3"/>
      <w:numFmt w:val="bullet"/>
      <w:lvlText w:val="-"/>
      <w:lvlJc w:val="left"/>
      <w:pPr>
        <w:ind w:left="360" w:hanging="360"/>
      </w:pPr>
      <w:rPr>
        <w:rFonts w:ascii="Times New Roman" w:eastAsia="Calibri"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nsid w:val="19296726"/>
    <w:multiLevelType w:val="multilevel"/>
    <w:tmpl w:val="4294AC28"/>
    <w:styleLink w:val="ImportedStyle19"/>
    <w:lvl w:ilvl="0">
      <w:start w:val="1"/>
      <w:numFmt w:val="decimal"/>
      <w:lvlText w:val="%1."/>
      <w:lvlJc w:val="left"/>
      <w:pPr>
        <w:tabs>
          <w:tab w:val="num" w:pos="708"/>
        </w:tabs>
        <w:ind w:left="907"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8"/>
        </w:tabs>
        <w:ind w:left="907" w:hanging="3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08"/>
        </w:tabs>
        <w:ind w:left="907" w:hanging="3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327"/>
        </w:tabs>
        <w:ind w:left="1526" w:hanging="91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6"/>
        </w:tabs>
        <w:ind w:left="1615" w:hanging="98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416"/>
        </w:tabs>
        <w:ind w:left="1615" w:hanging="9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1416"/>
        </w:tabs>
        <w:ind w:left="1615" w:hanging="94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1416"/>
        </w:tabs>
        <w:ind w:left="1615" w:hanging="9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1416"/>
        </w:tabs>
        <w:ind w:left="1615" w:hanging="9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19F7475F"/>
    <w:multiLevelType w:val="hybridMultilevel"/>
    <w:tmpl w:val="7E9A7F8A"/>
    <w:lvl w:ilvl="0" w:tplc="33E668BC">
      <w:start w:val="1"/>
      <w:numFmt w:val="bullet"/>
      <w:lvlText w:val="–"/>
      <w:lvlJc w:val="left"/>
      <w:pPr>
        <w:ind w:left="141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E340114">
      <w:start w:val="1"/>
      <w:numFmt w:val="bullet"/>
      <w:lvlText w:val="–"/>
      <w:lvlJc w:val="left"/>
      <w:pPr>
        <w:ind w:left="141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C2C526">
      <w:start w:val="1"/>
      <w:numFmt w:val="bullet"/>
      <w:lvlText w:val="–"/>
      <w:lvlJc w:val="left"/>
      <w:pPr>
        <w:ind w:left="141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FC2BBA">
      <w:start w:val="1"/>
      <w:numFmt w:val="bullet"/>
      <w:lvlText w:val="–"/>
      <w:lvlJc w:val="left"/>
      <w:pPr>
        <w:ind w:left="141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74CADC">
      <w:start w:val="1"/>
      <w:numFmt w:val="bullet"/>
      <w:lvlText w:val="–"/>
      <w:lvlJc w:val="left"/>
      <w:pPr>
        <w:ind w:left="141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5681A0">
      <w:start w:val="1"/>
      <w:numFmt w:val="bullet"/>
      <w:lvlText w:val="–"/>
      <w:lvlJc w:val="left"/>
      <w:pPr>
        <w:ind w:left="141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30D294">
      <w:start w:val="1"/>
      <w:numFmt w:val="bullet"/>
      <w:lvlText w:val="–"/>
      <w:lvlJc w:val="left"/>
      <w:pPr>
        <w:ind w:left="141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C06F38">
      <w:start w:val="1"/>
      <w:numFmt w:val="bullet"/>
      <w:lvlText w:val="–"/>
      <w:lvlJc w:val="left"/>
      <w:pPr>
        <w:ind w:left="141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EAA994">
      <w:start w:val="1"/>
      <w:numFmt w:val="bullet"/>
      <w:lvlText w:val="–"/>
      <w:lvlJc w:val="left"/>
      <w:pPr>
        <w:ind w:left="141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1BAE2448"/>
    <w:multiLevelType w:val="multilevel"/>
    <w:tmpl w:val="FAC88434"/>
    <w:numStyleLink w:val="ImportedStyle3"/>
  </w:abstractNum>
  <w:abstractNum w:abstractNumId="15">
    <w:nsid w:val="1CB17BEA"/>
    <w:multiLevelType w:val="hybridMultilevel"/>
    <w:tmpl w:val="038215A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6">
    <w:nsid w:val="23523309"/>
    <w:multiLevelType w:val="hybridMultilevel"/>
    <w:tmpl w:val="1A1E54B0"/>
    <w:numStyleLink w:val="ImportedStyle5"/>
  </w:abstractNum>
  <w:abstractNum w:abstractNumId="17">
    <w:nsid w:val="25DF1CEF"/>
    <w:multiLevelType w:val="hybridMultilevel"/>
    <w:tmpl w:val="E938A808"/>
    <w:numStyleLink w:val="ImportedStyle6"/>
  </w:abstractNum>
  <w:abstractNum w:abstractNumId="18">
    <w:nsid w:val="26634F7D"/>
    <w:multiLevelType w:val="hybridMultilevel"/>
    <w:tmpl w:val="54FCB59A"/>
    <w:lvl w:ilvl="0" w:tplc="84D8E248">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01C4F40">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FE86668">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70A396">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0210B4">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794862E">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EB5D8">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74912A">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B82A0F0">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296704CB"/>
    <w:multiLevelType w:val="hybridMultilevel"/>
    <w:tmpl w:val="B5D88EC2"/>
    <w:lvl w:ilvl="0" w:tplc="0402000F">
      <w:start w:val="1"/>
      <w:numFmt w:val="decimal"/>
      <w:lvlText w:val="%1."/>
      <w:lvlJc w:val="left"/>
      <w:pPr>
        <w:ind w:left="720" w:hanging="360"/>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0">
    <w:nsid w:val="29E334D4"/>
    <w:multiLevelType w:val="hybridMultilevel"/>
    <w:tmpl w:val="8FA4195C"/>
    <w:lvl w:ilvl="0" w:tplc="A8E6FE5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2D083525"/>
    <w:multiLevelType w:val="singleLevel"/>
    <w:tmpl w:val="14044CB4"/>
    <w:lvl w:ilvl="0">
      <w:start w:val="1"/>
      <w:numFmt w:val="decimal"/>
      <w:lvlText w:val="%1."/>
      <w:legacy w:legacy="1" w:legacySpace="0" w:legacyIndent="293"/>
      <w:lvlJc w:val="left"/>
      <w:rPr>
        <w:rFonts w:ascii="Times New Roman" w:hAnsi="Times New Roman" w:cs="Times New Roman" w:hint="default"/>
      </w:rPr>
    </w:lvl>
  </w:abstractNum>
  <w:abstractNum w:abstractNumId="22">
    <w:nsid w:val="2D2A58C4"/>
    <w:multiLevelType w:val="multilevel"/>
    <w:tmpl w:val="E4C621CA"/>
    <w:styleLink w:val="ImportedStyle8"/>
    <w:lvl w:ilvl="0">
      <w:start w:val="1"/>
      <w:numFmt w:val="decimal"/>
      <w:lvlText w:val="%1."/>
      <w:lvlJc w:val="left"/>
      <w:pPr>
        <w:tabs>
          <w:tab w:val="num" w:pos="1080"/>
          <w:tab w:val="left" w:pos="1134"/>
          <w:tab w:val="left" w:pos="1701"/>
        </w:tabs>
        <w:ind w:left="54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num" w:pos="1800"/>
        </w:tabs>
        <w:ind w:left="126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1134"/>
          <w:tab w:val="left" w:pos="1701"/>
        </w:tabs>
        <w:ind w:left="594" w:hanging="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864"/>
          <w:tab w:val="left" w:pos="1134"/>
          <w:tab w:val="left" w:pos="1701"/>
        </w:tabs>
        <w:ind w:left="324" w:firstLine="2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num" w:pos="1440"/>
          <w:tab w:val="left" w:pos="1701"/>
        </w:tabs>
        <w:ind w:left="900" w:hanging="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134"/>
          <w:tab w:val="num" w:pos="1710"/>
        </w:tabs>
        <w:ind w:left="1170" w:firstLine="1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134"/>
          <w:tab w:val="left" w:pos="1701"/>
          <w:tab w:val="num" w:pos="2340"/>
        </w:tabs>
        <w:ind w:left="1800" w:firstLine="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134"/>
          <w:tab w:val="left" w:pos="1701"/>
          <w:tab w:val="num" w:pos="2610"/>
        </w:tabs>
        <w:ind w:left="2070" w:firstLine="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134"/>
          <w:tab w:val="left" w:pos="1701"/>
          <w:tab w:val="num" w:pos="3240"/>
        </w:tabs>
        <w:ind w:left="270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30C70202"/>
    <w:multiLevelType w:val="multilevel"/>
    <w:tmpl w:val="854C32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20C3157"/>
    <w:multiLevelType w:val="hybridMultilevel"/>
    <w:tmpl w:val="33CEB9F6"/>
    <w:styleLink w:val="ImportedStyle18"/>
    <w:lvl w:ilvl="0" w:tplc="95C4294C">
      <w:start w:val="1"/>
      <w:numFmt w:val="decimal"/>
      <w:lvlText w:val="%1."/>
      <w:lvlJc w:val="left"/>
      <w:pPr>
        <w:tabs>
          <w:tab w:val="num" w:pos="708"/>
        </w:tabs>
        <w:ind w:left="168" w:firstLine="37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A6A2E88">
      <w:start w:val="1"/>
      <w:numFmt w:val="lowerLetter"/>
      <w:lvlText w:val="%2."/>
      <w:lvlJc w:val="left"/>
      <w:pPr>
        <w:tabs>
          <w:tab w:val="num" w:pos="1260"/>
        </w:tabs>
        <w:ind w:left="720" w:firstLine="3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10CB548">
      <w:start w:val="1"/>
      <w:numFmt w:val="lowerRoman"/>
      <w:lvlText w:val="%3."/>
      <w:lvlJc w:val="left"/>
      <w:pPr>
        <w:ind w:left="1440" w:hanging="23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CAAA08">
      <w:start w:val="1"/>
      <w:numFmt w:val="decimal"/>
      <w:lvlText w:val="%4."/>
      <w:lvlJc w:val="left"/>
      <w:pPr>
        <w:tabs>
          <w:tab w:val="num" w:pos="2700"/>
        </w:tabs>
        <w:ind w:left="2160" w:firstLine="4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72BD90">
      <w:start w:val="1"/>
      <w:numFmt w:val="lowerLetter"/>
      <w:lvlText w:val="%5."/>
      <w:lvlJc w:val="left"/>
      <w:pPr>
        <w:tabs>
          <w:tab w:val="num" w:pos="3420"/>
        </w:tabs>
        <w:ind w:left="2880" w:firstLine="4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C925C38">
      <w:start w:val="1"/>
      <w:numFmt w:val="lowerRoman"/>
      <w:lvlText w:val="%6."/>
      <w:lvlJc w:val="left"/>
      <w:pPr>
        <w:ind w:left="3600" w:hanging="19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B26334">
      <w:start w:val="1"/>
      <w:numFmt w:val="decimal"/>
      <w:lvlText w:val="%7."/>
      <w:lvlJc w:val="left"/>
      <w:pPr>
        <w:ind w:left="4320" w:hanging="26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3A41A6">
      <w:start w:val="1"/>
      <w:numFmt w:val="lowerLetter"/>
      <w:lvlText w:val="%8."/>
      <w:lvlJc w:val="left"/>
      <w:pPr>
        <w:ind w:left="5040" w:hanging="25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622E10">
      <w:start w:val="1"/>
      <w:numFmt w:val="lowerRoman"/>
      <w:lvlText w:val="%9."/>
      <w:lvlJc w:val="left"/>
      <w:pPr>
        <w:ind w:left="5760" w:hanging="16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32C8713B"/>
    <w:multiLevelType w:val="hybridMultilevel"/>
    <w:tmpl w:val="5A303ABA"/>
    <w:styleLink w:val="ImportedStyle170"/>
    <w:lvl w:ilvl="0" w:tplc="4F8E8BC8">
      <w:start w:val="1"/>
      <w:numFmt w:val="decimal"/>
      <w:lvlText w:val="%1."/>
      <w:lvlJc w:val="left"/>
      <w:pPr>
        <w:tabs>
          <w:tab w:val="num" w:pos="1309"/>
        </w:tabs>
        <w:ind w:left="708" w:hanging="10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7E6A22">
      <w:start w:val="1"/>
      <w:numFmt w:val="decimal"/>
      <w:lvlText w:val="(%2)"/>
      <w:lvlJc w:val="left"/>
      <w:pPr>
        <w:tabs>
          <w:tab w:val="num" w:pos="1309"/>
        </w:tabs>
        <w:ind w:left="708" w:hanging="10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34B23C">
      <w:start w:val="1"/>
      <w:numFmt w:val="decimal"/>
      <w:lvlText w:val="(%3)"/>
      <w:lvlJc w:val="left"/>
      <w:pPr>
        <w:tabs>
          <w:tab w:val="num" w:pos="1309"/>
        </w:tabs>
        <w:ind w:left="708" w:hanging="10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99C6D8C">
      <w:start w:val="1"/>
      <w:numFmt w:val="decimal"/>
      <w:lvlText w:val="%4."/>
      <w:lvlJc w:val="left"/>
      <w:pPr>
        <w:tabs>
          <w:tab w:val="num" w:pos="1309"/>
        </w:tabs>
        <w:ind w:left="708" w:hanging="10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F69F14">
      <w:start w:val="1"/>
      <w:numFmt w:val="decimal"/>
      <w:lvlText w:val="(%5)"/>
      <w:lvlJc w:val="left"/>
      <w:pPr>
        <w:tabs>
          <w:tab w:val="num" w:pos="1309"/>
        </w:tabs>
        <w:ind w:left="708" w:hanging="10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AACE4E4">
      <w:start w:val="1"/>
      <w:numFmt w:val="decimal"/>
      <w:lvlText w:val="(%6)"/>
      <w:lvlJc w:val="left"/>
      <w:pPr>
        <w:tabs>
          <w:tab w:val="num" w:pos="1309"/>
        </w:tabs>
        <w:ind w:left="708" w:hanging="10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F6D5DC">
      <w:start w:val="1"/>
      <w:numFmt w:val="decimal"/>
      <w:lvlText w:val="%7."/>
      <w:lvlJc w:val="left"/>
      <w:pPr>
        <w:tabs>
          <w:tab w:val="num" w:pos="1309"/>
        </w:tabs>
        <w:ind w:left="708" w:hanging="10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C2C654">
      <w:start w:val="1"/>
      <w:numFmt w:val="decimal"/>
      <w:lvlText w:val="(%8)"/>
      <w:lvlJc w:val="left"/>
      <w:pPr>
        <w:tabs>
          <w:tab w:val="num" w:pos="1309"/>
        </w:tabs>
        <w:ind w:left="708" w:hanging="10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9C3DC4">
      <w:start w:val="1"/>
      <w:numFmt w:val="decimal"/>
      <w:lvlText w:val="%9."/>
      <w:lvlJc w:val="left"/>
      <w:pPr>
        <w:tabs>
          <w:tab w:val="num" w:pos="926"/>
        </w:tabs>
        <w:ind w:left="325" w:firstLine="27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33016C3A"/>
    <w:multiLevelType w:val="hybridMultilevel"/>
    <w:tmpl w:val="54CA4434"/>
    <w:lvl w:ilvl="0" w:tplc="0402000B">
      <w:start w:val="1"/>
      <w:numFmt w:val="bullet"/>
      <w:lvlText w:val=""/>
      <w:lvlJc w:val="left"/>
      <w:pPr>
        <w:ind w:left="1440" w:hanging="360"/>
      </w:pPr>
      <w:rPr>
        <w:rFonts w:ascii="Wingdings" w:hAnsi="Wingdings" w:hint="default"/>
      </w:rPr>
    </w:lvl>
    <w:lvl w:ilvl="1" w:tplc="0402000B">
      <w:start w:val="1"/>
      <w:numFmt w:val="bullet"/>
      <w:lvlText w:val=""/>
      <w:lvlJc w:val="left"/>
      <w:pPr>
        <w:ind w:left="644" w:hanging="360"/>
      </w:pPr>
      <w:rPr>
        <w:rFonts w:ascii="Wingdings" w:hAnsi="Wingdings"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7">
    <w:nsid w:val="3A34214B"/>
    <w:multiLevelType w:val="hybridMultilevel"/>
    <w:tmpl w:val="C9BE02D0"/>
    <w:styleLink w:val="ImportedStyle15"/>
    <w:lvl w:ilvl="0" w:tplc="3C38ABEC">
      <w:start w:val="1"/>
      <w:numFmt w:val="decimal"/>
      <w:lvlText w:val="%1."/>
      <w:lvlJc w:val="left"/>
      <w:pPr>
        <w:tabs>
          <w:tab w:val="num" w:pos="708"/>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8B86AA4">
      <w:start w:val="1"/>
      <w:numFmt w:val="lowerLetter"/>
      <w:lvlText w:val="%2."/>
      <w:lvlJc w:val="left"/>
      <w:pPr>
        <w:tabs>
          <w:tab w:val="num" w:pos="1416"/>
        </w:tabs>
        <w:ind w:left="1428" w:hanging="34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AE67CE">
      <w:start w:val="1"/>
      <w:numFmt w:val="lowerRoman"/>
      <w:lvlText w:val="%3."/>
      <w:lvlJc w:val="left"/>
      <w:pPr>
        <w:tabs>
          <w:tab w:val="num" w:pos="2124"/>
        </w:tabs>
        <w:ind w:left="2136" w:hanging="25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584E28">
      <w:start w:val="1"/>
      <w:numFmt w:val="decimal"/>
      <w:lvlText w:val="%4."/>
      <w:lvlJc w:val="left"/>
      <w:pPr>
        <w:tabs>
          <w:tab w:val="num" w:pos="2832"/>
        </w:tabs>
        <w:ind w:left="2844" w:hanging="3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76883A">
      <w:start w:val="1"/>
      <w:numFmt w:val="lowerLetter"/>
      <w:lvlText w:val="%5."/>
      <w:lvlJc w:val="left"/>
      <w:pPr>
        <w:tabs>
          <w:tab w:val="num" w:pos="3540"/>
        </w:tabs>
        <w:ind w:left="3552" w:hanging="31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FAFE26">
      <w:start w:val="1"/>
      <w:numFmt w:val="lowerRoman"/>
      <w:lvlText w:val="%6."/>
      <w:lvlJc w:val="left"/>
      <w:pPr>
        <w:tabs>
          <w:tab w:val="num" w:pos="4248"/>
        </w:tabs>
        <w:ind w:left="4260" w:hanging="2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12C236">
      <w:start w:val="1"/>
      <w:numFmt w:val="decimal"/>
      <w:lvlText w:val="%7."/>
      <w:lvlJc w:val="left"/>
      <w:pPr>
        <w:tabs>
          <w:tab w:val="num" w:pos="4956"/>
        </w:tabs>
        <w:ind w:left="4968" w:hanging="28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82B6FE">
      <w:start w:val="1"/>
      <w:numFmt w:val="lowerLetter"/>
      <w:lvlText w:val="%8."/>
      <w:lvlJc w:val="left"/>
      <w:pPr>
        <w:tabs>
          <w:tab w:val="num" w:pos="5664"/>
        </w:tabs>
        <w:ind w:left="5676" w:hanging="2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D10B2DE">
      <w:start w:val="1"/>
      <w:numFmt w:val="lowerRoman"/>
      <w:lvlText w:val="%9."/>
      <w:lvlJc w:val="left"/>
      <w:pPr>
        <w:tabs>
          <w:tab w:val="num" w:pos="6372"/>
        </w:tabs>
        <w:ind w:left="6384" w:hanging="18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3F416DB8"/>
    <w:multiLevelType w:val="hybridMultilevel"/>
    <w:tmpl w:val="753AD16E"/>
    <w:numStyleLink w:val="ImportedStyle7"/>
  </w:abstractNum>
  <w:abstractNum w:abstractNumId="29">
    <w:nsid w:val="4B041A02"/>
    <w:multiLevelType w:val="multilevel"/>
    <w:tmpl w:val="D186AEE6"/>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E2D51BA"/>
    <w:multiLevelType w:val="hybridMultilevel"/>
    <w:tmpl w:val="2208F8FA"/>
    <w:styleLink w:val="ImportedStyle2"/>
    <w:lvl w:ilvl="0" w:tplc="439C07A6">
      <w:start w:val="1"/>
      <w:numFmt w:val="decimal"/>
      <w:lvlText w:val="%1."/>
      <w:lvlJc w:val="left"/>
      <w:pPr>
        <w:tabs>
          <w:tab w:val="num" w:pos="993"/>
        </w:tabs>
        <w:ind w:left="453" w:firstLine="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478A648">
      <w:start w:val="1"/>
      <w:numFmt w:val="lowerLetter"/>
      <w:lvlText w:val="%2."/>
      <w:lvlJc w:val="left"/>
      <w:pPr>
        <w:tabs>
          <w:tab w:val="num" w:pos="1080"/>
        </w:tabs>
        <w:ind w:left="540" w:firstLine="2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A03BD2">
      <w:start w:val="1"/>
      <w:numFmt w:val="lowerRoman"/>
      <w:lvlText w:val="%3."/>
      <w:lvlJc w:val="left"/>
      <w:pPr>
        <w:tabs>
          <w:tab w:val="left" w:pos="993"/>
          <w:tab w:val="num" w:pos="1800"/>
        </w:tabs>
        <w:ind w:left="1260" w:firstLine="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5E06">
      <w:start w:val="1"/>
      <w:numFmt w:val="decimal"/>
      <w:lvlText w:val="%4."/>
      <w:lvlJc w:val="left"/>
      <w:pPr>
        <w:tabs>
          <w:tab w:val="left" w:pos="993"/>
          <w:tab w:val="num" w:pos="2520"/>
        </w:tabs>
        <w:ind w:left="1980" w:firstLine="22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104C00A">
      <w:start w:val="1"/>
      <w:numFmt w:val="lowerLetter"/>
      <w:lvlText w:val="%5."/>
      <w:lvlJc w:val="left"/>
      <w:pPr>
        <w:tabs>
          <w:tab w:val="left" w:pos="993"/>
          <w:tab w:val="num" w:pos="3240"/>
        </w:tabs>
        <w:ind w:left="2700" w:firstLine="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EC36A4">
      <w:start w:val="1"/>
      <w:numFmt w:val="lowerRoman"/>
      <w:lvlText w:val="%6."/>
      <w:lvlJc w:val="left"/>
      <w:pPr>
        <w:tabs>
          <w:tab w:val="left" w:pos="993"/>
          <w:tab w:val="num" w:pos="3960"/>
        </w:tabs>
        <w:ind w:left="3420" w:firstLine="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903366">
      <w:start w:val="1"/>
      <w:numFmt w:val="decimal"/>
      <w:lvlText w:val="%7."/>
      <w:lvlJc w:val="left"/>
      <w:pPr>
        <w:tabs>
          <w:tab w:val="left" w:pos="993"/>
          <w:tab w:val="num" w:pos="4680"/>
        </w:tabs>
        <w:ind w:left="4140" w:firstLine="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E6C300">
      <w:start w:val="1"/>
      <w:numFmt w:val="lowerLetter"/>
      <w:lvlText w:val="%8."/>
      <w:lvlJc w:val="left"/>
      <w:pPr>
        <w:tabs>
          <w:tab w:val="left" w:pos="993"/>
          <w:tab w:val="num" w:pos="5400"/>
        </w:tabs>
        <w:ind w:left="4860" w:firstLine="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0020DE">
      <w:start w:val="1"/>
      <w:numFmt w:val="lowerRoman"/>
      <w:lvlText w:val="%9."/>
      <w:lvlJc w:val="left"/>
      <w:pPr>
        <w:tabs>
          <w:tab w:val="left" w:pos="993"/>
          <w:tab w:val="num" w:pos="6120"/>
        </w:tabs>
        <w:ind w:left="5580" w:firstLine="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4FD138ED"/>
    <w:multiLevelType w:val="multilevel"/>
    <w:tmpl w:val="E8D02360"/>
    <w:lvl w:ilvl="0">
      <w:start w:val="3"/>
      <w:numFmt w:val="decimal"/>
      <w:lvlText w:val="%1."/>
      <w:lvlJc w:val="left"/>
      <w:pPr>
        <w:ind w:left="540" w:hanging="540"/>
      </w:pPr>
      <w:rPr>
        <w:rFonts w:hint="default"/>
        <w:b/>
      </w:rPr>
    </w:lvl>
    <w:lvl w:ilvl="1">
      <w:start w:val="1"/>
      <w:numFmt w:val="decimal"/>
      <w:lvlText w:val="%1.%2."/>
      <w:lvlJc w:val="left"/>
      <w:pPr>
        <w:ind w:left="823" w:hanging="54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32">
    <w:nsid w:val="502012C8"/>
    <w:multiLevelType w:val="multilevel"/>
    <w:tmpl w:val="584E11CE"/>
    <w:numStyleLink w:val="ImportedStyle21"/>
  </w:abstractNum>
  <w:abstractNum w:abstractNumId="33">
    <w:nsid w:val="50953393"/>
    <w:multiLevelType w:val="hybridMultilevel"/>
    <w:tmpl w:val="B150E0D4"/>
    <w:lvl w:ilvl="0" w:tplc="C596BC8A">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51240AB6"/>
    <w:multiLevelType w:val="multilevel"/>
    <w:tmpl w:val="4294AC28"/>
    <w:numStyleLink w:val="ImportedStyle19"/>
  </w:abstractNum>
  <w:abstractNum w:abstractNumId="35">
    <w:nsid w:val="520A0478"/>
    <w:multiLevelType w:val="hybridMultilevel"/>
    <w:tmpl w:val="2DD81E68"/>
    <w:lvl w:ilvl="0" w:tplc="1EEA490C">
      <w:start w:val="1"/>
      <w:numFmt w:val="bullet"/>
      <w:lvlText w:val=""/>
      <w:lvlJc w:val="left"/>
      <w:pPr>
        <w:ind w:left="1440" w:hanging="360"/>
      </w:pPr>
      <w:rPr>
        <w:rFonts w:ascii="Symbol" w:hAnsi="Symbol" w:hint="default"/>
        <w:sz w:val="24"/>
        <w:szCs w:val="24"/>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6">
    <w:nsid w:val="529143C0"/>
    <w:multiLevelType w:val="hybridMultilevel"/>
    <w:tmpl w:val="F092C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3553224"/>
    <w:multiLevelType w:val="hybridMultilevel"/>
    <w:tmpl w:val="A792F712"/>
    <w:styleLink w:val="ImportedStyle1"/>
    <w:lvl w:ilvl="0" w:tplc="2C6ECE14">
      <w:start w:val="1"/>
      <w:numFmt w:val="upperRoman"/>
      <w:lvlText w:val="%1."/>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384D0FA">
      <w:start w:val="1"/>
      <w:numFmt w:val="decimal"/>
      <w:lvlText w:val="%2."/>
      <w:lvlJc w:val="left"/>
      <w:pPr>
        <w:tabs>
          <w:tab w:val="num" w:pos="708"/>
        </w:tabs>
        <w:ind w:left="168" w:firstLine="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9C23AA">
      <w:start w:val="1"/>
      <w:numFmt w:val="lowerRoman"/>
      <w:lvlText w:val="%3."/>
      <w:lvlJc w:val="left"/>
      <w:pPr>
        <w:ind w:left="789" w:hanging="2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B454DE">
      <w:start w:val="1"/>
      <w:numFmt w:val="decimal"/>
      <w:lvlText w:val="%4."/>
      <w:lvlJc w:val="left"/>
      <w:pPr>
        <w:tabs>
          <w:tab w:val="num" w:pos="1980"/>
        </w:tabs>
        <w:ind w:left="1440" w:firstLine="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C5D7C">
      <w:start w:val="1"/>
      <w:numFmt w:val="lowerLetter"/>
      <w:lvlText w:val="%5."/>
      <w:lvlJc w:val="left"/>
      <w:pPr>
        <w:tabs>
          <w:tab w:val="num" w:pos="2700"/>
        </w:tabs>
        <w:ind w:left="2160" w:firstLine="4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3CEA7A">
      <w:start w:val="1"/>
      <w:numFmt w:val="lowerRoman"/>
      <w:lvlText w:val="%6."/>
      <w:lvlJc w:val="left"/>
      <w:pPr>
        <w:ind w:left="2880" w:hanging="2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DA20EA">
      <w:start w:val="1"/>
      <w:numFmt w:val="decimal"/>
      <w:suff w:val="nothing"/>
      <w:lvlText w:val="%7."/>
      <w:lvlJc w:val="left"/>
      <w:pPr>
        <w:ind w:left="3600" w:firstLine="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C2DC34">
      <w:start w:val="1"/>
      <w:numFmt w:val="lowerLetter"/>
      <w:lvlText w:val="%8."/>
      <w:lvlJc w:val="left"/>
      <w:pPr>
        <w:ind w:left="4320" w:hanging="2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D222C2">
      <w:start w:val="1"/>
      <w:numFmt w:val="lowerRoman"/>
      <w:lvlText w:val="%9."/>
      <w:lvlJc w:val="left"/>
      <w:pPr>
        <w:ind w:left="5040" w:hanging="1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nsid w:val="5664132C"/>
    <w:multiLevelType w:val="hybridMultilevel"/>
    <w:tmpl w:val="9F1A2B26"/>
    <w:numStyleLink w:val="ImportedStyle4"/>
  </w:abstractNum>
  <w:abstractNum w:abstractNumId="39">
    <w:nsid w:val="566B1D8F"/>
    <w:multiLevelType w:val="hybridMultilevel"/>
    <w:tmpl w:val="41782CB2"/>
    <w:numStyleLink w:val="ImportedStyle9"/>
  </w:abstractNum>
  <w:abstractNum w:abstractNumId="40">
    <w:nsid w:val="58DF335F"/>
    <w:multiLevelType w:val="multilevel"/>
    <w:tmpl w:val="FAC88434"/>
    <w:styleLink w:val="ImportedStyle3"/>
    <w:lvl w:ilvl="0">
      <w:start w:val="1"/>
      <w:numFmt w:val="decimal"/>
      <w:lvlText w:val="%1."/>
      <w:lvlJc w:val="left"/>
      <w:pPr>
        <w:tabs>
          <w:tab w:val="num" w:pos="993"/>
        </w:tabs>
        <w:ind w:left="453" w:firstLine="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06"/>
          <w:tab w:val="left" w:pos="993"/>
        </w:tabs>
        <w:ind w:left="453"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6"/>
          <w:tab w:val="left" w:pos="993"/>
        </w:tabs>
        <w:ind w:left="273" w:firstLine="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209"/>
        </w:tabs>
        <w:ind w:left="756" w:firstLine="1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993"/>
        </w:tabs>
        <w:ind w:left="1260" w:hanging="2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993"/>
          <w:tab w:val="num" w:pos="2217"/>
        </w:tabs>
        <w:ind w:left="1764" w:firstLine="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993"/>
        </w:tabs>
        <w:ind w:left="2268" w:firstLine="3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993"/>
          <w:tab w:val="num" w:pos="3225"/>
        </w:tabs>
        <w:ind w:left="2772" w:firstLine="2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993"/>
          <w:tab w:val="num" w:pos="3801"/>
        </w:tabs>
        <w:ind w:left="3348" w:hanging="1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5B65004A"/>
    <w:multiLevelType w:val="hybridMultilevel"/>
    <w:tmpl w:val="EFFAC862"/>
    <w:lvl w:ilvl="0" w:tplc="0402000F">
      <w:start w:val="1"/>
      <w:numFmt w:val="decimal"/>
      <w:lvlText w:val="%1."/>
      <w:lvlJc w:val="left"/>
      <w:pPr>
        <w:ind w:left="1140" w:hanging="360"/>
      </w:pPr>
    </w:lvl>
    <w:lvl w:ilvl="1" w:tplc="04020019" w:tentative="1">
      <w:start w:val="1"/>
      <w:numFmt w:val="lowerLetter"/>
      <w:lvlText w:val="%2."/>
      <w:lvlJc w:val="left"/>
      <w:pPr>
        <w:ind w:left="1860" w:hanging="360"/>
      </w:pPr>
    </w:lvl>
    <w:lvl w:ilvl="2" w:tplc="0402001B" w:tentative="1">
      <w:start w:val="1"/>
      <w:numFmt w:val="lowerRoman"/>
      <w:lvlText w:val="%3."/>
      <w:lvlJc w:val="right"/>
      <w:pPr>
        <w:ind w:left="2580" w:hanging="180"/>
      </w:pPr>
    </w:lvl>
    <w:lvl w:ilvl="3" w:tplc="0402000F" w:tentative="1">
      <w:start w:val="1"/>
      <w:numFmt w:val="decimal"/>
      <w:lvlText w:val="%4."/>
      <w:lvlJc w:val="left"/>
      <w:pPr>
        <w:ind w:left="3300" w:hanging="360"/>
      </w:pPr>
    </w:lvl>
    <w:lvl w:ilvl="4" w:tplc="04020019" w:tentative="1">
      <w:start w:val="1"/>
      <w:numFmt w:val="lowerLetter"/>
      <w:lvlText w:val="%5."/>
      <w:lvlJc w:val="left"/>
      <w:pPr>
        <w:ind w:left="4020" w:hanging="360"/>
      </w:pPr>
    </w:lvl>
    <w:lvl w:ilvl="5" w:tplc="0402001B" w:tentative="1">
      <w:start w:val="1"/>
      <w:numFmt w:val="lowerRoman"/>
      <w:lvlText w:val="%6."/>
      <w:lvlJc w:val="right"/>
      <w:pPr>
        <w:ind w:left="4740" w:hanging="180"/>
      </w:pPr>
    </w:lvl>
    <w:lvl w:ilvl="6" w:tplc="0402000F" w:tentative="1">
      <w:start w:val="1"/>
      <w:numFmt w:val="decimal"/>
      <w:lvlText w:val="%7."/>
      <w:lvlJc w:val="left"/>
      <w:pPr>
        <w:ind w:left="5460" w:hanging="360"/>
      </w:pPr>
    </w:lvl>
    <w:lvl w:ilvl="7" w:tplc="04020019" w:tentative="1">
      <w:start w:val="1"/>
      <w:numFmt w:val="lowerLetter"/>
      <w:lvlText w:val="%8."/>
      <w:lvlJc w:val="left"/>
      <w:pPr>
        <w:ind w:left="6180" w:hanging="360"/>
      </w:pPr>
    </w:lvl>
    <w:lvl w:ilvl="8" w:tplc="0402001B" w:tentative="1">
      <w:start w:val="1"/>
      <w:numFmt w:val="lowerRoman"/>
      <w:lvlText w:val="%9."/>
      <w:lvlJc w:val="right"/>
      <w:pPr>
        <w:ind w:left="6900" w:hanging="180"/>
      </w:pPr>
    </w:lvl>
  </w:abstractNum>
  <w:abstractNum w:abstractNumId="42">
    <w:nsid w:val="5DA00885"/>
    <w:multiLevelType w:val="hybridMultilevel"/>
    <w:tmpl w:val="214A99DE"/>
    <w:lvl w:ilvl="0" w:tplc="8474DD96">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4C98EA">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442190">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67A577C">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E2C528">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A489E4">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B306F48">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FCE0DAA">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B0B0D0">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5E385BD5"/>
    <w:multiLevelType w:val="hybridMultilevel"/>
    <w:tmpl w:val="2208F8FA"/>
    <w:numStyleLink w:val="ImportedStyle2"/>
  </w:abstractNum>
  <w:abstractNum w:abstractNumId="44">
    <w:nsid w:val="613C0741"/>
    <w:multiLevelType w:val="hybridMultilevel"/>
    <w:tmpl w:val="EDEE74BE"/>
    <w:styleLink w:val="ImportedStyle17"/>
    <w:lvl w:ilvl="0" w:tplc="FF26192E">
      <w:start w:val="1"/>
      <w:numFmt w:val="bullet"/>
      <w:lvlText w:val="•"/>
      <w:lvlJc w:val="left"/>
      <w:pPr>
        <w:tabs>
          <w:tab w:val="num" w:pos="851"/>
        </w:tabs>
        <w:ind w:left="142" w:firstLine="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ED996">
      <w:start w:val="1"/>
      <w:numFmt w:val="bullet"/>
      <w:lvlText w:val="➢"/>
      <w:lvlJc w:val="left"/>
      <w:pPr>
        <w:tabs>
          <w:tab w:val="left" w:pos="851"/>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C6AB88">
      <w:start w:val="1"/>
      <w:numFmt w:val="bullet"/>
      <w:lvlText w:val="▪"/>
      <w:lvlJc w:val="left"/>
      <w:pPr>
        <w:tabs>
          <w:tab w:val="left" w:pos="851"/>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CC6C26">
      <w:start w:val="1"/>
      <w:numFmt w:val="bullet"/>
      <w:lvlText w:val="•"/>
      <w:lvlJc w:val="left"/>
      <w:pPr>
        <w:tabs>
          <w:tab w:val="left" w:pos="851"/>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5A5406">
      <w:start w:val="1"/>
      <w:numFmt w:val="bullet"/>
      <w:lvlText w:val="o"/>
      <w:lvlJc w:val="left"/>
      <w:pPr>
        <w:tabs>
          <w:tab w:val="left" w:pos="851"/>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66B652">
      <w:start w:val="1"/>
      <w:numFmt w:val="bullet"/>
      <w:lvlText w:val="▪"/>
      <w:lvlJc w:val="left"/>
      <w:pPr>
        <w:tabs>
          <w:tab w:val="left" w:pos="851"/>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249C2C">
      <w:start w:val="1"/>
      <w:numFmt w:val="bullet"/>
      <w:lvlText w:val="•"/>
      <w:lvlJc w:val="left"/>
      <w:pPr>
        <w:tabs>
          <w:tab w:val="left" w:pos="851"/>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BE2270">
      <w:start w:val="1"/>
      <w:numFmt w:val="bullet"/>
      <w:lvlText w:val="o"/>
      <w:lvlJc w:val="left"/>
      <w:pPr>
        <w:tabs>
          <w:tab w:val="left" w:pos="851"/>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226F02">
      <w:start w:val="1"/>
      <w:numFmt w:val="bullet"/>
      <w:lvlText w:val="▪"/>
      <w:lvlJc w:val="left"/>
      <w:pPr>
        <w:tabs>
          <w:tab w:val="left" w:pos="851"/>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nsid w:val="62E36776"/>
    <w:multiLevelType w:val="hybridMultilevel"/>
    <w:tmpl w:val="CDD040D6"/>
    <w:lvl w:ilvl="0" w:tplc="D4BCC1CA">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D0E9A8C">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F50878A">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31AC2C0">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D4CFC4">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A8BB4">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E3408E4">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C21818">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72296A">
      <w:start w:val="1"/>
      <w:numFmt w:val="bullet"/>
      <w:lvlText w:val="–"/>
      <w:lvlJc w:val="left"/>
      <w:pPr>
        <w:ind w:left="850" w:hanging="8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65A95111"/>
    <w:multiLevelType w:val="multilevel"/>
    <w:tmpl w:val="A792F712"/>
    <w:numStyleLink w:val="ImportedStyle1"/>
  </w:abstractNum>
  <w:abstractNum w:abstractNumId="47">
    <w:nsid w:val="66EA7343"/>
    <w:multiLevelType w:val="multilevel"/>
    <w:tmpl w:val="20826580"/>
    <w:styleLink w:val="ImportedStyle10"/>
    <w:lvl w:ilvl="0">
      <w:start w:val="1"/>
      <w:numFmt w:val="decimal"/>
      <w:lvlText w:val="%1."/>
      <w:lvlJc w:val="left"/>
      <w:pPr>
        <w:tabs>
          <w:tab w:val="num" w:pos="851"/>
        </w:tabs>
        <w:ind w:left="284" w:firstLine="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51"/>
          <w:tab w:val="num" w:pos="1359"/>
        </w:tabs>
        <w:ind w:left="792" w:firstLine="4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51"/>
          <w:tab w:val="num" w:pos="1431"/>
        </w:tabs>
        <w:ind w:left="864" w:firstLine="4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51"/>
          <w:tab w:val="num" w:pos="1935"/>
        </w:tabs>
        <w:ind w:left="1368" w:firstLine="9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51"/>
          <w:tab w:val="num" w:pos="2439"/>
        </w:tabs>
        <w:ind w:left="1872" w:firstLine="4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51"/>
          <w:tab w:val="num" w:pos="2943"/>
        </w:tabs>
        <w:ind w:left="2376" w:firstLine="1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851"/>
        </w:tabs>
        <w:ind w:left="2832" w:firstLine="46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51"/>
          <w:tab w:val="num" w:pos="3951"/>
        </w:tabs>
        <w:ind w:left="3384" w:firstLine="27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51"/>
          <w:tab w:val="num" w:pos="4527"/>
        </w:tabs>
        <w:ind w:left="3960"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6816636A"/>
    <w:multiLevelType w:val="hybridMultilevel"/>
    <w:tmpl w:val="4808D89E"/>
    <w:styleLink w:val="ImportedStyle16"/>
    <w:lvl w:ilvl="0" w:tplc="9F60BAF0">
      <w:start w:val="1"/>
      <w:numFmt w:val="decimal"/>
      <w:lvlText w:val="%1."/>
      <w:lvlJc w:val="left"/>
      <w:pPr>
        <w:tabs>
          <w:tab w:val="num" w:pos="993"/>
        </w:tabs>
        <w:ind w:left="273" w:firstLine="4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184DF0">
      <w:start w:val="1"/>
      <w:numFmt w:val="lowerLetter"/>
      <w:lvlText w:val="%2."/>
      <w:lvlJc w:val="left"/>
      <w:pPr>
        <w:tabs>
          <w:tab w:val="left" w:pos="993"/>
          <w:tab w:val="num" w:pos="1800"/>
        </w:tabs>
        <w:ind w:left="1080" w:firstLine="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1AE977C">
      <w:start w:val="1"/>
      <w:numFmt w:val="lowerRoman"/>
      <w:lvlText w:val="%3."/>
      <w:lvlJc w:val="left"/>
      <w:pPr>
        <w:tabs>
          <w:tab w:val="left" w:pos="993"/>
          <w:tab w:val="num" w:pos="2520"/>
        </w:tabs>
        <w:ind w:left="1800" w:firstLine="4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2CE33C">
      <w:start w:val="1"/>
      <w:numFmt w:val="decimal"/>
      <w:lvlText w:val="%4."/>
      <w:lvlJc w:val="left"/>
      <w:pPr>
        <w:tabs>
          <w:tab w:val="left" w:pos="993"/>
          <w:tab w:val="num" w:pos="3240"/>
        </w:tabs>
        <w:ind w:left="2520" w:firstLine="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9EA960">
      <w:start w:val="1"/>
      <w:numFmt w:val="lowerLetter"/>
      <w:lvlText w:val="%5."/>
      <w:lvlJc w:val="left"/>
      <w:pPr>
        <w:tabs>
          <w:tab w:val="left" w:pos="993"/>
          <w:tab w:val="num" w:pos="3960"/>
        </w:tabs>
        <w:ind w:left="3240" w:firstLine="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FED9D0">
      <w:start w:val="1"/>
      <w:numFmt w:val="lowerRoman"/>
      <w:lvlText w:val="%6."/>
      <w:lvlJc w:val="left"/>
      <w:pPr>
        <w:tabs>
          <w:tab w:val="left" w:pos="993"/>
          <w:tab w:val="num" w:pos="4680"/>
        </w:tabs>
        <w:ind w:left="3960" w:firstLine="5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7462AE">
      <w:start w:val="1"/>
      <w:numFmt w:val="decimal"/>
      <w:lvlText w:val="%7."/>
      <w:lvlJc w:val="left"/>
      <w:pPr>
        <w:tabs>
          <w:tab w:val="left" w:pos="993"/>
          <w:tab w:val="num" w:pos="5400"/>
        </w:tabs>
        <w:ind w:left="4680" w:firstLine="4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94E03AA">
      <w:start w:val="1"/>
      <w:numFmt w:val="lowerLetter"/>
      <w:lvlText w:val="%8."/>
      <w:lvlJc w:val="left"/>
      <w:pPr>
        <w:tabs>
          <w:tab w:val="left" w:pos="993"/>
          <w:tab w:val="num" w:pos="6120"/>
        </w:tabs>
        <w:ind w:left="5400" w:firstLine="4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AC9614">
      <w:start w:val="1"/>
      <w:numFmt w:val="lowerRoman"/>
      <w:lvlText w:val="%9."/>
      <w:lvlJc w:val="left"/>
      <w:pPr>
        <w:tabs>
          <w:tab w:val="left" w:pos="993"/>
          <w:tab w:val="num" w:pos="6840"/>
        </w:tabs>
        <w:ind w:left="6120" w:firstLine="5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nsid w:val="6C827F6C"/>
    <w:multiLevelType w:val="multilevel"/>
    <w:tmpl w:val="90E65A5C"/>
    <w:lvl w:ilvl="0">
      <w:start w:val="1"/>
      <w:numFmt w:val="bullet"/>
      <w:lvlText w:val=""/>
      <w:lvlJc w:val="left"/>
      <w:pPr>
        <w:ind w:left="928" w:hanging="360"/>
      </w:pPr>
      <w:rPr>
        <w:rFonts w:ascii="Symbol" w:hAnsi="Symbol" w:hint="default"/>
        <w:b/>
        <w:i w:val="0"/>
      </w:rPr>
    </w:lvl>
    <w:lvl w:ilvl="1">
      <w:start w:val="1"/>
      <w:numFmt w:val="bullet"/>
      <w:lvlText w:val=""/>
      <w:lvlJc w:val="left"/>
      <w:pPr>
        <w:ind w:left="1068" w:hanging="360"/>
      </w:pPr>
      <w:rPr>
        <w:rFonts w:ascii="Symbol" w:hAnsi="Symbol" w:hint="default"/>
        <w:b/>
        <w:i w:val="0"/>
      </w:rPr>
    </w:lvl>
    <w:lvl w:ilvl="2">
      <w:start w:val="1"/>
      <w:numFmt w:val="bullet"/>
      <w:lvlText w:val=""/>
      <w:lvlJc w:val="left"/>
      <w:pPr>
        <w:ind w:left="1428" w:hanging="720"/>
      </w:pPr>
      <w:rPr>
        <w:rFonts w:ascii="Symbol" w:hAnsi="Symbol"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50">
    <w:nsid w:val="6CEE335C"/>
    <w:multiLevelType w:val="hybridMultilevel"/>
    <w:tmpl w:val="302C9894"/>
    <w:styleLink w:val="ImportedStyle11"/>
    <w:lvl w:ilvl="0" w:tplc="0DC24C26">
      <w:start w:val="1"/>
      <w:numFmt w:val="bullet"/>
      <w:lvlText w:val="➢"/>
      <w:lvlJc w:val="left"/>
      <w:pPr>
        <w:tabs>
          <w:tab w:val="num" w:pos="632"/>
        </w:tabs>
        <w:ind w:left="272" w:firstLine="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3E6F0B6">
      <w:start w:val="1"/>
      <w:numFmt w:val="bullet"/>
      <w:lvlText w:val="o"/>
      <w:lvlJc w:val="left"/>
      <w:pPr>
        <w:tabs>
          <w:tab w:val="num" w:pos="1080"/>
        </w:tabs>
        <w:ind w:left="720" w:firstLine="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303AFE">
      <w:start w:val="1"/>
      <w:numFmt w:val="bullet"/>
      <w:lvlText w:val="▪"/>
      <w:lvlJc w:val="left"/>
      <w:pPr>
        <w:tabs>
          <w:tab w:val="num" w:pos="1800"/>
        </w:tabs>
        <w:ind w:left="1440" w:firstLine="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70599E">
      <w:start w:val="1"/>
      <w:numFmt w:val="bullet"/>
      <w:lvlText w:val="•"/>
      <w:lvlJc w:val="left"/>
      <w:pPr>
        <w:tabs>
          <w:tab w:val="num" w:pos="2520"/>
        </w:tabs>
        <w:ind w:left="2160" w:firstLine="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29510">
      <w:start w:val="1"/>
      <w:numFmt w:val="bullet"/>
      <w:lvlText w:val="o"/>
      <w:lvlJc w:val="left"/>
      <w:pPr>
        <w:tabs>
          <w:tab w:val="num" w:pos="3240"/>
        </w:tabs>
        <w:ind w:left="2880" w:firstLine="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870CB40">
      <w:start w:val="1"/>
      <w:numFmt w:val="bullet"/>
      <w:lvlText w:val="▪"/>
      <w:lvlJc w:val="left"/>
      <w:pPr>
        <w:tabs>
          <w:tab w:val="num" w:pos="3960"/>
        </w:tabs>
        <w:ind w:left="3600" w:firstLine="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1EAC4A">
      <w:start w:val="1"/>
      <w:numFmt w:val="bullet"/>
      <w:lvlText w:val="•"/>
      <w:lvlJc w:val="left"/>
      <w:pPr>
        <w:tabs>
          <w:tab w:val="num" w:pos="4680"/>
        </w:tabs>
        <w:ind w:left="4320" w:firstLine="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865ABC">
      <w:start w:val="1"/>
      <w:numFmt w:val="bullet"/>
      <w:lvlText w:val="o"/>
      <w:lvlJc w:val="left"/>
      <w:pPr>
        <w:tabs>
          <w:tab w:val="num" w:pos="5400"/>
        </w:tabs>
        <w:ind w:left="5040" w:firstLine="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2DE20">
      <w:start w:val="1"/>
      <w:numFmt w:val="bullet"/>
      <w:lvlText w:val="▪"/>
      <w:lvlJc w:val="left"/>
      <w:pPr>
        <w:tabs>
          <w:tab w:val="num" w:pos="6120"/>
        </w:tabs>
        <w:ind w:left="5760" w:firstLine="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6D8A1157"/>
    <w:multiLevelType w:val="multilevel"/>
    <w:tmpl w:val="431265EE"/>
    <w:lvl w:ilvl="0">
      <w:start w:val="3"/>
      <w:numFmt w:val="decimal"/>
      <w:lvlText w:val="%1."/>
      <w:lvlJc w:val="left"/>
      <w:pPr>
        <w:ind w:left="360" w:hanging="360"/>
      </w:pPr>
      <w:rPr>
        <w:rFonts w:hint="default"/>
      </w:rPr>
    </w:lvl>
    <w:lvl w:ilvl="1">
      <w:start w:val="5"/>
      <w:numFmt w:val="decimal"/>
      <w:lvlText w:val="%1.%2."/>
      <w:lvlJc w:val="left"/>
      <w:pPr>
        <w:ind w:left="528" w:hanging="360"/>
      </w:pPr>
      <w:rPr>
        <w:rFonts w:hint="default"/>
        <w:b/>
      </w:rPr>
    </w:lvl>
    <w:lvl w:ilvl="2">
      <w:start w:val="1"/>
      <w:numFmt w:val="decimal"/>
      <w:lvlText w:val="%1.%2.%3."/>
      <w:lvlJc w:val="left"/>
      <w:pPr>
        <w:ind w:left="1056" w:hanging="720"/>
      </w:pPr>
      <w:rPr>
        <w:rFonts w:hint="default"/>
      </w:rPr>
    </w:lvl>
    <w:lvl w:ilvl="3">
      <w:start w:val="1"/>
      <w:numFmt w:val="decimal"/>
      <w:lvlText w:val="%1.%2.%3.%4."/>
      <w:lvlJc w:val="left"/>
      <w:pPr>
        <w:ind w:left="1224" w:hanging="720"/>
      </w:pPr>
      <w:rPr>
        <w:rFonts w:hint="default"/>
      </w:rPr>
    </w:lvl>
    <w:lvl w:ilvl="4">
      <w:start w:val="1"/>
      <w:numFmt w:val="decimal"/>
      <w:lvlText w:val="%1.%2.%3.%4.%5."/>
      <w:lvlJc w:val="left"/>
      <w:pPr>
        <w:ind w:left="1752" w:hanging="1080"/>
      </w:pPr>
      <w:rPr>
        <w:rFonts w:hint="default"/>
      </w:rPr>
    </w:lvl>
    <w:lvl w:ilvl="5">
      <w:start w:val="1"/>
      <w:numFmt w:val="decimal"/>
      <w:lvlText w:val="%1.%2.%3.%4.%5.%6."/>
      <w:lvlJc w:val="left"/>
      <w:pPr>
        <w:ind w:left="1920" w:hanging="1080"/>
      </w:pPr>
      <w:rPr>
        <w:rFonts w:hint="default"/>
      </w:rPr>
    </w:lvl>
    <w:lvl w:ilvl="6">
      <w:start w:val="1"/>
      <w:numFmt w:val="decimal"/>
      <w:lvlText w:val="%1.%2.%3.%4.%5.%6.%7."/>
      <w:lvlJc w:val="left"/>
      <w:pPr>
        <w:ind w:left="2448" w:hanging="1440"/>
      </w:pPr>
      <w:rPr>
        <w:rFonts w:hint="default"/>
      </w:rPr>
    </w:lvl>
    <w:lvl w:ilvl="7">
      <w:start w:val="1"/>
      <w:numFmt w:val="decimal"/>
      <w:lvlText w:val="%1.%2.%3.%4.%5.%6.%7.%8."/>
      <w:lvlJc w:val="left"/>
      <w:pPr>
        <w:ind w:left="2616" w:hanging="1440"/>
      </w:pPr>
      <w:rPr>
        <w:rFonts w:hint="default"/>
      </w:rPr>
    </w:lvl>
    <w:lvl w:ilvl="8">
      <w:start w:val="1"/>
      <w:numFmt w:val="decimal"/>
      <w:lvlText w:val="%1.%2.%3.%4.%5.%6.%7.%8.%9."/>
      <w:lvlJc w:val="left"/>
      <w:pPr>
        <w:ind w:left="3144" w:hanging="1800"/>
      </w:pPr>
      <w:rPr>
        <w:rFonts w:hint="default"/>
      </w:rPr>
    </w:lvl>
  </w:abstractNum>
  <w:abstractNum w:abstractNumId="52">
    <w:nsid w:val="6F3B0790"/>
    <w:multiLevelType w:val="hybridMultilevel"/>
    <w:tmpl w:val="B680CB3A"/>
    <w:lvl w:ilvl="0" w:tplc="DD98981E">
      <w:start w:val="3"/>
      <w:numFmt w:val="bullet"/>
      <w:lvlText w:val="-"/>
      <w:lvlJc w:val="left"/>
      <w:pPr>
        <w:ind w:left="360" w:hanging="360"/>
      </w:pPr>
      <w:rPr>
        <w:rFonts w:ascii="Times New Roman" w:eastAsia="Calibri"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3">
    <w:nsid w:val="6FE327BC"/>
    <w:multiLevelType w:val="hybridMultilevel"/>
    <w:tmpl w:val="DC4E479E"/>
    <w:lvl w:ilvl="0" w:tplc="0402000B">
      <w:start w:val="1"/>
      <w:numFmt w:val="bullet"/>
      <w:lvlText w:val=""/>
      <w:lvlJc w:val="left"/>
      <w:pPr>
        <w:ind w:left="644" w:hanging="360"/>
      </w:pPr>
      <w:rPr>
        <w:rFonts w:ascii="Wingdings" w:hAnsi="Wingdings" w:hint="default"/>
      </w:rPr>
    </w:lvl>
    <w:lvl w:ilvl="1" w:tplc="0F8E2864">
      <w:numFmt w:val="bullet"/>
      <w:lvlText w:val="-"/>
      <w:lvlJc w:val="left"/>
      <w:pPr>
        <w:ind w:left="3375" w:hanging="855"/>
      </w:pPr>
      <w:rPr>
        <w:rFonts w:ascii="Times New Roman" w:eastAsia="Times New Roman" w:hAnsi="Times New Roman" w:cs="Times New Roman" w:hint="default"/>
      </w:rPr>
    </w:lvl>
    <w:lvl w:ilvl="2" w:tplc="04020005">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54">
    <w:nsid w:val="71F93E3E"/>
    <w:multiLevelType w:val="hybridMultilevel"/>
    <w:tmpl w:val="0E484878"/>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5">
    <w:nsid w:val="7A475BC0"/>
    <w:multiLevelType w:val="hybridMultilevel"/>
    <w:tmpl w:val="41782CB2"/>
    <w:styleLink w:val="ImportedStyle9"/>
    <w:lvl w:ilvl="0" w:tplc="2806C40E">
      <w:start w:val="1"/>
      <w:numFmt w:val="bullet"/>
      <w:lvlText w:val="-"/>
      <w:lvlJc w:val="left"/>
      <w:pPr>
        <w:tabs>
          <w:tab w:val="num" w:pos="708"/>
        </w:tabs>
        <w:ind w:left="141"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20B3CE">
      <w:start w:val="1"/>
      <w:numFmt w:val="bullet"/>
      <w:lvlText w:val="o"/>
      <w:lvlJc w:val="left"/>
      <w:pPr>
        <w:tabs>
          <w:tab w:val="num" w:pos="1287"/>
        </w:tabs>
        <w:ind w:left="720" w:firstLine="4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1E2092">
      <w:start w:val="1"/>
      <w:numFmt w:val="bullet"/>
      <w:lvlText w:val="▪"/>
      <w:lvlJc w:val="left"/>
      <w:pPr>
        <w:tabs>
          <w:tab w:val="num" w:pos="2007"/>
        </w:tabs>
        <w:ind w:left="1440" w:firstLine="4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00BCFC">
      <w:start w:val="1"/>
      <w:numFmt w:val="bullet"/>
      <w:lvlText w:val="•"/>
      <w:lvlJc w:val="left"/>
      <w:pPr>
        <w:ind w:left="2160" w:hanging="24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188D38">
      <w:start w:val="1"/>
      <w:numFmt w:val="bullet"/>
      <w:lvlText w:val="o"/>
      <w:lvlJc w:val="left"/>
      <w:pPr>
        <w:ind w:left="2880" w:hanging="23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4E67C8">
      <w:start w:val="1"/>
      <w:numFmt w:val="bullet"/>
      <w:lvlText w:val="▪"/>
      <w:lvlJc w:val="left"/>
      <w:pPr>
        <w:ind w:left="3600" w:hanging="2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C65302">
      <w:start w:val="1"/>
      <w:numFmt w:val="bullet"/>
      <w:lvlText w:val="•"/>
      <w:lvlJc w:val="left"/>
      <w:pPr>
        <w:ind w:left="4320" w:hanging="21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0684CC">
      <w:start w:val="1"/>
      <w:numFmt w:val="bullet"/>
      <w:lvlText w:val="o"/>
      <w:lvlJc w:val="left"/>
      <w:pPr>
        <w:ind w:left="5040" w:hanging="1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8E01B0">
      <w:start w:val="1"/>
      <w:numFmt w:val="bullet"/>
      <w:lvlText w:val="▪"/>
      <w:lvlJc w:val="left"/>
      <w:pPr>
        <w:ind w:left="5760" w:hanging="1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nsid w:val="7C0C1EB8"/>
    <w:multiLevelType w:val="hybridMultilevel"/>
    <w:tmpl w:val="302C9894"/>
    <w:numStyleLink w:val="ImportedStyle11"/>
  </w:abstractNum>
  <w:abstractNum w:abstractNumId="57">
    <w:nsid w:val="7D2258B0"/>
    <w:multiLevelType w:val="hybridMultilevel"/>
    <w:tmpl w:val="54245A3A"/>
    <w:lvl w:ilvl="0" w:tplc="2CE81C56">
      <w:start w:val="3"/>
      <w:numFmt w:val="bullet"/>
      <w:lvlText w:val="-"/>
      <w:lvlJc w:val="left"/>
      <w:pPr>
        <w:ind w:left="960" w:hanging="360"/>
      </w:pPr>
      <w:rPr>
        <w:rFonts w:ascii="Times New Roman" w:eastAsia="Batang" w:hAnsi="Times New Roman" w:cs="Times New Roman" w:hint="default"/>
        <w:b/>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8">
    <w:nsid w:val="7D7B302D"/>
    <w:multiLevelType w:val="hybridMultilevel"/>
    <w:tmpl w:val="E938A808"/>
    <w:styleLink w:val="ImportedStyle6"/>
    <w:lvl w:ilvl="0" w:tplc="D4BA6DBE">
      <w:start w:val="1"/>
      <w:numFmt w:val="bullet"/>
      <w:lvlText w:val="•"/>
      <w:lvlJc w:val="left"/>
      <w:pPr>
        <w:tabs>
          <w:tab w:val="num" w:pos="851"/>
          <w:tab w:val="left" w:pos="1418"/>
        </w:tabs>
        <w:ind w:left="284" w:firstLine="28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7C6508">
      <w:start w:val="1"/>
      <w:numFmt w:val="bullet"/>
      <w:lvlText w:val="•"/>
      <w:lvlJc w:val="left"/>
      <w:pPr>
        <w:tabs>
          <w:tab w:val="left" w:pos="851"/>
          <w:tab w:val="num" w:pos="1571"/>
        </w:tabs>
        <w:ind w:left="1004" w:firstLine="28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240E16">
      <w:start w:val="1"/>
      <w:numFmt w:val="bullet"/>
      <w:lvlText w:val="•"/>
      <w:lvlJc w:val="left"/>
      <w:pPr>
        <w:tabs>
          <w:tab w:val="left" w:pos="851"/>
          <w:tab w:val="left" w:pos="1418"/>
          <w:tab w:val="num" w:pos="2291"/>
        </w:tabs>
        <w:ind w:left="1724" w:firstLine="28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E8D3CA">
      <w:start w:val="1"/>
      <w:numFmt w:val="bullet"/>
      <w:lvlText w:val="•"/>
      <w:lvlJc w:val="left"/>
      <w:pPr>
        <w:tabs>
          <w:tab w:val="left" w:pos="851"/>
          <w:tab w:val="left" w:pos="1418"/>
          <w:tab w:val="num" w:pos="3011"/>
        </w:tabs>
        <w:ind w:left="2444" w:firstLine="28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7EC6DA">
      <w:start w:val="1"/>
      <w:numFmt w:val="bullet"/>
      <w:lvlText w:val="•"/>
      <w:lvlJc w:val="left"/>
      <w:pPr>
        <w:tabs>
          <w:tab w:val="left" w:pos="851"/>
          <w:tab w:val="left" w:pos="1418"/>
          <w:tab w:val="num" w:pos="3731"/>
        </w:tabs>
        <w:ind w:left="3164" w:firstLine="28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469B76">
      <w:start w:val="1"/>
      <w:numFmt w:val="bullet"/>
      <w:lvlText w:val="•"/>
      <w:lvlJc w:val="left"/>
      <w:pPr>
        <w:tabs>
          <w:tab w:val="left" w:pos="851"/>
          <w:tab w:val="left" w:pos="1418"/>
          <w:tab w:val="num" w:pos="4451"/>
        </w:tabs>
        <w:ind w:left="3884" w:firstLine="28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A079C">
      <w:start w:val="1"/>
      <w:numFmt w:val="bullet"/>
      <w:lvlText w:val="•"/>
      <w:lvlJc w:val="left"/>
      <w:pPr>
        <w:tabs>
          <w:tab w:val="left" w:pos="851"/>
          <w:tab w:val="left" w:pos="1418"/>
          <w:tab w:val="num" w:pos="5171"/>
        </w:tabs>
        <w:ind w:left="4604" w:firstLine="28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5B427D4">
      <w:start w:val="1"/>
      <w:numFmt w:val="bullet"/>
      <w:lvlText w:val="•"/>
      <w:lvlJc w:val="left"/>
      <w:pPr>
        <w:tabs>
          <w:tab w:val="left" w:pos="851"/>
          <w:tab w:val="left" w:pos="1418"/>
          <w:tab w:val="num" w:pos="5891"/>
        </w:tabs>
        <w:ind w:left="5324" w:firstLine="28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C2038">
      <w:start w:val="1"/>
      <w:numFmt w:val="bullet"/>
      <w:lvlText w:val="•"/>
      <w:lvlJc w:val="left"/>
      <w:pPr>
        <w:tabs>
          <w:tab w:val="left" w:pos="851"/>
          <w:tab w:val="left" w:pos="1418"/>
          <w:tab w:val="num" w:pos="6611"/>
        </w:tabs>
        <w:ind w:left="6044" w:firstLine="283"/>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nsid w:val="7F60658E"/>
    <w:multiLevelType w:val="hybridMultilevel"/>
    <w:tmpl w:val="33CEB9F6"/>
    <w:numStyleLink w:val="ImportedStyle18"/>
  </w:abstractNum>
  <w:abstractNum w:abstractNumId="60">
    <w:nsid w:val="7F693CFF"/>
    <w:multiLevelType w:val="hybridMultilevel"/>
    <w:tmpl w:val="9F1A2B26"/>
    <w:styleLink w:val="ImportedStyle4"/>
    <w:lvl w:ilvl="0" w:tplc="B1D23F8A">
      <w:start w:val="1"/>
      <w:numFmt w:val="bullet"/>
      <w:lvlText w:val="•"/>
      <w:lvlPicBulletId w:val="0"/>
      <w:lvlJc w:val="left"/>
      <w:pPr>
        <w:tabs>
          <w:tab w:val="num" w:pos="1260"/>
        </w:tabs>
        <w:ind w:left="720" w:firstLine="18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28CEF6">
      <w:start w:val="1"/>
      <w:numFmt w:val="bullet"/>
      <w:lvlText w:val="➢"/>
      <w:lvlJc w:val="left"/>
      <w:pPr>
        <w:tabs>
          <w:tab w:val="num" w:pos="708"/>
        </w:tabs>
        <w:ind w:left="168" w:firstLine="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0CF12E">
      <w:start w:val="1"/>
      <w:numFmt w:val="bullet"/>
      <w:lvlText w:val="•"/>
      <w:lvlPicBulletId w:val="0"/>
      <w:lvlJc w:val="left"/>
      <w:pPr>
        <w:ind w:left="9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DE5E88">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004C00">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C201A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66A92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3E07F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012E47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7"/>
  </w:num>
  <w:num w:numId="2">
    <w:abstractNumId w:val="46"/>
  </w:num>
  <w:num w:numId="3">
    <w:abstractNumId w:val="30"/>
  </w:num>
  <w:num w:numId="4">
    <w:abstractNumId w:val="43"/>
  </w:num>
  <w:num w:numId="5">
    <w:abstractNumId w:val="43"/>
    <w:lvlOverride w:ilvl="0">
      <w:lvl w:ilvl="0" w:tplc="A1F0251A">
        <w:start w:val="1"/>
        <w:numFmt w:val="decimal"/>
        <w:lvlText w:val="%1."/>
        <w:lvlJc w:val="left"/>
        <w:pPr>
          <w:tabs>
            <w:tab w:val="left" w:pos="-1985"/>
            <w:tab w:val="num" w:pos="993"/>
          </w:tabs>
          <w:ind w:left="453" w:firstLine="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EC4DC98">
        <w:start w:val="1"/>
        <w:numFmt w:val="lowerLetter"/>
        <w:lvlText w:val="%2."/>
        <w:lvlJc w:val="left"/>
        <w:pPr>
          <w:tabs>
            <w:tab w:val="left" w:pos="-1985"/>
            <w:tab w:val="num" w:pos="1080"/>
          </w:tabs>
          <w:ind w:left="540" w:firstLine="2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1C6B5E0">
        <w:start w:val="1"/>
        <w:numFmt w:val="lowerRoman"/>
        <w:lvlText w:val="%3."/>
        <w:lvlJc w:val="left"/>
        <w:pPr>
          <w:tabs>
            <w:tab w:val="left" w:pos="-1985"/>
            <w:tab w:val="num" w:pos="1800"/>
          </w:tabs>
          <w:ind w:left="1260" w:firstLine="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7E06F98">
        <w:start w:val="1"/>
        <w:numFmt w:val="decimal"/>
        <w:lvlText w:val="%4."/>
        <w:lvlJc w:val="left"/>
        <w:pPr>
          <w:tabs>
            <w:tab w:val="left" w:pos="-1985"/>
            <w:tab w:val="num" w:pos="2520"/>
          </w:tabs>
          <w:ind w:left="1980" w:firstLine="22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1F8FAE8">
        <w:start w:val="1"/>
        <w:numFmt w:val="lowerLetter"/>
        <w:lvlText w:val="%5."/>
        <w:lvlJc w:val="left"/>
        <w:pPr>
          <w:tabs>
            <w:tab w:val="left" w:pos="-1985"/>
            <w:tab w:val="num" w:pos="3240"/>
          </w:tabs>
          <w:ind w:left="2700" w:firstLine="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7B8182A">
        <w:start w:val="1"/>
        <w:numFmt w:val="lowerRoman"/>
        <w:lvlText w:val="%6."/>
        <w:lvlJc w:val="left"/>
        <w:pPr>
          <w:tabs>
            <w:tab w:val="left" w:pos="-1985"/>
            <w:tab w:val="num" w:pos="3960"/>
          </w:tabs>
          <w:ind w:left="3420" w:firstLine="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458DB1C">
        <w:start w:val="1"/>
        <w:numFmt w:val="decimal"/>
        <w:lvlText w:val="%7."/>
        <w:lvlJc w:val="left"/>
        <w:pPr>
          <w:tabs>
            <w:tab w:val="left" w:pos="-1985"/>
            <w:tab w:val="num" w:pos="4680"/>
          </w:tabs>
          <w:ind w:left="4140" w:firstLine="2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F82948A">
        <w:start w:val="1"/>
        <w:numFmt w:val="lowerLetter"/>
        <w:lvlText w:val="%8."/>
        <w:lvlJc w:val="left"/>
        <w:pPr>
          <w:tabs>
            <w:tab w:val="left" w:pos="-1985"/>
            <w:tab w:val="num" w:pos="5400"/>
          </w:tabs>
          <w:ind w:left="4860" w:firstLine="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C3ECA3C">
        <w:start w:val="1"/>
        <w:numFmt w:val="lowerRoman"/>
        <w:lvlText w:val="%9."/>
        <w:lvlJc w:val="left"/>
        <w:pPr>
          <w:tabs>
            <w:tab w:val="left" w:pos="-1985"/>
            <w:tab w:val="num" w:pos="6120"/>
          </w:tabs>
          <w:ind w:left="5580" w:firstLine="36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43"/>
    <w:lvlOverride w:ilvl="0">
      <w:lvl w:ilvl="0" w:tplc="A1F0251A">
        <w:start w:val="1"/>
        <w:numFmt w:val="decimal"/>
        <w:lvlText w:val="%1."/>
        <w:lvlJc w:val="left"/>
        <w:pPr>
          <w:tabs>
            <w:tab w:val="num" w:pos="993"/>
            <w:tab w:val="left" w:pos="1276"/>
          </w:tabs>
          <w:ind w:left="453" w:firstLine="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EC4DC98">
        <w:start w:val="1"/>
        <w:numFmt w:val="lowerLetter"/>
        <w:lvlText w:val="%2."/>
        <w:lvlJc w:val="left"/>
        <w:pPr>
          <w:tabs>
            <w:tab w:val="num" w:pos="1080"/>
            <w:tab w:val="left" w:pos="1276"/>
          </w:tabs>
          <w:ind w:left="540" w:firstLine="3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1C6B5E0">
        <w:start w:val="1"/>
        <w:numFmt w:val="lowerRoman"/>
        <w:lvlText w:val="%3."/>
        <w:lvlJc w:val="left"/>
        <w:pPr>
          <w:tabs>
            <w:tab w:val="left" w:pos="993"/>
            <w:tab w:val="left" w:pos="1276"/>
            <w:tab w:val="num" w:pos="1800"/>
          </w:tabs>
          <w:ind w:left="1260" w:firstLine="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7E06F98">
        <w:start w:val="1"/>
        <w:numFmt w:val="decimal"/>
        <w:lvlText w:val="%4."/>
        <w:lvlJc w:val="left"/>
        <w:pPr>
          <w:tabs>
            <w:tab w:val="left" w:pos="993"/>
            <w:tab w:val="left" w:pos="1276"/>
            <w:tab w:val="num" w:pos="2520"/>
          </w:tabs>
          <w:ind w:left="1980" w:firstLine="22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1F8FAE8">
        <w:start w:val="1"/>
        <w:numFmt w:val="lowerLetter"/>
        <w:lvlText w:val="%5."/>
        <w:lvlJc w:val="left"/>
        <w:pPr>
          <w:tabs>
            <w:tab w:val="left" w:pos="993"/>
            <w:tab w:val="left" w:pos="1276"/>
            <w:tab w:val="num" w:pos="3240"/>
          </w:tabs>
          <w:ind w:left="2700" w:firstLine="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7B8182A">
        <w:start w:val="1"/>
        <w:numFmt w:val="lowerRoman"/>
        <w:lvlText w:val="%6."/>
        <w:lvlJc w:val="left"/>
        <w:pPr>
          <w:tabs>
            <w:tab w:val="left" w:pos="993"/>
            <w:tab w:val="left" w:pos="1276"/>
            <w:tab w:val="num" w:pos="3960"/>
          </w:tabs>
          <w:ind w:left="3420" w:firstLine="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458DB1C">
        <w:start w:val="1"/>
        <w:numFmt w:val="decimal"/>
        <w:lvlText w:val="%7."/>
        <w:lvlJc w:val="left"/>
        <w:pPr>
          <w:tabs>
            <w:tab w:val="left" w:pos="993"/>
            <w:tab w:val="left" w:pos="1276"/>
            <w:tab w:val="num" w:pos="4680"/>
          </w:tabs>
          <w:ind w:left="4140" w:firstLine="2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F82948A">
        <w:start w:val="1"/>
        <w:numFmt w:val="lowerLetter"/>
        <w:lvlText w:val="%8."/>
        <w:lvlJc w:val="left"/>
        <w:pPr>
          <w:tabs>
            <w:tab w:val="left" w:pos="993"/>
            <w:tab w:val="left" w:pos="1276"/>
            <w:tab w:val="num" w:pos="5400"/>
          </w:tabs>
          <w:ind w:left="4860" w:firstLine="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C3ECA3C">
        <w:start w:val="1"/>
        <w:numFmt w:val="lowerRoman"/>
        <w:lvlText w:val="%9."/>
        <w:lvlJc w:val="left"/>
        <w:pPr>
          <w:tabs>
            <w:tab w:val="left" w:pos="993"/>
            <w:tab w:val="left" w:pos="1276"/>
            <w:tab w:val="num" w:pos="6120"/>
          </w:tabs>
          <w:ind w:left="5580" w:firstLine="36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43"/>
    <w:lvlOverride w:ilvl="0">
      <w:lvl w:ilvl="0" w:tplc="A1F0251A">
        <w:start w:val="1"/>
        <w:numFmt w:val="decimal"/>
        <w:lvlText w:val="%1."/>
        <w:lvlJc w:val="left"/>
        <w:pPr>
          <w:tabs>
            <w:tab w:val="left" w:pos="-1985"/>
            <w:tab w:val="left" w:pos="-1985"/>
            <w:tab w:val="num" w:pos="993"/>
          </w:tabs>
          <w:ind w:left="453" w:firstLine="8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EC4DC98">
        <w:start w:val="1"/>
        <w:numFmt w:val="lowerLetter"/>
        <w:lvlText w:val="%2."/>
        <w:lvlJc w:val="left"/>
        <w:pPr>
          <w:tabs>
            <w:tab w:val="left" w:pos="-1985"/>
            <w:tab w:val="left" w:pos="-1985"/>
            <w:tab w:val="num" w:pos="1080"/>
          </w:tabs>
          <w:ind w:left="540" w:firstLine="2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1C6B5E0">
        <w:start w:val="1"/>
        <w:numFmt w:val="lowerRoman"/>
        <w:lvlText w:val="%3."/>
        <w:lvlJc w:val="left"/>
        <w:pPr>
          <w:tabs>
            <w:tab w:val="left" w:pos="-1985"/>
            <w:tab w:val="left" w:pos="-1985"/>
            <w:tab w:val="num" w:pos="1800"/>
          </w:tabs>
          <w:ind w:left="1260" w:firstLine="2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7E06F98">
        <w:start w:val="1"/>
        <w:numFmt w:val="decimal"/>
        <w:lvlText w:val="%4."/>
        <w:lvlJc w:val="left"/>
        <w:pPr>
          <w:tabs>
            <w:tab w:val="left" w:pos="-1985"/>
            <w:tab w:val="left" w:pos="-1985"/>
            <w:tab w:val="num" w:pos="2520"/>
          </w:tabs>
          <w:ind w:left="1980" w:firstLine="228"/>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4">
      <w:lvl w:ilvl="4" w:tplc="B1F8FAE8">
        <w:start w:val="1"/>
        <w:numFmt w:val="lowerLetter"/>
        <w:lvlText w:val="%5."/>
        <w:lvlJc w:val="left"/>
        <w:pPr>
          <w:tabs>
            <w:tab w:val="left" w:pos="-1985"/>
            <w:tab w:val="left" w:pos="-1985"/>
            <w:tab w:val="num" w:pos="3240"/>
          </w:tabs>
          <w:ind w:left="2700" w:firstLine="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7B8182A">
        <w:start w:val="1"/>
        <w:numFmt w:val="lowerRoman"/>
        <w:lvlText w:val="%6."/>
        <w:lvlJc w:val="left"/>
        <w:pPr>
          <w:tabs>
            <w:tab w:val="left" w:pos="-1985"/>
            <w:tab w:val="left" w:pos="-1985"/>
            <w:tab w:val="num" w:pos="3960"/>
          </w:tabs>
          <w:ind w:left="3420" w:firstLine="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458DB1C">
        <w:start w:val="1"/>
        <w:numFmt w:val="decimal"/>
        <w:lvlText w:val="%7."/>
        <w:lvlJc w:val="left"/>
        <w:pPr>
          <w:tabs>
            <w:tab w:val="left" w:pos="-1985"/>
            <w:tab w:val="left" w:pos="-1985"/>
            <w:tab w:val="num" w:pos="4680"/>
          </w:tabs>
          <w:ind w:left="4140" w:firstLine="2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F82948A">
        <w:start w:val="1"/>
        <w:numFmt w:val="lowerLetter"/>
        <w:lvlText w:val="%8."/>
        <w:lvlJc w:val="left"/>
        <w:pPr>
          <w:tabs>
            <w:tab w:val="left" w:pos="-1985"/>
            <w:tab w:val="left" w:pos="-1985"/>
            <w:tab w:val="num" w:pos="5400"/>
          </w:tabs>
          <w:ind w:left="4860" w:firstLine="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C3ECA3C">
        <w:start w:val="1"/>
        <w:numFmt w:val="lowerRoman"/>
        <w:lvlText w:val="%9."/>
        <w:lvlJc w:val="left"/>
        <w:pPr>
          <w:tabs>
            <w:tab w:val="left" w:pos="-1985"/>
            <w:tab w:val="left" w:pos="-1985"/>
            <w:tab w:val="num" w:pos="6120"/>
          </w:tabs>
          <w:ind w:left="5580" w:firstLine="36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40"/>
  </w:num>
  <w:num w:numId="9">
    <w:abstractNumId w:val="14"/>
  </w:num>
  <w:num w:numId="10">
    <w:abstractNumId w:val="60"/>
  </w:num>
  <w:num w:numId="11">
    <w:abstractNumId w:val="38"/>
  </w:num>
  <w:num w:numId="12">
    <w:abstractNumId w:val="6"/>
  </w:num>
  <w:num w:numId="13">
    <w:abstractNumId w:val="16"/>
  </w:num>
  <w:num w:numId="14">
    <w:abstractNumId w:val="16"/>
    <w:lvlOverride w:ilvl="0">
      <w:lvl w:ilvl="0" w:tplc="BEBE025E">
        <w:start w:val="1"/>
        <w:numFmt w:val="decimal"/>
        <w:lvlText w:val="%1."/>
        <w:lvlJc w:val="left"/>
        <w:pPr>
          <w:tabs>
            <w:tab w:val="num" w:pos="730"/>
            <w:tab w:val="left" w:pos="851"/>
          </w:tabs>
          <w:ind w:left="163" w:firstLine="40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88AE0FE">
        <w:start w:val="1"/>
        <w:numFmt w:val="decimal"/>
        <w:lvlText w:val="%2."/>
        <w:lvlJc w:val="left"/>
        <w:pPr>
          <w:tabs>
            <w:tab w:val="left" w:pos="730"/>
            <w:tab w:val="left" w:pos="851"/>
            <w:tab w:val="num" w:pos="1450"/>
          </w:tabs>
          <w:ind w:left="883" w:firstLine="40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0D896B8">
        <w:start w:val="1"/>
        <w:numFmt w:val="decimal"/>
        <w:lvlText w:val="%3."/>
        <w:lvlJc w:val="left"/>
        <w:pPr>
          <w:tabs>
            <w:tab w:val="left" w:pos="730"/>
            <w:tab w:val="left" w:pos="851"/>
            <w:tab w:val="num" w:pos="2170"/>
          </w:tabs>
          <w:ind w:left="1603" w:firstLine="40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0D81000">
        <w:start w:val="1"/>
        <w:numFmt w:val="decimal"/>
        <w:lvlText w:val="%4."/>
        <w:lvlJc w:val="left"/>
        <w:pPr>
          <w:tabs>
            <w:tab w:val="left" w:pos="730"/>
            <w:tab w:val="left" w:pos="851"/>
            <w:tab w:val="num" w:pos="2890"/>
          </w:tabs>
          <w:ind w:left="2323" w:firstLine="40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8743E4E">
        <w:start w:val="1"/>
        <w:numFmt w:val="decimal"/>
        <w:lvlText w:val="%5."/>
        <w:lvlJc w:val="left"/>
        <w:pPr>
          <w:tabs>
            <w:tab w:val="left" w:pos="730"/>
            <w:tab w:val="left" w:pos="851"/>
            <w:tab w:val="num" w:pos="3610"/>
          </w:tabs>
          <w:ind w:left="3043" w:firstLine="40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4D4F5DA">
        <w:start w:val="1"/>
        <w:numFmt w:val="decimal"/>
        <w:lvlText w:val="%6."/>
        <w:lvlJc w:val="left"/>
        <w:pPr>
          <w:tabs>
            <w:tab w:val="left" w:pos="730"/>
            <w:tab w:val="left" w:pos="851"/>
            <w:tab w:val="num" w:pos="4330"/>
          </w:tabs>
          <w:ind w:left="3763" w:firstLine="40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DBAFC5E">
        <w:start w:val="1"/>
        <w:numFmt w:val="decimal"/>
        <w:lvlText w:val="%7."/>
        <w:lvlJc w:val="left"/>
        <w:pPr>
          <w:tabs>
            <w:tab w:val="left" w:pos="730"/>
            <w:tab w:val="left" w:pos="851"/>
            <w:tab w:val="num" w:pos="5050"/>
          </w:tabs>
          <w:ind w:left="4483" w:firstLine="40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D6227EC">
        <w:start w:val="1"/>
        <w:numFmt w:val="decimal"/>
        <w:lvlText w:val="%8."/>
        <w:lvlJc w:val="left"/>
        <w:pPr>
          <w:tabs>
            <w:tab w:val="left" w:pos="730"/>
            <w:tab w:val="left" w:pos="851"/>
            <w:tab w:val="num" w:pos="5770"/>
          </w:tabs>
          <w:ind w:left="5203" w:firstLine="40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7DEBFF8">
        <w:start w:val="1"/>
        <w:numFmt w:val="decimal"/>
        <w:lvlText w:val="%9."/>
        <w:lvlJc w:val="left"/>
        <w:pPr>
          <w:tabs>
            <w:tab w:val="left" w:pos="730"/>
            <w:tab w:val="left" w:pos="851"/>
            <w:tab w:val="num" w:pos="6490"/>
          </w:tabs>
          <w:ind w:left="5923" w:firstLine="40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16"/>
    <w:lvlOverride w:ilvl="0">
      <w:lvl w:ilvl="0" w:tplc="BEBE025E">
        <w:start w:val="1"/>
        <w:numFmt w:val="decimal"/>
        <w:lvlText w:val="%1."/>
        <w:lvlJc w:val="left"/>
        <w:pPr>
          <w:tabs>
            <w:tab w:val="num" w:pos="726"/>
            <w:tab w:val="left" w:pos="851"/>
          </w:tabs>
          <w:ind w:left="159" w:firstLine="40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88AE0FE">
        <w:start w:val="1"/>
        <w:numFmt w:val="decimal"/>
        <w:lvlText w:val="%2."/>
        <w:lvlJc w:val="left"/>
        <w:pPr>
          <w:tabs>
            <w:tab w:val="left" w:pos="726"/>
            <w:tab w:val="left" w:pos="851"/>
            <w:tab w:val="num" w:pos="1446"/>
          </w:tabs>
          <w:ind w:left="879" w:firstLine="40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0D896B8">
        <w:start w:val="1"/>
        <w:numFmt w:val="decimal"/>
        <w:lvlText w:val="%3."/>
        <w:lvlJc w:val="left"/>
        <w:pPr>
          <w:tabs>
            <w:tab w:val="left" w:pos="726"/>
            <w:tab w:val="left" w:pos="851"/>
            <w:tab w:val="num" w:pos="2166"/>
          </w:tabs>
          <w:ind w:left="1599" w:firstLine="40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0D81000">
        <w:start w:val="1"/>
        <w:numFmt w:val="decimal"/>
        <w:lvlText w:val="%4."/>
        <w:lvlJc w:val="left"/>
        <w:pPr>
          <w:tabs>
            <w:tab w:val="left" w:pos="726"/>
            <w:tab w:val="left" w:pos="851"/>
            <w:tab w:val="num" w:pos="2886"/>
          </w:tabs>
          <w:ind w:left="2319" w:firstLine="40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8743E4E">
        <w:start w:val="1"/>
        <w:numFmt w:val="decimal"/>
        <w:lvlText w:val="%5."/>
        <w:lvlJc w:val="left"/>
        <w:pPr>
          <w:tabs>
            <w:tab w:val="left" w:pos="726"/>
            <w:tab w:val="left" w:pos="851"/>
            <w:tab w:val="num" w:pos="3606"/>
          </w:tabs>
          <w:ind w:left="3039" w:firstLine="40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4D4F5DA">
        <w:start w:val="1"/>
        <w:numFmt w:val="decimal"/>
        <w:lvlText w:val="%6."/>
        <w:lvlJc w:val="left"/>
        <w:pPr>
          <w:tabs>
            <w:tab w:val="left" w:pos="726"/>
            <w:tab w:val="left" w:pos="851"/>
            <w:tab w:val="num" w:pos="4326"/>
          </w:tabs>
          <w:ind w:left="3759" w:firstLine="40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DBAFC5E">
        <w:start w:val="1"/>
        <w:numFmt w:val="decimal"/>
        <w:lvlText w:val="%7."/>
        <w:lvlJc w:val="left"/>
        <w:pPr>
          <w:tabs>
            <w:tab w:val="left" w:pos="726"/>
            <w:tab w:val="left" w:pos="851"/>
            <w:tab w:val="num" w:pos="5046"/>
          </w:tabs>
          <w:ind w:left="4479" w:firstLine="40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D6227EC">
        <w:start w:val="1"/>
        <w:numFmt w:val="decimal"/>
        <w:lvlText w:val="%8."/>
        <w:lvlJc w:val="left"/>
        <w:pPr>
          <w:tabs>
            <w:tab w:val="left" w:pos="726"/>
            <w:tab w:val="left" w:pos="851"/>
            <w:tab w:val="num" w:pos="5766"/>
          </w:tabs>
          <w:ind w:left="5199" w:firstLine="40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7DEBFF8">
        <w:start w:val="1"/>
        <w:numFmt w:val="decimal"/>
        <w:lvlText w:val="%9."/>
        <w:lvlJc w:val="left"/>
        <w:pPr>
          <w:tabs>
            <w:tab w:val="left" w:pos="726"/>
            <w:tab w:val="left" w:pos="851"/>
            <w:tab w:val="num" w:pos="6486"/>
          </w:tabs>
          <w:ind w:left="5919" w:firstLine="40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16"/>
    <w:lvlOverride w:ilvl="0">
      <w:lvl w:ilvl="0" w:tplc="BEBE025E">
        <w:start w:val="1"/>
        <w:numFmt w:val="decimal"/>
        <w:lvlText w:val="%1."/>
        <w:lvlJc w:val="left"/>
        <w:pPr>
          <w:tabs>
            <w:tab w:val="num" w:pos="750"/>
            <w:tab w:val="left" w:pos="851"/>
          </w:tabs>
          <w:ind w:left="183" w:firstLine="38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88AE0FE">
        <w:start w:val="1"/>
        <w:numFmt w:val="decimal"/>
        <w:lvlText w:val="%2."/>
        <w:lvlJc w:val="left"/>
        <w:pPr>
          <w:tabs>
            <w:tab w:val="left" w:pos="750"/>
            <w:tab w:val="left" w:pos="851"/>
            <w:tab w:val="num" w:pos="1470"/>
          </w:tabs>
          <w:ind w:left="903" w:firstLine="38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0D896B8">
        <w:start w:val="1"/>
        <w:numFmt w:val="decimal"/>
        <w:lvlText w:val="%3."/>
        <w:lvlJc w:val="left"/>
        <w:pPr>
          <w:tabs>
            <w:tab w:val="left" w:pos="750"/>
            <w:tab w:val="left" w:pos="851"/>
            <w:tab w:val="num" w:pos="2190"/>
          </w:tabs>
          <w:ind w:left="1623" w:firstLine="38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0D81000">
        <w:start w:val="1"/>
        <w:numFmt w:val="decimal"/>
        <w:lvlText w:val="%4."/>
        <w:lvlJc w:val="left"/>
        <w:pPr>
          <w:tabs>
            <w:tab w:val="left" w:pos="750"/>
            <w:tab w:val="left" w:pos="851"/>
            <w:tab w:val="num" w:pos="2910"/>
          </w:tabs>
          <w:ind w:left="2343" w:firstLine="38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8743E4E">
        <w:start w:val="1"/>
        <w:numFmt w:val="decimal"/>
        <w:lvlText w:val="%5."/>
        <w:lvlJc w:val="left"/>
        <w:pPr>
          <w:tabs>
            <w:tab w:val="left" w:pos="750"/>
            <w:tab w:val="left" w:pos="851"/>
            <w:tab w:val="num" w:pos="3630"/>
          </w:tabs>
          <w:ind w:left="3063" w:firstLine="38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4D4F5DA">
        <w:start w:val="1"/>
        <w:numFmt w:val="decimal"/>
        <w:lvlText w:val="%6."/>
        <w:lvlJc w:val="left"/>
        <w:pPr>
          <w:tabs>
            <w:tab w:val="left" w:pos="750"/>
            <w:tab w:val="left" w:pos="851"/>
            <w:tab w:val="num" w:pos="4350"/>
          </w:tabs>
          <w:ind w:left="3783" w:firstLine="38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DBAFC5E">
        <w:start w:val="1"/>
        <w:numFmt w:val="decimal"/>
        <w:lvlText w:val="%7."/>
        <w:lvlJc w:val="left"/>
        <w:pPr>
          <w:tabs>
            <w:tab w:val="left" w:pos="750"/>
            <w:tab w:val="left" w:pos="851"/>
            <w:tab w:val="num" w:pos="5070"/>
          </w:tabs>
          <w:ind w:left="4503" w:firstLine="38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D6227EC">
        <w:start w:val="1"/>
        <w:numFmt w:val="decimal"/>
        <w:lvlText w:val="%8."/>
        <w:lvlJc w:val="left"/>
        <w:pPr>
          <w:tabs>
            <w:tab w:val="left" w:pos="750"/>
            <w:tab w:val="left" w:pos="851"/>
            <w:tab w:val="num" w:pos="5790"/>
          </w:tabs>
          <w:ind w:left="5223" w:firstLine="38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7DEBFF8">
        <w:start w:val="1"/>
        <w:numFmt w:val="decimal"/>
        <w:lvlText w:val="%9."/>
        <w:lvlJc w:val="left"/>
        <w:pPr>
          <w:tabs>
            <w:tab w:val="left" w:pos="750"/>
            <w:tab w:val="left" w:pos="851"/>
            <w:tab w:val="num" w:pos="6510"/>
          </w:tabs>
          <w:ind w:left="5943" w:firstLine="384"/>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num>
  <w:num w:numId="17">
    <w:abstractNumId w:val="16"/>
    <w:lvlOverride w:ilvl="0">
      <w:lvl w:ilvl="0" w:tplc="BEBE025E">
        <w:start w:val="1"/>
        <w:numFmt w:val="decimal"/>
        <w:lvlText w:val="%1."/>
        <w:lvlJc w:val="left"/>
        <w:pPr>
          <w:tabs>
            <w:tab w:val="num" w:pos="721"/>
            <w:tab w:val="left" w:pos="851"/>
          </w:tabs>
          <w:ind w:left="154" w:firstLine="413"/>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88AE0FE">
        <w:start w:val="1"/>
        <w:numFmt w:val="decimal"/>
        <w:lvlText w:val="%2."/>
        <w:lvlJc w:val="left"/>
        <w:pPr>
          <w:tabs>
            <w:tab w:val="left" w:pos="721"/>
            <w:tab w:val="left" w:pos="851"/>
            <w:tab w:val="num" w:pos="1441"/>
          </w:tabs>
          <w:ind w:left="874" w:firstLine="413"/>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0D896B8">
        <w:start w:val="1"/>
        <w:numFmt w:val="decimal"/>
        <w:lvlText w:val="%3."/>
        <w:lvlJc w:val="left"/>
        <w:pPr>
          <w:tabs>
            <w:tab w:val="left" w:pos="721"/>
            <w:tab w:val="left" w:pos="851"/>
            <w:tab w:val="num" w:pos="2161"/>
          </w:tabs>
          <w:ind w:left="1594" w:firstLine="413"/>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0D81000">
        <w:start w:val="1"/>
        <w:numFmt w:val="decimal"/>
        <w:lvlText w:val="%4."/>
        <w:lvlJc w:val="left"/>
        <w:pPr>
          <w:tabs>
            <w:tab w:val="left" w:pos="721"/>
            <w:tab w:val="left" w:pos="851"/>
            <w:tab w:val="num" w:pos="2881"/>
          </w:tabs>
          <w:ind w:left="2314" w:firstLine="413"/>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8743E4E">
        <w:start w:val="1"/>
        <w:numFmt w:val="decimal"/>
        <w:lvlText w:val="%5."/>
        <w:lvlJc w:val="left"/>
        <w:pPr>
          <w:tabs>
            <w:tab w:val="left" w:pos="721"/>
            <w:tab w:val="left" w:pos="851"/>
            <w:tab w:val="num" w:pos="3601"/>
          </w:tabs>
          <w:ind w:left="3034" w:firstLine="413"/>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4D4F5DA">
        <w:start w:val="1"/>
        <w:numFmt w:val="decimal"/>
        <w:lvlText w:val="%6."/>
        <w:lvlJc w:val="left"/>
        <w:pPr>
          <w:tabs>
            <w:tab w:val="left" w:pos="721"/>
            <w:tab w:val="left" w:pos="851"/>
            <w:tab w:val="num" w:pos="4321"/>
          </w:tabs>
          <w:ind w:left="3754" w:firstLine="413"/>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DBAFC5E">
        <w:start w:val="1"/>
        <w:numFmt w:val="decimal"/>
        <w:lvlText w:val="%7."/>
        <w:lvlJc w:val="left"/>
        <w:pPr>
          <w:tabs>
            <w:tab w:val="left" w:pos="721"/>
            <w:tab w:val="left" w:pos="851"/>
            <w:tab w:val="num" w:pos="5041"/>
          </w:tabs>
          <w:ind w:left="4474" w:firstLine="413"/>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D6227EC">
        <w:start w:val="1"/>
        <w:numFmt w:val="decimal"/>
        <w:lvlText w:val="%8."/>
        <w:lvlJc w:val="left"/>
        <w:pPr>
          <w:tabs>
            <w:tab w:val="left" w:pos="721"/>
            <w:tab w:val="left" w:pos="851"/>
            <w:tab w:val="num" w:pos="5761"/>
          </w:tabs>
          <w:ind w:left="5194" w:firstLine="413"/>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7DEBFF8">
        <w:start w:val="1"/>
        <w:numFmt w:val="decimal"/>
        <w:lvlText w:val="%9."/>
        <w:lvlJc w:val="left"/>
        <w:pPr>
          <w:tabs>
            <w:tab w:val="left" w:pos="721"/>
            <w:tab w:val="left" w:pos="851"/>
            <w:tab w:val="num" w:pos="6481"/>
          </w:tabs>
          <w:ind w:left="5914" w:firstLine="413"/>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num>
  <w:num w:numId="18">
    <w:abstractNumId w:val="16"/>
    <w:lvlOverride w:ilvl="0">
      <w:lvl w:ilvl="0" w:tplc="BEBE025E">
        <w:start w:val="1"/>
        <w:numFmt w:val="decimal"/>
        <w:lvlText w:val="%1."/>
        <w:lvlJc w:val="left"/>
        <w:pPr>
          <w:tabs>
            <w:tab w:val="num" w:pos="706"/>
            <w:tab w:val="left" w:pos="851"/>
          </w:tabs>
          <w:ind w:left="139" w:firstLine="42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88AE0FE">
        <w:start w:val="1"/>
        <w:numFmt w:val="decimal"/>
        <w:lvlText w:val="%2."/>
        <w:lvlJc w:val="left"/>
        <w:pPr>
          <w:tabs>
            <w:tab w:val="left" w:pos="706"/>
            <w:tab w:val="left" w:pos="851"/>
            <w:tab w:val="num" w:pos="1426"/>
          </w:tabs>
          <w:ind w:left="859" w:firstLine="42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0D896B8">
        <w:start w:val="1"/>
        <w:numFmt w:val="decimal"/>
        <w:lvlText w:val="%3."/>
        <w:lvlJc w:val="left"/>
        <w:pPr>
          <w:tabs>
            <w:tab w:val="left" w:pos="706"/>
            <w:tab w:val="left" w:pos="851"/>
            <w:tab w:val="num" w:pos="2146"/>
          </w:tabs>
          <w:ind w:left="1579" w:firstLine="42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A0D81000">
        <w:start w:val="1"/>
        <w:numFmt w:val="decimal"/>
        <w:lvlText w:val="%4."/>
        <w:lvlJc w:val="left"/>
        <w:pPr>
          <w:tabs>
            <w:tab w:val="left" w:pos="706"/>
            <w:tab w:val="left" w:pos="851"/>
            <w:tab w:val="num" w:pos="2866"/>
          </w:tabs>
          <w:ind w:left="2299" w:firstLine="42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8743E4E">
        <w:start w:val="1"/>
        <w:numFmt w:val="decimal"/>
        <w:lvlText w:val="%5."/>
        <w:lvlJc w:val="left"/>
        <w:pPr>
          <w:tabs>
            <w:tab w:val="left" w:pos="706"/>
            <w:tab w:val="left" w:pos="851"/>
            <w:tab w:val="num" w:pos="3586"/>
          </w:tabs>
          <w:ind w:left="3019" w:firstLine="42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A4D4F5DA">
        <w:start w:val="1"/>
        <w:numFmt w:val="decimal"/>
        <w:lvlText w:val="%6."/>
        <w:lvlJc w:val="left"/>
        <w:pPr>
          <w:tabs>
            <w:tab w:val="left" w:pos="706"/>
            <w:tab w:val="left" w:pos="851"/>
            <w:tab w:val="num" w:pos="4306"/>
          </w:tabs>
          <w:ind w:left="3739" w:firstLine="42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DBAFC5E">
        <w:start w:val="1"/>
        <w:numFmt w:val="decimal"/>
        <w:lvlText w:val="%7."/>
        <w:lvlJc w:val="left"/>
        <w:pPr>
          <w:tabs>
            <w:tab w:val="left" w:pos="706"/>
            <w:tab w:val="left" w:pos="851"/>
            <w:tab w:val="num" w:pos="5026"/>
          </w:tabs>
          <w:ind w:left="4459" w:firstLine="42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D6227EC">
        <w:start w:val="1"/>
        <w:numFmt w:val="decimal"/>
        <w:lvlText w:val="%8."/>
        <w:lvlJc w:val="left"/>
        <w:pPr>
          <w:tabs>
            <w:tab w:val="left" w:pos="706"/>
            <w:tab w:val="left" w:pos="851"/>
            <w:tab w:val="num" w:pos="5746"/>
          </w:tabs>
          <w:ind w:left="5179" w:firstLine="42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7DEBFF8">
        <w:start w:val="1"/>
        <w:numFmt w:val="decimal"/>
        <w:lvlText w:val="%9."/>
        <w:lvlJc w:val="left"/>
        <w:pPr>
          <w:tabs>
            <w:tab w:val="left" w:pos="706"/>
            <w:tab w:val="left" w:pos="851"/>
            <w:tab w:val="num" w:pos="6466"/>
          </w:tabs>
          <w:ind w:left="5899" w:firstLine="428"/>
        </w:pPr>
        <w:rPr>
          <w:rFonts w:ascii="Times New Roman" w:eastAsia="Times New Roman" w:hAnsi="Times New Roman" w:cs="Times New Roman"/>
          <w:b w:val="0"/>
          <w:bCs w:val="0"/>
          <w:i/>
          <w:iCs/>
          <w:caps w:val="0"/>
          <w:smallCaps w:val="0"/>
          <w:strike w:val="0"/>
          <w:dstrike w:val="0"/>
          <w:outline w:val="0"/>
          <w:emboss w:val="0"/>
          <w:imprint w:val="0"/>
          <w:color w:val="000000"/>
          <w:spacing w:val="0"/>
          <w:w w:val="100"/>
          <w:kern w:val="0"/>
          <w:position w:val="0"/>
          <w:highlight w:val="none"/>
          <w:vertAlign w:val="baseline"/>
        </w:rPr>
      </w:lvl>
    </w:lvlOverride>
  </w:num>
  <w:num w:numId="19">
    <w:abstractNumId w:val="58"/>
  </w:num>
  <w:num w:numId="20">
    <w:abstractNumId w:val="17"/>
  </w:num>
  <w:num w:numId="21">
    <w:abstractNumId w:val="5"/>
  </w:num>
  <w:num w:numId="22">
    <w:abstractNumId w:val="28"/>
    <w:lvlOverride w:ilvl="0">
      <w:startOverride w:val="4"/>
    </w:lvlOverride>
  </w:num>
  <w:num w:numId="23">
    <w:abstractNumId w:val="22"/>
  </w:num>
  <w:num w:numId="24">
    <w:abstractNumId w:val="55"/>
  </w:num>
  <w:num w:numId="25">
    <w:abstractNumId w:val="39"/>
  </w:num>
  <w:num w:numId="26">
    <w:abstractNumId w:val="47"/>
  </w:num>
  <w:num w:numId="27">
    <w:abstractNumId w:val="3"/>
  </w:num>
  <w:num w:numId="28">
    <w:abstractNumId w:val="50"/>
  </w:num>
  <w:num w:numId="29">
    <w:abstractNumId w:val="56"/>
  </w:num>
  <w:num w:numId="30">
    <w:abstractNumId w:val="56"/>
    <w:lvlOverride w:ilvl="0">
      <w:lvl w:ilvl="0" w:tplc="C938F930">
        <w:start w:val="1"/>
        <w:numFmt w:val="bullet"/>
        <w:lvlText w:val="➢"/>
        <w:lvlJc w:val="left"/>
        <w:pPr>
          <w:tabs>
            <w:tab w:val="num" w:pos="708"/>
          </w:tabs>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72CBC0E">
        <w:start w:val="1"/>
        <w:numFmt w:val="bullet"/>
        <w:lvlText w:val="o"/>
        <w:lvlJc w:val="left"/>
        <w:pPr>
          <w:tabs>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EE20AB4">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5627630">
        <w:start w:val="1"/>
        <w:numFmt w:val="bullet"/>
        <w:lvlText w:val="•"/>
        <w:lvlJc w:val="left"/>
        <w:pPr>
          <w:tabs>
            <w:tab w:val="num" w:pos="2832"/>
          </w:tabs>
          <w:ind w:left="2844" w:hanging="3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544263C">
        <w:start w:val="1"/>
        <w:numFmt w:val="bullet"/>
        <w:lvlText w:val="o"/>
        <w:lvlJc w:val="left"/>
        <w:pPr>
          <w:tabs>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670CBBE">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0469508">
        <w:start w:val="1"/>
        <w:numFmt w:val="bullet"/>
        <w:lvlText w:val="•"/>
        <w:lvlJc w:val="left"/>
        <w:pPr>
          <w:tabs>
            <w:tab w:val="num" w:pos="4956"/>
          </w:tabs>
          <w:ind w:left="4968"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4B0BE6E">
        <w:start w:val="1"/>
        <w:numFmt w:val="bullet"/>
        <w:lvlText w:val="o"/>
        <w:lvlJc w:val="left"/>
        <w:pPr>
          <w:tabs>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1CA85C0">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1">
    <w:abstractNumId w:val="27"/>
  </w:num>
  <w:num w:numId="32">
    <w:abstractNumId w:val="48"/>
  </w:num>
  <w:num w:numId="33">
    <w:abstractNumId w:val="44"/>
  </w:num>
  <w:num w:numId="34">
    <w:abstractNumId w:val="25"/>
  </w:num>
  <w:num w:numId="35">
    <w:abstractNumId w:val="8"/>
  </w:num>
  <w:num w:numId="36">
    <w:abstractNumId w:val="8"/>
    <w:lvlOverride w:ilvl="0">
      <w:lvl w:ilvl="0" w:tplc="2272B1B0">
        <w:start w:val="1"/>
        <w:numFmt w:val="decimal"/>
        <w:lvlText w:val="%1."/>
        <w:lvlJc w:val="left"/>
        <w:pPr>
          <w:tabs>
            <w:tab w:val="num" w:pos="1309"/>
          </w:tabs>
          <w:ind w:left="708" w:hanging="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2932D750">
        <w:start w:val="1"/>
        <w:numFmt w:val="decimal"/>
        <w:lvlText w:val="(%2)"/>
        <w:lvlJc w:val="left"/>
        <w:pPr>
          <w:tabs>
            <w:tab w:val="num" w:pos="1309"/>
          </w:tabs>
          <w:ind w:left="708" w:hanging="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6A4EC64">
        <w:start w:val="1"/>
        <w:numFmt w:val="decimal"/>
        <w:lvlText w:val="(%3)"/>
        <w:lvlJc w:val="left"/>
        <w:pPr>
          <w:tabs>
            <w:tab w:val="num" w:pos="1309"/>
          </w:tabs>
          <w:ind w:left="708" w:hanging="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6FB87418">
        <w:start w:val="1"/>
        <w:numFmt w:val="decimal"/>
        <w:lvlText w:val="%4."/>
        <w:lvlJc w:val="left"/>
        <w:pPr>
          <w:tabs>
            <w:tab w:val="num" w:pos="1309"/>
          </w:tabs>
          <w:ind w:left="708" w:hanging="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369C7C52">
        <w:start w:val="1"/>
        <w:numFmt w:val="decimal"/>
        <w:lvlText w:val="(%5)"/>
        <w:lvlJc w:val="left"/>
        <w:pPr>
          <w:tabs>
            <w:tab w:val="num" w:pos="1309"/>
          </w:tabs>
          <w:ind w:left="708" w:hanging="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8963BDC">
        <w:start w:val="1"/>
        <w:numFmt w:val="decimal"/>
        <w:lvlText w:val="(%6)"/>
        <w:lvlJc w:val="left"/>
        <w:pPr>
          <w:tabs>
            <w:tab w:val="num" w:pos="1309"/>
          </w:tabs>
          <w:ind w:left="708" w:hanging="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FEABEFA">
        <w:start w:val="1"/>
        <w:numFmt w:val="decimal"/>
        <w:lvlText w:val="%7."/>
        <w:lvlJc w:val="left"/>
        <w:pPr>
          <w:tabs>
            <w:tab w:val="num" w:pos="1309"/>
          </w:tabs>
          <w:ind w:left="708" w:hanging="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3BC549A">
        <w:start w:val="1"/>
        <w:numFmt w:val="decimal"/>
        <w:lvlText w:val="(%8)"/>
        <w:lvlJc w:val="left"/>
        <w:pPr>
          <w:tabs>
            <w:tab w:val="num" w:pos="1309"/>
          </w:tabs>
          <w:ind w:left="708" w:hanging="10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D7A6FB4">
        <w:start w:val="1"/>
        <w:numFmt w:val="decimal"/>
        <w:lvlText w:val="%9."/>
        <w:lvlJc w:val="left"/>
        <w:pPr>
          <w:tabs>
            <w:tab w:val="num" w:pos="941"/>
          </w:tabs>
          <w:ind w:left="340" w:firstLine="261"/>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24"/>
  </w:num>
  <w:num w:numId="38">
    <w:abstractNumId w:val="59"/>
  </w:num>
  <w:num w:numId="39">
    <w:abstractNumId w:val="12"/>
  </w:num>
  <w:num w:numId="40">
    <w:abstractNumId w:val="34"/>
  </w:num>
  <w:num w:numId="41">
    <w:abstractNumId w:val="4"/>
  </w:num>
  <w:num w:numId="42">
    <w:abstractNumId w:val="32"/>
  </w:num>
  <w:num w:numId="43">
    <w:abstractNumId w:val="13"/>
  </w:num>
  <w:num w:numId="44">
    <w:abstractNumId w:val="7"/>
  </w:num>
  <w:num w:numId="45">
    <w:abstractNumId w:val="42"/>
  </w:num>
  <w:num w:numId="46">
    <w:abstractNumId w:val="45"/>
  </w:num>
  <w:num w:numId="47">
    <w:abstractNumId w:val="18"/>
  </w:num>
  <w:num w:numId="48">
    <w:abstractNumId w:val="36"/>
  </w:num>
  <w:num w:numId="49">
    <w:abstractNumId w:val="21"/>
  </w:num>
  <w:num w:numId="50">
    <w:abstractNumId w:val="57"/>
  </w:num>
  <w:num w:numId="51">
    <w:abstractNumId w:val="53"/>
  </w:num>
  <w:num w:numId="52">
    <w:abstractNumId w:val="26"/>
  </w:num>
  <w:num w:numId="53">
    <w:abstractNumId w:val="15"/>
  </w:num>
  <w:num w:numId="54">
    <w:abstractNumId w:val="54"/>
  </w:num>
  <w:num w:numId="55">
    <w:abstractNumId w:val="35"/>
  </w:num>
  <w:num w:numId="56">
    <w:abstractNumId w:val="49"/>
  </w:num>
  <w:num w:numId="57">
    <w:abstractNumId w:val="33"/>
  </w:num>
  <w:num w:numId="58">
    <w:abstractNumId w:val="52"/>
  </w:num>
  <w:num w:numId="59">
    <w:abstractNumId w:val="11"/>
  </w:num>
  <w:num w:numId="60">
    <w:abstractNumId w:val="10"/>
  </w:num>
  <w:num w:numId="61">
    <w:abstractNumId w:val="20"/>
  </w:num>
  <w:num w:numId="62">
    <w:abstractNumId w:val="0"/>
  </w:num>
  <w:num w:numId="63">
    <w:abstractNumId w:val="1"/>
  </w:num>
  <w:num w:numId="64">
    <w:abstractNumId w:val="29"/>
  </w:num>
  <w:num w:numId="65">
    <w:abstractNumId w:val="41"/>
  </w:num>
  <w:num w:numId="66">
    <w:abstractNumId w:val="51"/>
  </w:num>
  <w:num w:numId="67">
    <w:abstractNumId w:val="31"/>
  </w:num>
  <w:num w:numId="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F51"/>
    <w:rsid w:val="00003690"/>
    <w:rsid w:val="00007E2B"/>
    <w:rsid w:val="00010C86"/>
    <w:rsid w:val="00011348"/>
    <w:rsid w:val="000114D1"/>
    <w:rsid w:val="00011E0A"/>
    <w:rsid w:val="0001277F"/>
    <w:rsid w:val="0001483B"/>
    <w:rsid w:val="00021E0F"/>
    <w:rsid w:val="00034C5C"/>
    <w:rsid w:val="000414CB"/>
    <w:rsid w:val="00042EDE"/>
    <w:rsid w:val="00050653"/>
    <w:rsid w:val="000574CC"/>
    <w:rsid w:val="00074D6B"/>
    <w:rsid w:val="00075EDC"/>
    <w:rsid w:val="00076B5A"/>
    <w:rsid w:val="00080ABB"/>
    <w:rsid w:val="0008510F"/>
    <w:rsid w:val="00085BE7"/>
    <w:rsid w:val="0008605C"/>
    <w:rsid w:val="0008723A"/>
    <w:rsid w:val="000901F9"/>
    <w:rsid w:val="00090BA3"/>
    <w:rsid w:val="00093EAE"/>
    <w:rsid w:val="00094456"/>
    <w:rsid w:val="00096335"/>
    <w:rsid w:val="000A0583"/>
    <w:rsid w:val="000A1257"/>
    <w:rsid w:val="000A2716"/>
    <w:rsid w:val="000A2BA8"/>
    <w:rsid w:val="000A4463"/>
    <w:rsid w:val="000A63BC"/>
    <w:rsid w:val="000B04CE"/>
    <w:rsid w:val="000B0A4D"/>
    <w:rsid w:val="000B48C9"/>
    <w:rsid w:val="000B7C79"/>
    <w:rsid w:val="000C0F78"/>
    <w:rsid w:val="000C1118"/>
    <w:rsid w:val="000D0EF8"/>
    <w:rsid w:val="000D5A60"/>
    <w:rsid w:val="000D739E"/>
    <w:rsid w:val="000E064E"/>
    <w:rsid w:val="000E4415"/>
    <w:rsid w:val="000F1384"/>
    <w:rsid w:val="000F4A40"/>
    <w:rsid w:val="001117D9"/>
    <w:rsid w:val="00113A85"/>
    <w:rsid w:val="00130C4B"/>
    <w:rsid w:val="00135321"/>
    <w:rsid w:val="00137752"/>
    <w:rsid w:val="00137EED"/>
    <w:rsid w:val="00146D58"/>
    <w:rsid w:val="00147288"/>
    <w:rsid w:val="00156300"/>
    <w:rsid w:val="00165D28"/>
    <w:rsid w:val="0017247A"/>
    <w:rsid w:val="001827A8"/>
    <w:rsid w:val="00186455"/>
    <w:rsid w:val="00186B69"/>
    <w:rsid w:val="0019048C"/>
    <w:rsid w:val="00190F5A"/>
    <w:rsid w:val="00193204"/>
    <w:rsid w:val="0019627D"/>
    <w:rsid w:val="00197910"/>
    <w:rsid w:val="001A0B27"/>
    <w:rsid w:val="001B2246"/>
    <w:rsid w:val="001B4525"/>
    <w:rsid w:val="001C79F5"/>
    <w:rsid w:val="001D324F"/>
    <w:rsid w:val="001E718C"/>
    <w:rsid w:val="001F19A0"/>
    <w:rsid w:val="001F6C6D"/>
    <w:rsid w:val="00200FED"/>
    <w:rsid w:val="00217074"/>
    <w:rsid w:val="002174F7"/>
    <w:rsid w:val="00221856"/>
    <w:rsid w:val="00222427"/>
    <w:rsid w:val="00265DD9"/>
    <w:rsid w:val="00266A8F"/>
    <w:rsid w:val="00266E6E"/>
    <w:rsid w:val="00273E3A"/>
    <w:rsid w:val="002745F6"/>
    <w:rsid w:val="0027715D"/>
    <w:rsid w:val="002801A7"/>
    <w:rsid w:val="00281FCE"/>
    <w:rsid w:val="00283EEF"/>
    <w:rsid w:val="00284800"/>
    <w:rsid w:val="00286C1E"/>
    <w:rsid w:val="00286E61"/>
    <w:rsid w:val="00293317"/>
    <w:rsid w:val="0029563A"/>
    <w:rsid w:val="00295732"/>
    <w:rsid w:val="00297A17"/>
    <w:rsid w:val="002A6412"/>
    <w:rsid w:val="002B40A0"/>
    <w:rsid w:val="002B459A"/>
    <w:rsid w:val="002B70CA"/>
    <w:rsid w:val="002C321A"/>
    <w:rsid w:val="002C4AFA"/>
    <w:rsid w:val="002D1EAC"/>
    <w:rsid w:val="002E34B3"/>
    <w:rsid w:val="002E4E96"/>
    <w:rsid w:val="002E5789"/>
    <w:rsid w:val="002F0CD5"/>
    <w:rsid w:val="002F7076"/>
    <w:rsid w:val="002F799C"/>
    <w:rsid w:val="00300B1A"/>
    <w:rsid w:val="0031464D"/>
    <w:rsid w:val="00317EF8"/>
    <w:rsid w:val="00322003"/>
    <w:rsid w:val="0032287D"/>
    <w:rsid w:val="00324A8A"/>
    <w:rsid w:val="00327779"/>
    <w:rsid w:val="00330196"/>
    <w:rsid w:val="00332014"/>
    <w:rsid w:val="0033282C"/>
    <w:rsid w:val="0033793D"/>
    <w:rsid w:val="00342888"/>
    <w:rsid w:val="00344789"/>
    <w:rsid w:val="00347287"/>
    <w:rsid w:val="003501AF"/>
    <w:rsid w:val="00360213"/>
    <w:rsid w:val="0036286B"/>
    <w:rsid w:val="00366058"/>
    <w:rsid w:val="00366C45"/>
    <w:rsid w:val="00382B09"/>
    <w:rsid w:val="00384758"/>
    <w:rsid w:val="00395D6B"/>
    <w:rsid w:val="00396900"/>
    <w:rsid w:val="0039771F"/>
    <w:rsid w:val="003A51BF"/>
    <w:rsid w:val="003A7ACD"/>
    <w:rsid w:val="003B1C35"/>
    <w:rsid w:val="003B60DF"/>
    <w:rsid w:val="003B6F75"/>
    <w:rsid w:val="003B717E"/>
    <w:rsid w:val="003D1457"/>
    <w:rsid w:val="003D1952"/>
    <w:rsid w:val="003D32B4"/>
    <w:rsid w:val="003D3988"/>
    <w:rsid w:val="003D3D5F"/>
    <w:rsid w:val="003D6FB4"/>
    <w:rsid w:val="003E0EF9"/>
    <w:rsid w:val="003E1C1D"/>
    <w:rsid w:val="003E2FEA"/>
    <w:rsid w:val="003E7D0B"/>
    <w:rsid w:val="003F031A"/>
    <w:rsid w:val="003F1890"/>
    <w:rsid w:val="003F6C82"/>
    <w:rsid w:val="003F6EF6"/>
    <w:rsid w:val="00406EAC"/>
    <w:rsid w:val="00412C8E"/>
    <w:rsid w:val="00413232"/>
    <w:rsid w:val="00414146"/>
    <w:rsid w:val="00415B50"/>
    <w:rsid w:val="00423FD5"/>
    <w:rsid w:val="00425FEB"/>
    <w:rsid w:val="00432C1D"/>
    <w:rsid w:val="0043417C"/>
    <w:rsid w:val="0043442C"/>
    <w:rsid w:val="004402B8"/>
    <w:rsid w:val="0044485B"/>
    <w:rsid w:val="0044631D"/>
    <w:rsid w:val="00447F8D"/>
    <w:rsid w:val="00450F7C"/>
    <w:rsid w:val="0045362C"/>
    <w:rsid w:val="00454FEA"/>
    <w:rsid w:val="004550CB"/>
    <w:rsid w:val="00455635"/>
    <w:rsid w:val="004560B6"/>
    <w:rsid w:val="0046033D"/>
    <w:rsid w:val="004631A9"/>
    <w:rsid w:val="004663F1"/>
    <w:rsid w:val="004674CB"/>
    <w:rsid w:val="00467973"/>
    <w:rsid w:val="00475A38"/>
    <w:rsid w:val="00477666"/>
    <w:rsid w:val="00483378"/>
    <w:rsid w:val="00486AB1"/>
    <w:rsid w:val="004902F2"/>
    <w:rsid w:val="0049057C"/>
    <w:rsid w:val="00492BDD"/>
    <w:rsid w:val="004A0F69"/>
    <w:rsid w:val="004A6402"/>
    <w:rsid w:val="004A662F"/>
    <w:rsid w:val="004A7556"/>
    <w:rsid w:val="004B6A44"/>
    <w:rsid w:val="004C1065"/>
    <w:rsid w:val="004D51B2"/>
    <w:rsid w:val="004D6EBE"/>
    <w:rsid w:val="004D71FC"/>
    <w:rsid w:val="004E1ABC"/>
    <w:rsid w:val="004F1984"/>
    <w:rsid w:val="004F41A7"/>
    <w:rsid w:val="00515350"/>
    <w:rsid w:val="00516B54"/>
    <w:rsid w:val="00520723"/>
    <w:rsid w:val="00535FAD"/>
    <w:rsid w:val="00543FDE"/>
    <w:rsid w:val="0054504C"/>
    <w:rsid w:val="005451EA"/>
    <w:rsid w:val="00552CE7"/>
    <w:rsid w:val="00552EA4"/>
    <w:rsid w:val="00561543"/>
    <w:rsid w:val="00561DD6"/>
    <w:rsid w:val="00572FC3"/>
    <w:rsid w:val="005771B6"/>
    <w:rsid w:val="00581745"/>
    <w:rsid w:val="00581A4A"/>
    <w:rsid w:val="005A6FBD"/>
    <w:rsid w:val="005B5A64"/>
    <w:rsid w:val="005B79DF"/>
    <w:rsid w:val="005C4409"/>
    <w:rsid w:val="005C73C6"/>
    <w:rsid w:val="005E0D52"/>
    <w:rsid w:val="005E428F"/>
    <w:rsid w:val="005F3EEA"/>
    <w:rsid w:val="005F74BA"/>
    <w:rsid w:val="00601032"/>
    <w:rsid w:val="00611083"/>
    <w:rsid w:val="006133A6"/>
    <w:rsid w:val="00624C38"/>
    <w:rsid w:val="0063385B"/>
    <w:rsid w:val="00634975"/>
    <w:rsid w:val="00636598"/>
    <w:rsid w:val="00636EBC"/>
    <w:rsid w:val="00642C6E"/>
    <w:rsid w:val="00646533"/>
    <w:rsid w:val="006471F8"/>
    <w:rsid w:val="00647792"/>
    <w:rsid w:val="00650A77"/>
    <w:rsid w:val="00654494"/>
    <w:rsid w:val="00655569"/>
    <w:rsid w:val="00661666"/>
    <w:rsid w:val="0066266A"/>
    <w:rsid w:val="00663879"/>
    <w:rsid w:val="00663969"/>
    <w:rsid w:val="00666F51"/>
    <w:rsid w:val="00670F30"/>
    <w:rsid w:val="006755ED"/>
    <w:rsid w:val="00675BE6"/>
    <w:rsid w:val="006763C6"/>
    <w:rsid w:val="00676612"/>
    <w:rsid w:val="00687197"/>
    <w:rsid w:val="0068766F"/>
    <w:rsid w:val="00690782"/>
    <w:rsid w:val="006935C0"/>
    <w:rsid w:val="006963D7"/>
    <w:rsid w:val="006A5747"/>
    <w:rsid w:val="006A69C4"/>
    <w:rsid w:val="006B2AC8"/>
    <w:rsid w:val="006B2B10"/>
    <w:rsid w:val="006C368C"/>
    <w:rsid w:val="006C55D6"/>
    <w:rsid w:val="006C6C8C"/>
    <w:rsid w:val="006D2B3A"/>
    <w:rsid w:val="006E755B"/>
    <w:rsid w:val="006E75E9"/>
    <w:rsid w:val="006F0327"/>
    <w:rsid w:val="006F48D3"/>
    <w:rsid w:val="00700351"/>
    <w:rsid w:val="00700E76"/>
    <w:rsid w:val="00700F38"/>
    <w:rsid w:val="00701A93"/>
    <w:rsid w:val="00710125"/>
    <w:rsid w:val="007116E7"/>
    <w:rsid w:val="00716BCE"/>
    <w:rsid w:val="007175B2"/>
    <w:rsid w:val="007218C6"/>
    <w:rsid w:val="007235D4"/>
    <w:rsid w:val="00723938"/>
    <w:rsid w:val="00724DB9"/>
    <w:rsid w:val="007251D9"/>
    <w:rsid w:val="007268D2"/>
    <w:rsid w:val="00730D41"/>
    <w:rsid w:val="007317B4"/>
    <w:rsid w:val="0073375F"/>
    <w:rsid w:val="00733EF3"/>
    <w:rsid w:val="007361F3"/>
    <w:rsid w:val="00737854"/>
    <w:rsid w:val="00740FC5"/>
    <w:rsid w:val="00741425"/>
    <w:rsid w:val="007437C9"/>
    <w:rsid w:val="00743F75"/>
    <w:rsid w:val="00752FEA"/>
    <w:rsid w:val="00756333"/>
    <w:rsid w:val="007570B9"/>
    <w:rsid w:val="00776153"/>
    <w:rsid w:val="007761F0"/>
    <w:rsid w:val="007765C4"/>
    <w:rsid w:val="00781896"/>
    <w:rsid w:val="00790245"/>
    <w:rsid w:val="0079349F"/>
    <w:rsid w:val="007952E5"/>
    <w:rsid w:val="0079778B"/>
    <w:rsid w:val="007A0EE2"/>
    <w:rsid w:val="007A104D"/>
    <w:rsid w:val="007A1A71"/>
    <w:rsid w:val="007A4109"/>
    <w:rsid w:val="007A657F"/>
    <w:rsid w:val="007A764F"/>
    <w:rsid w:val="007B4D03"/>
    <w:rsid w:val="007B62FB"/>
    <w:rsid w:val="007C0D7C"/>
    <w:rsid w:val="007D5734"/>
    <w:rsid w:val="007D682B"/>
    <w:rsid w:val="007E0B70"/>
    <w:rsid w:val="007E16F0"/>
    <w:rsid w:val="007E63DD"/>
    <w:rsid w:val="007E67CD"/>
    <w:rsid w:val="007E74C3"/>
    <w:rsid w:val="007F0FDA"/>
    <w:rsid w:val="007F2CD7"/>
    <w:rsid w:val="007F3FFC"/>
    <w:rsid w:val="008009DD"/>
    <w:rsid w:val="00803374"/>
    <w:rsid w:val="00815035"/>
    <w:rsid w:val="00830E2B"/>
    <w:rsid w:val="00851728"/>
    <w:rsid w:val="00851B6A"/>
    <w:rsid w:val="00856E24"/>
    <w:rsid w:val="00860172"/>
    <w:rsid w:val="00860376"/>
    <w:rsid w:val="0086259D"/>
    <w:rsid w:val="008628C3"/>
    <w:rsid w:val="0086369E"/>
    <w:rsid w:val="008708D1"/>
    <w:rsid w:val="00876D81"/>
    <w:rsid w:val="00880676"/>
    <w:rsid w:val="00880859"/>
    <w:rsid w:val="00882DFA"/>
    <w:rsid w:val="00882F5A"/>
    <w:rsid w:val="0088307E"/>
    <w:rsid w:val="008832A5"/>
    <w:rsid w:val="008A28F3"/>
    <w:rsid w:val="008A465C"/>
    <w:rsid w:val="008B0813"/>
    <w:rsid w:val="008B46F6"/>
    <w:rsid w:val="008C7F4C"/>
    <w:rsid w:val="008D202B"/>
    <w:rsid w:val="008D387F"/>
    <w:rsid w:val="008E2870"/>
    <w:rsid w:val="008E5AD6"/>
    <w:rsid w:val="008F0A11"/>
    <w:rsid w:val="008F286C"/>
    <w:rsid w:val="00900A69"/>
    <w:rsid w:val="0090166E"/>
    <w:rsid w:val="009037FD"/>
    <w:rsid w:val="0090627B"/>
    <w:rsid w:val="009067E1"/>
    <w:rsid w:val="00907CC6"/>
    <w:rsid w:val="009124EB"/>
    <w:rsid w:val="009328BD"/>
    <w:rsid w:val="00953AA6"/>
    <w:rsid w:val="00955A0E"/>
    <w:rsid w:val="009646A0"/>
    <w:rsid w:val="009660AD"/>
    <w:rsid w:val="00966F26"/>
    <w:rsid w:val="009722EC"/>
    <w:rsid w:val="00976BEC"/>
    <w:rsid w:val="00977F35"/>
    <w:rsid w:val="00980A3B"/>
    <w:rsid w:val="00982797"/>
    <w:rsid w:val="00983ADB"/>
    <w:rsid w:val="00983E52"/>
    <w:rsid w:val="009849BF"/>
    <w:rsid w:val="00984BCC"/>
    <w:rsid w:val="00985894"/>
    <w:rsid w:val="00985CCB"/>
    <w:rsid w:val="00992422"/>
    <w:rsid w:val="009935EB"/>
    <w:rsid w:val="009A21F5"/>
    <w:rsid w:val="009A41F5"/>
    <w:rsid w:val="009B1A03"/>
    <w:rsid w:val="009B22D9"/>
    <w:rsid w:val="009C52C2"/>
    <w:rsid w:val="009C5B20"/>
    <w:rsid w:val="009C5CFD"/>
    <w:rsid w:val="009C6380"/>
    <w:rsid w:val="009D4C34"/>
    <w:rsid w:val="009D5674"/>
    <w:rsid w:val="009E365F"/>
    <w:rsid w:val="009F0BC0"/>
    <w:rsid w:val="009F2A40"/>
    <w:rsid w:val="009F4ADB"/>
    <w:rsid w:val="00A000E3"/>
    <w:rsid w:val="00A043D1"/>
    <w:rsid w:val="00A11C4D"/>
    <w:rsid w:val="00A2703D"/>
    <w:rsid w:val="00A33D29"/>
    <w:rsid w:val="00A352DD"/>
    <w:rsid w:val="00A36F54"/>
    <w:rsid w:val="00A448A7"/>
    <w:rsid w:val="00A4624B"/>
    <w:rsid w:val="00A47993"/>
    <w:rsid w:val="00A54676"/>
    <w:rsid w:val="00A546D5"/>
    <w:rsid w:val="00A5762B"/>
    <w:rsid w:val="00A67856"/>
    <w:rsid w:val="00A70439"/>
    <w:rsid w:val="00A77450"/>
    <w:rsid w:val="00A9039E"/>
    <w:rsid w:val="00AB1E91"/>
    <w:rsid w:val="00AB5C77"/>
    <w:rsid w:val="00AB6B78"/>
    <w:rsid w:val="00AD5EF7"/>
    <w:rsid w:val="00AE655E"/>
    <w:rsid w:val="00B00AE8"/>
    <w:rsid w:val="00B03351"/>
    <w:rsid w:val="00B05B42"/>
    <w:rsid w:val="00B10AC6"/>
    <w:rsid w:val="00B14030"/>
    <w:rsid w:val="00B26738"/>
    <w:rsid w:val="00B3538F"/>
    <w:rsid w:val="00B40D21"/>
    <w:rsid w:val="00B43D40"/>
    <w:rsid w:val="00B520E3"/>
    <w:rsid w:val="00B55DCE"/>
    <w:rsid w:val="00B620A7"/>
    <w:rsid w:val="00B62DE1"/>
    <w:rsid w:val="00B7340B"/>
    <w:rsid w:val="00B74B5C"/>
    <w:rsid w:val="00B7639E"/>
    <w:rsid w:val="00B77F6E"/>
    <w:rsid w:val="00B82BB7"/>
    <w:rsid w:val="00B82CB0"/>
    <w:rsid w:val="00B842B7"/>
    <w:rsid w:val="00B85B92"/>
    <w:rsid w:val="00B9135C"/>
    <w:rsid w:val="00B952C7"/>
    <w:rsid w:val="00B96750"/>
    <w:rsid w:val="00B976CC"/>
    <w:rsid w:val="00BA02FD"/>
    <w:rsid w:val="00BA1368"/>
    <w:rsid w:val="00BA5007"/>
    <w:rsid w:val="00BA717B"/>
    <w:rsid w:val="00BC1FEA"/>
    <w:rsid w:val="00BC4799"/>
    <w:rsid w:val="00BD4F40"/>
    <w:rsid w:val="00BE3BEC"/>
    <w:rsid w:val="00BE5F51"/>
    <w:rsid w:val="00BF069F"/>
    <w:rsid w:val="00BF7B5B"/>
    <w:rsid w:val="00C00379"/>
    <w:rsid w:val="00C032B3"/>
    <w:rsid w:val="00C03787"/>
    <w:rsid w:val="00C07DEA"/>
    <w:rsid w:val="00C128F8"/>
    <w:rsid w:val="00C2247C"/>
    <w:rsid w:val="00C226C5"/>
    <w:rsid w:val="00C22A82"/>
    <w:rsid w:val="00C3165B"/>
    <w:rsid w:val="00C31B26"/>
    <w:rsid w:val="00C3505F"/>
    <w:rsid w:val="00C372F6"/>
    <w:rsid w:val="00C52943"/>
    <w:rsid w:val="00C554E9"/>
    <w:rsid w:val="00C63FC2"/>
    <w:rsid w:val="00C67328"/>
    <w:rsid w:val="00C718D2"/>
    <w:rsid w:val="00C75071"/>
    <w:rsid w:val="00C75BBC"/>
    <w:rsid w:val="00C8102A"/>
    <w:rsid w:val="00C9295B"/>
    <w:rsid w:val="00CA0643"/>
    <w:rsid w:val="00CA43E1"/>
    <w:rsid w:val="00CB0C36"/>
    <w:rsid w:val="00CB2510"/>
    <w:rsid w:val="00CB49C7"/>
    <w:rsid w:val="00CB636A"/>
    <w:rsid w:val="00CC1734"/>
    <w:rsid w:val="00CD567D"/>
    <w:rsid w:val="00CE044C"/>
    <w:rsid w:val="00CE23F6"/>
    <w:rsid w:val="00CE3C09"/>
    <w:rsid w:val="00CF1568"/>
    <w:rsid w:val="00D00A3F"/>
    <w:rsid w:val="00D06164"/>
    <w:rsid w:val="00D11319"/>
    <w:rsid w:val="00D128EF"/>
    <w:rsid w:val="00D161BD"/>
    <w:rsid w:val="00D203C6"/>
    <w:rsid w:val="00D2351F"/>
    <w:rsid w:val="00D270BE"/>
    <w:rsid w:val="00D31AFD"/>
    <w:rsid w:val="00D31F79"/>
    <w:rsid w:val="00D35091"/>
    <w:rsid w:val="00D4139D"/>
    <w:rsid w:val="00D42290"/>
    <w:rsid w:val="00D607D5"/>
    <w:rsid w:val="00D64EF8"/>
    <w:rsid w:val="00D6577B"/>
    <w:rsid w:val="00D6579D"/>
    <w:rsid w:val="00D67CC9"/>
    <w:rsid w:val="00D753BB"/>
    <w:rsid w:val="00D773FC"/>
    <w:rsid w:val="00D8256A"/>
    <w:rsid w:val="00D866FE"/>
    <w:rsid w:val="00D872E5"/>
    <w:rsid w:val="00D97127"/>
    <w:rsid w:val="00D97F51"/>
    <w:rsid w:val="00DA427E"/>
    <w:rsid w:val="00DA6049"/>
    <w:rsid w:val="00DB1A4D"/>
    <w:rsid w:val="00DB7F39"/>
    <w:rsid w:val="00DD05C8"/>
    <w:rsid w:val="00DD083F"/>
    <w:rsid w:val="00DD2FA9"/>
    <w:rsid w:val="00DD7EDD"/>
    <w:rsid w:val="00DE4D28"/>
    <w:rsid w:val="00E168C0"/>
    <w:rsid w:val="00E20263"/>
    <w:rsid w:val="00E21062"/>
    <w:rsid w:val="00E215BD"/>
    <w:rsid w:val="00E239AD"/>
    <w:rsid w:val="00E35D8F"/>
    <w:rsid w:val="00E3784A"/>
    <w:rsid w:val="00E43363"/>
    <w:rsid w:val="00E45798"/>
    <w:rsid w:val="00E46761"/>
    <w:rsid w:val="00E46A84"/>
    <w:rsid w:val="00E51D11"/>
    <w:rsid w:val="00E520AF"/>
    <w:rsid w:val="00E73612"/>
    <w:rsid w:val="00E7495F"/>
    <w:rsid w:val="00E81A3C"/>
    <w:rsid w:val="00E85B36"/>
    <w:rsid w:val="00E904A5"/>
    <w:rsid w:val="00E908A2"/>
    <w:rsid w:val="00E90FD1"/>
    <w:rsid w:val="00EA24A2"/>
    <w:rsid w:val="00EA35A8"/>
    <w:rsid w:val="00EB25C6"/>
    <w:rsid w:val="00EC09E0"/>
    <w:rsid w:val="00EC709A"/>
    <w:rsid w:val="00ED4AB9"/>
    <w:rsid w:val="00EE1085"/>
    <w:rsid w:val="00EE37A4"/>
    <w:rsid w:val="00EE4ED0"/>
    <w:rsid w:val="00EF4849"/>
    <w:rsid w:val="00F11506"/>
    <w:rsid w:val="00F12E1C"/>
    <w:rsid w:val="00F1649B"/>
    <w:rsid w:val="00F203E3"/>
    <w:rsid w:val="00F237EF"/>
    <w:rsid w:val="00F2511D"/>
    <w:rsid w:val="00F27288"/>
    <w:rsid w:val="00F27784"/>
    <w:rsid w:val="00F31BDC"/>
    <w:rsid w:val="00F42065"/>
    <w:rsid w:val="00F42DA2"/>
    <w:rsid w:val="00F43DDB"/>
    <w:rsid w:val="00F4471D"/>
    <w:rsid w:val="00F44A64"/>
    <w:rsid w:val="00F4788D"/>
    <w:rsid w:val="00F801A9"/>
    <w:rsid w:val="00F8045F"/>
    <w:rsid w:val="00F877E3"/>
    <w:rsid w:val="00F87CC7"/>
    <w:rsid w:val="00F9291A"/>
    <w:rsid w:val="00F92D36"/>
    <w:rsid w:val="00FA3FB6"/>
    <w:rsid w:val="00FA5BCE"/>
    <w:rsid w:val="00FB32C0"/>
    <w:rsid w:val="00FB6D48"/>
    <w:rsid w:val="00FC180F"/>
    <w:rsid w:val="00FC40F4"/>
    <w:rsid w:val="00FD1DF9"/>
    <w:rsid w:val="00FD2BA2"/>
    <w:rsid w:val="00FD7E19"/>
    <w:rsid w:val="00FE0F69"/>
    <w:rsid w:val="00FF5662"/>
    <w:rsid w:val="00FF75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pBdr>
        <w:top w:val="nil"/>
        <w:left w:val="nil"/>
        <w:bottom w:val="nil"/>
        <w:right w:val="nil"/>
        <w:between w:val="nil"/>
        <w:bar w:val="nil"/>
      </w:pBdr>
    </w:pPr>
    <w:rPr>
      <w:rFonts w:cs="Arial Unicode MS"/>
      <w:color w:val="000000"/>
      <w:sz w:val="24"/>
      <w:szCs w:val="24"/>
      <w:u w:color="000000"/>
      <w:bdr w:val="nil"/>
      <w:lang w:val="ru-RU" w:eastAsia="en-US"/>
    </w:rPr>
  </w:style>
  <w:style w:type="paragraph" w:styleId="Heading1">
    <w:name w:val="heading 1"/>
    <w:basedOn w:val="Normal"/>
    <w:next w:val="Normal"/>
    <w:link w:val="Heading1Char"/>
    <w:uiPriority w:val="9"/>
    <w:qFormat/>
    <w:rsid w:val="00663969"/>
    <w:pPr>
      <w:keepNext/>
      <w:spacing w:before="240" w:after="60"/>
      <w:outlineLvl w:val="0"/>
    </w:pPr>
    <w:rPr>
      <w:rFonts w:ascii="Cambria" w:eastAsia="Times New Roman" w:hAnsi="Cambria" w:cs="Times New Roman"/>
      <w:b/>
      <w:bCs/>
      <w:kern w:val="32"/>
      <w:sz w:val="32"/>
      <w:szCs w:val="32"/>
    </w:rPr>
  </w:style>
  <w:style w:type="paragraph" w:styleId="Heading4">
    <w:name w:val="heading 4"/>
    <w:next w:val="Normal"/>
    <w:pPr>
      <w:keepNext/>
      <w:pBdr>
        <w:top w:val="nil"/>
        <w:left w:val="nil"/>
        <w:bottom w:val="nil"/>
        <w:right w:val="nil"/>
        <w:between w:val="nil"/>
        <w:bar w:val="nil"/>
      </w:pBdr>
      <w:spacing w:before="240"/>
      <w:jc w:val="both"/>
      <w:outlineLvl w:val="3"/>
    </w:pPr>
    <w:rPr>
      <w:rFonts w:cs="Arial Unicode MS"/>
      <w:b/>
      <w:bCs/>
      <w:color w:val="000000"/>
      <w:sz w:val="24"/>
      <w:szCs w:val="24"/>
      <w:u w:color="000000"/>
      <w:bdr w:val="nil"/>
      <w:lang w:val="en-US" w:eastAsia="en-US"/>
    </w:rPr>
  </w:style>
  <w:style w:type="paragraph" w:styleId="Heading5">
    <w:name w:val="heading 5"/>
    <w:next w:val="Normal"/>
    <w:pPr>
      <w:pBdr>
        <w:top w:val="nil"/>
        <w:left w:val="nil"/>
        <w:bottom w:val="nil"/>
        <w:right w:val="nil"/>
        <w:between w:val="nil"/>
        <w:bar w:val="nil"/>
      </w:pBdr>
      <w:spacing w:before="240" w:after="60"/>
      <w:outlineLvl w:val="4"/>
    </w:pPr>
    <w:rPr>
      <w:rFonts w:cs="Arial Unicode MS"/>
      <w:b/>
      <w:bCs/>
      <w:i/>
      <w:iCs/>
      <w:color w:val="000000"/>
      <w:sz w:val="26"/>
      <w:szCs w:val="26"/>
      <w:u w:color="000000"/>
      <w:bdr w:val="nil"/>
      <w:lang w:val="ru-RU" w:eastAsia="en-US"/>
    </w:rPr>
  </w:style>
  <w:style w:type="paragraph" w:styleId="Heading9">
    <w:name w:val="heading 9"/>
    <w:next w:val="Normal"/>
    <w:pPr>
      <w:keepNext/>
      <w:pBdr>
        <w:top w:val="nil"/>
        <w:left w:val="nil"/>
        <w:bottom w:val="nil"/>
        <w:right w:val="nil"/>
        <w:between w:val="nil"/>
        <w:bar w:val="nil"/>
      </w:pBdr>
      <w:jc w:val="center"/>
      <w:outlineLvl w:val="8"/>
    </w:pPr>
    <w:rPr>
      <w:rFonts w:eastAsia="Times New Roman"/>
      <w:b/>
      <w:bCs/>
      <w:color w:val="000000"/>
      <w:sz w:val="36"/>
      <w:szCs w:val="36"/>
      <w:u w:val="single" w:color="000000"/>
      <w:bdr w:val="ni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link w:val="HeaderChar"/>
    <w:pPr>
      <w:pBdr>
        <w:top w:val="nil"/>
        <w:left w:val="nil"/>
        <w:bottom w:val="nil"/>
        <w:right w:val="nil"/>
        <w:between w:val="nil"/>
        <w:bar w:val="nil"/>
      </w:pBdr>
      <w:tabs>
        <w:tab w:val="center" w:pos="4703"/>
        <w:tab w:val="right" w:pos="9406"/>
      </w:tabs>
    </w:pPr>
    <w:rPr>
      <w:rFonts w:cs="Arial Unicode MS"/>
      <w:color w:val="000000"/>
      <w:sz w:val="24"/>
      <w:szCs w:val="24"/>
      <w:u w:color="000000"/>
      <w:bdr w:val="nil"/>
      <w:lang w:val="en-US" w:eastAsia="en-US"/>
    </w:rPr>
  </w:style>
  <w:style w:type="paragraph" w:styleId="Footer">
    <w:name w:val="footer"/>
    <w:pPr>
      <w:pBdr>
        <w:top w:val="nil"/>
        <w:left w:val="nil"/>
        <w:bottom w:val="nil"/>
        <w:right w:val="nil"/>
        <w:between w:val="nil"/>
        <w:bar w:val="nil"/>
      </w:pBdr>
      <w:tabs>
        <w:tab w:val="center" w:pos="4536"/>
        <w:tab w:val="right" w:pos="9072"/>
      </w:tabs>
    </w:pPr>
    <w:rPr>
      <w:rFonts w:eastAsia="Times New Roman"/>
      <w:color w:val="000000"/>
      <w:sz w:val="24"/>
      <w:szCs w:val="24"/>
      <w:u w:color="000000"/>
      <w:bdr w:val="nil"/>
      <w:lang w:val="en-US" w:eastAsia="en-US"/>
    </w:rPr>
  </w:style>
  <w:style w:type="paragraph" w:styleId="Title">
    <w:name w:val="Title"/>
    <w:pPr>
      <w:pBdr>
        <w:top w:val="nil"/>
        <w:left w:val="nil"/>
        <w:bottom w:val="nil"/>
        <w:right w:val="nil"/>
        <w:between w:val="nil"/>
        <w:bar w:val="nil"/>
      </w:pBdr>
      <w:jc w:val="center"/>
    </w:pPr>
    <w:rPr>
      <w:rFonts w:eastAsia="Times New Roman"/>
      <w:b/>
      <w:bCs/>
      <w:color w:val="000000"/>
      <w:sz w:val="28"/>
      <w:szCs w:val="28"/>
      <w:u w:color="000000"/>
      <w:bdr w:val="nil"/>
      <w:lang w:val="en-US" w:eastAsia="en-US"/>
    </w:rPr>
  </w:style>
  <w:style w:type="paragraph" w:styleId="BodyText">
    <w:name w:val="Body Text"/>
    <w:pPr>
      <w:pBdr>
        <w:top w:val="nil"/>
        <w:left w:val="nil"/>
        <w:bottom w:val="nil"/>
        <w:right w:val="nil"/>
        <w:between w:val="nil"/>
        <w:bar w:val="nil"/>
      </w:pBdr>
      <w:spacing w:after="120"/>
    </w:pPr>
    <w:rPr>
      <w:rFonts w:eastAsia="Times New Roman"/>
      <w:color w:val="000000"/>
      <w:sz w:val="24"/>
      <w:szCs w:val="24"/>
      <w:u w:color="000000"/>
      <w:bdr w:val="nil"/>
      <w:lang w:val="ru-RU" w:eastAsia="en-US"/>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paragraph" w:styleId="BodyText2">
    <w:name w:val="Body Text 2"/>
    <w:pPr>
      <w:pBdr>
        <w:top w:val="nil"/>
        <w:left w:val="nil"/>
        <w:bottom w:val="nil"/>
        <w:right w:val="nil"/>
        <w:between w:val="nil"/>
        <w:bar w:val="nil"/>
      </w:pBdr>
      <w:jc w:val="both"/>
    </w:pPr>
    <w:rPr>
      <w:rFonts w:cs="Arial Unicode MS"/>
      <w:b/>
      <w:bCs/>
      <w:color w:val="000000"/>
      <w:sz w:val="24"/>
      <w:szCs w:val="24"/>
      <w:u w:color="000000"/>
      <w:bdr w:val="nil"/>
      <w:lang w:val="en-US" w:eastAsia="en-US"/>
    </w:rPr>
  </w:style>
  <w:style w:type="numbering" w:customStyle="1" w:styleId="ImportedStyle3">
    <w:name w:val="Imported Style 3"/>
    <w:pPr>
      <w:numPr>
        <w:numId w:val="8"/>
      </w:numPr>
    </w:pPr>
  </w:style>
  <w:style w:type="numbering" w:customStyle="1" w:styleId="ImportedStyle4">
    <w:name w:val="Imported Style 4"/>
    <w:pPr>
      <w:numPr>
        <w:numId w:val="10"/>
      </w:numPr>
    </w:pPr>
  </w:style>
  <w:style w:type="paragraph" w:customStyle="1" w:styleId="1">
    <w:name w:val="Основен текст1"/>
    <w:pPr>
      <w:widowControl w:val="0"/>
      <w:pBdr>
        <w:top w:val="nil"/>
        <w:left w:val="nil"/>
        <w:bottom w:val="nil"/>
        <w:right w:val="nil"/>
        <w:between w:val="nil"/>
        <w:bar w:val="nil"/>
      </w:pBdr>
      <w:shd w:val="clear" w:color="auto" w:fill="FFFFFF"/>
      <w:spacing w:line="20" w:lineRule="atLeast"/>
    </w:pPr>
    <w:rPr>
      <w:rFonts w:cs="Arial Unicode MS"/>
      <w:b/>
      <w:bCs/>
      <w:color w:val="000000"/>
      <w:sz w:val="22"/>
      <w:szCs w:val="22"/>
      <w:u w:color="000000"/>
      <w:bdr w:val="nil"/>
      <w:lang w:val="en-US" w:eastAsia="en-US"/>
    </w:rPr>
  </w:style>
  <w:style w:type="paragraph" w:customStyle="1" w:styleId="6">
    <w:name w:val="Основен текст (6)"/>
    <w:pPr>
      <w:widowControl w:val="0"/>
      <w:pBdr>
        <w:top w:val="nil"/>
        <w:left w:val="nil"/>
        <w:bottom w:val="nil"/>
        <w:right w:val="nil"/>
        <w:between w:val="nil"/>
        <w:bar w:val="nil"/>
      </w:pBdr>
      <w:shd w:val="clear" w:color="auto" w:fill="FFFFFF"/>
      <w:spacing w:line="413" w:lineRule="exact"/>
      <w:jc w:val="both"/>
    </w:pPr>
    <w:rPr>
      <w:rFonts w:cs="Arial Unicode MS"/>
      <w:i/>
      <w:iCs/>
      <w:color w:val="000000"/>
      <w:sz w:val="23"/>
      <w:szCs w:val="23"/>
      <w:u w:color="000000"/>
      <w:bdr w:val="nil"/>
      <w:lang w:val="en-US" w:eastAsia="en-US"/>
    </w:rPr>
  </w:style>
  <w:style w:type="numbering" w:customStyle="1" w:styleId="ImportedStyle5">
    <w:name w:val="Imported Style 5"/>
    <w:pPr>
      <w:numPr>
        <w:numId w:val="12"/>
      </w:numPr>
    </w:pPr>
  </w:style>
  <w:style w:type="numbering" w:customStyle="1" w:styleId="ImportedStyle6">
    <w:name w:val="Imported Style 6"/>
    <w:pPr>
      <w:numPr>
        <w:numId w:val="19"/>
      </w:numPr>
    </w:pPr>
  </w:style>
  <w:style w:type="paragraph" w:customStyle="1" w:styleId="10">
    <w:name w:val="Основен текст 1"/>
    <w:pPr>
      <w:keepLines/>
      <w:widowControl w:val="0"/>
      <w:pBdr>
        <w:top w:val="nil"/>
        <w:left w:val="nil"/>
        <w:bottom w:val="nil"/>
        <w:right w:val="nil"/>
        <w:between w:val="nil"/>
        <w:bar w:val="nil"/>
      </w:pBdr>
      <w:tabs>
        <w:tab w:val="left" w:pos="1335"/>
      </w:tabs>
      <w:spacing w:line="360" w:lineRule="auto"/>
      <w:ind w:firstLine="567"/>
      <w:jc w:val="both"/>
    </w:pPr>
    <w:rPr>
      <w:rFonts w:cs="Arial Unicode MS"/>
      <w:b/>
      <w:bCs/>
      <w:color w:val="000000"/>
      <w:sz w:val="22"/>
      <w:szCs w:val="22"/>
      <w:u w:color="000000"/>
      <w:bdr w:val="nil"/>
      <w:lang w:val="en-US" w:eastAsia="en-US"/>
    </w:rPr>
  </w:style>
  <w:style w:type="numbering" w:customStyle="1" w:styleId="ImportedStyle7">
    <w:name w:val="Imported Style 7"/>
    <w:pPr>
      <w:numPr>
        <w:numId w:val="21"/>
      </w:numPr>
    </w:pPr>
  </w:style>
  <w:style w:type="numbering" w:customStyle="1" w:styleId="ImportedStyle8">
    <w:name w:val="Imported Style 8"/>
    <w:pPr>
      <w:numPr>
        <w:numId w:val="23"/>
      </w:numPr>
    </w:pPr>
  </w:style>
  <w:style w:type="numbering" w:customStyle="1" w:styleId="ImportedStyle9">
    <w:name w:val="Imported Style 9"/>
    <w:pPr>
      <w:numPr>
        <w:numId w:val="24"/>
      </w:numPr>
    </w:pPr>
  </w:style>
  <w:style w:type="paragraph" w:styleId="BodyTextIndent3">
    <w:name w:val="Body Text Indent 3"/>
    <w:pPr>
      <w:pBdr>
        <w:top w:val="nil"/>
        <w:left w:val="nil"/>
        <w:bottom w:val="nil"/>
        <w:right w:val="nil"/>
        <w:between w:val="nil"/>
        <w:bar w:val="nil"/>
      </w:pBdr>
      <w:spacing w:after="120"/>
      <w:ind w:left="283"/>
    </w:pPr>
    <w:rPr>
      <w:rFonts w:eastAsia="Times New Roman"/>
      <w:color w:val="000000"/>
      <w:sz w:val="16"/>
      <w:szCs w:val="16"/>
      <w:u w:color="000000"/>
      <w:bdr w:val="nil"/>
      <w:lang w:val="ru-RU" w:eastAsia="en-US"/>
    </w:rPr>
  </w:style>
  <w:style w:type="numbering" w:customStyle="1" w:styleId="ImportedStyle10">
    <w:name w:val="Imported Style 10"/>
    <w:pPr>
      <w:numPr>
        <w:numId w:val="26"/>
      </w:numPr>
    </w:pPr>
  </w:style>
  <w:style w:type="paragraph" w:styleId="ListParagraph">
    <w:name w:val="List Paragraph"/>
    <w:aliases w:val="ПАРАГРАФ"/>
    <w:link w:val="ListParagraphChar"/>
    <w:qFormat/>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lang w:val="ru-RU" w:eastAsia="en-US"/>
    </w:rPr>
  </w:style>
  <w:style w:type="numbering" w:customStyle="1" w:styleId="ImportedStyle11">
    <w:name w:val="Imported Style 11"/>
    <w:pPr>
      <w:numPr>
        <w:numId w:val="28"/>
      </w:numPr>
    </w:pPr>
  </w:style>
  <w:style w:type="paragraph" w:customStyle="1" w:styleId="BodyText3">
    <w:name w:val="Body Text3"/>
    <w:pPr>
      <w:pBdr>
        <w:top w:val="nil"/>
        <w:left w:val="nil"/>
        <w:bottom w:val="nil"/>
        <w:right w:val="nil"/>
        <w:between w:val="nil"/>
        <w:bar w:val="nil"/>
      </w:pBdr>
      <w:shd w:val="clear" w:color="auto" w:fill="FFFFFF"/>
      <w:spacing w:after="300" w:line="20" w:lineRule="atLeast"/>
    </w:pPr>
    <w:rPr>
      <w:rFonts w:cs="Arial Unicode MS"/>
      <w:color w:val="000000"/>
      <w:sz w:val="22"/>
      <w:szCs w:val="22"/>
      <w:u w:color="000000"/>
      <w:bdr w:val="nil"/>
      <w:lang w:val="en-US" w:eastAsia="en-US"/>
    </w:rPr>
  </w:style>
  <w:style w:type="paragraph" w:styleId="BodyTextIndent2">
    <w:name w:val="Body Text Indent 2"/>
    <w:pPr>
      <w:pBdr>
        <w:top w:val="nil"/>
        <w:left w:val="nil"/>
        <w:bottom w:val="nil"/>
        <w:right w:val="nil"/>
        <w:between w:val="nil"/>
        <w:bar w:val="nil"/>
      </w:pBdr>
      <w:spacing w:line="360" w:lineRule="auto"/>
      <w:ind w:firstLine="540"/>
      <w:jc w:val="both"/>
    </w:pPr>
    <w:rPr>
      <w:rFonts w:cs="Arial Unicode MS"/>
      <w:color w:val="000000"/>
      <w:sz w:val="28"/>
      <w:szCs w:val="28"/>
      <w:u w:color="000000"/>
      <w:bdr w:val="nil"/>
      <w:lang w:val="en-US" w:eastAsia="en-US"/>
    </w:rPr>
  </w:style>
  <w:style w:type="numbering" w:customStyle="1" w:styleId="ImportedStyle15">
    <w:name w:val="Imported Style 15"/>
    <w:pPr>
      <w:numPr>
        <w:numId w:val="31"/>
      </w:numPr>
    </w:pPr>
  </w:style>
  <w:style w:type="numbering" w:customStyle="1" w:styleId="ImportedStyle16">
    <w:name w:val="Imported Style 16"/>
    <w:pPr>
      <w:numPr>
        <w:numId w:val="32"/>
      </w:numPr>
    </w:pPr>
  </w:style>
  <w:style w:type="numbering" w:customStyle="1" w:styleId="ImportedStyle17">
    <w:name w:val="Imported Style 17"/>
    <w:pPr>
      <w:numPr>
        <w:numId w:val="33"/>
      </w:numPr>
    </w:pPr>
  </w:style>
  <w:style w:type="numbering" w:customStyle="1" w:styleId="ImportedStyle170">
    <w:name w:val="Imported Style 17.0"/>
    <w:pPr>
      <w:numPr>
        <w:numId w:val="34"/>
      </w:numPr>
    </w:pPr>
  </w:style>
  <w:style w:type="numbering" w:customStyle="1" w:styleId="ImportedStyle18">
    <w:name w:val="Imported Style 18"/>
    <w:pPr>
      <w:numPr>
        <w:numId w:val="37"/>
      </w:numPr>
    </w:pPr>
  </w:style>
  <w:style w:type="numbering" w:customStyle="1" w:styleId="ImportedStyle19">
    <w:name w:val="Imported Style 19"/>
    <w:pPr>
      <w:numPr>
        <w:numId w:val="39"/>
      </w:numPr>
    </w:pPr>
  </w:style>
  <w:style w:type="character" w:customStyle="1" w:styleId="Link">
    <w:name w:val="Link"/>
    <w:rPr>
      <w:color w:val="0000FF"/>
      <w:u w:val="single" w:color="0000FF"/>
    </w:rPr>
  </w:style>
  <w:style w:type="character" w:customStyle="1" w:styleId="Hyperlink0">
    <w:name w:val="Hyperlink.0"/>
    <w:rPr>
      <w:rFonts w:ascii="Times New Roman" w:eastAsia="Times New Roman" w:hAnsi="Times New Roman" w:cs="Times New Roman"/>
      <w:color w:val="0000FF"/>
      <w:sz w:val="24"/>
      <w:szCs w:val="24"/>
      <w:u w:val="single" w:color="0000FF"/>
      <w:lang w:val="ru-RU"/>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link w:val="FootnoteTextChar"/>
    <w:pPr>
      <w:pBdr>
        <w:top w:val="nil"/>
        <w:left w:val="nil"/>
        <w:bottom w:val="nil"/>
        <w:right w:val="nil"/>
        <w:between w:val="nil"/>
        <w:bar w:val="nil"/>
      </w:pBdr>
    </w:pPr>
    <w:rPr>
      <w:rFonts w:eastAsia="Times New Roman"/>
      <w:color w:val="000000"/>
      <w:u w:color="000000"/>
      <w:bdr w:val="nil"/>
      <w:lang w:val="ru-RU" w:eastAsia="en-US"/>
    </w:rPr>
  </w:style>
  <w:style w:type="numbering" w:customStyle="1" w:styleId="ImportedStyle21">
    <w:name w:val="Imported Style 21"/>
    <w:pPr>
      <w:numPr>
        <w:numId w:val="41"/>
      </w:numPr>
    </w:pPr>
  </w:style>
  <w:style w:type="character" w:customStyle="1" w:styleId="ListParagraphChar">
    <w:name w:val="List Paragraph Char"/>
    <w:aliases w:val="ПАРАГРАФ Char"/>
    <w:link w:val="ListParagraph"/>
    <w:uiPriority w:val="99"/>
    <w:rsid w:val="003D6FB4"/>
    <w:rPr>
      <w:rFonts w:ascii="Calibri" w:eastAsia="Calibri" w:hAnsi="Calibri" w:cs="Calibri"/>
      <w:color w:val="000000"/>
      <w:sz w:val="22"/>
      <w:szCs w:val="22"/>
      <w:u w:color="000000"/>
      <w:lang w:val="ru-RU"/>
    </w:rPr>
  </w:style>
  <w:style w:type="paragraph" w:styleId="BodyTextIndent">
    <w:name w:val="Body Text Indent"/>
    <w:basedOn w:val="Normal"/>
    <w:link w:val="BodyTextIndentChar"/>
    <w:uiPriority w:val="99"/>
    <w:semiHidden/>
    <w:unhideWhenUsed/>
    <w:rsid w:val="0090166E"/>
    <w:pPr>
      <w:spacing w:after="120"/>
      <w:ind w:left="283"/>
    </w:pPr>
  </w:style>
  <w:style w:type="character" w:customStyle="1" w:styleId="BodyTextIndentChar">
    <w:name w:val="Body Text Indent Char"/>
    <w:link w:val="BodyTextIndent"/>
    <w:uiPriority w:val="99"/>
    <w:semiHidden/>
    <w:rsid w:val="0090166E"/>
    <w:rPr>
      <w:rFonts w:cs="Arial Unicode MS"/>
      <w:color w:val="000000"/>
      <w:sz w:val="24"/>
      <w:szCs w:val="24"/>
      <w:u w:color="000000"/>
      <w:lang w:val="ru-RU"/>
    </w:rPr>
  </w:style>
  <w:style w:type="paragraph" w:customStyle="1" w:styleId="11">
    <w:name w:val="Списък на абзаци1"/>
    <w:basedOn w:val="Normal"/>
    <w:qFormat/>
    <w:rsid w:val="00561DD6"/>
    <w:pPr>
      <w:pBdr>
        <w:top w:val="none" w:sz="0" w:space="0" w:color="auto"/>
        <w:left w:val="none" w:sz="0" w:space="0" w:color="auto"/>
        <w:bottom w:val="none" w:sz="0" w:space="0" w:color="auto"/>
        <w:right w:val="none" w:sz="0" w:space="0" w:color="auto"/>
        <w:between w:val="none" w:sz="0" w:space="0" w:color="auto"/>
        <w:bar w:val="none" w:sz="0" w:color="auto"/>
      </w:pBdr>
      <w:spacing w:after="200"/>
      <w:ind w:left="720"/>
      <w:jc w:val="both"/>
    </w:pPr>
    <w:rPr>
      <w:rFonts w:ascii="Calibri" w:eastAsia="Times New Roman" w:hAnsi="Calibri" w:cs="Calibri"/>
      <w:color w:val="auto"/>
      <w:sz w:val="22"/>
      <w:szCs w:val="22"/>
      <w:bdr w:val="none" w:sz="0" w:space="0" w:color="auto"/>
      <w:lang w:val="bg-BG"/>
    </w:rPr>
  </w:style>
  <w:style w:type="paragraph" w:customStyle="1" w:styleId="BodyText1">
    <w:name w:val="Body Text1"/>
    <w:basedOn w:val="Normal"/>
    <w:uiPriority w:val="99"/>
    <w:rsid w:val="0039771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356" w:lineRule="exact"/>
      <w:ind w:hanging="340"/>
    </w:pPr>
    <w:rPr>
      <w:rFonts w:cs="Times New Roman"/>
      <w:color w:val="auto"/>
      <w:spacing w:val="10"/>
      <w:bdr w:val="none" w:sz="0" w:space="0" w:color="auto"/>
      <w:lang w:val="bg"/>
    </w:rPr>
  </w:style>
  <w:style w:type="paragraph" w:customStyle="1" w:styleId="TableContents">
    <w:name w:val="Table Contents"/>
    <w:basedOn w:val="Normal"/>
    <w:rsid w:val="00330196"/>
    <w:pPr>
      <w:suppressLineNumbers/>
      <w:pBdr>
        <w:top w:val="none" w:sz="0" w:space="0" w:color="auto"/>
        <w:left w:val="none" w:sz="0" w:space="0" w:color="auto"/>
        <w:bottom w:val="none" w:sz="0" w:space="0" w:color="auto"/>
        <w:right w:val="none" w:sz="0" w:space="0" w:color="auto"/>
        <w:between w:val="none" w:sz="0" w:space="0" w:color="auto"/>
        <w:bar w:val="none" w:sz="0" w:color="auto"/>
      </w:pBdr>
    </w:pPr>
    <w:rPr>
      <w:rFonts w:ascii="Liberation Serif" w:eastAsia="SimSun" w:hAnsi="Liberation Serif" w:cs="Liberation Serif"/>
      <w:color w:val="auto"/>
      <w:bdr w:val="none" w:sz="0" w:space="0" w:color="auto"/>
      <w:lang w:val="bg-BG" w:eastAsia="zh-CN"/>
    </w:rPr>
  </w:style>
  <w:style w:type="paragraph" w:styleId="PlainText">
    <w:name w:val="Plain Text"/>
    <w:basedOn w:val="Normal"/>
    <w:link w:val="PlainTextChar"/>
    <w:rsid w:val="00EE4ED0"/>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cs="Times New Roman"/>
      <w:color w:val="auto"/>
      <w:sz w:val="20"/>
      <w:szCs w:val="20"/>
      <w:bdr w:val="none" w:sz="0" w:space="0" w:color="auto"/>
      <w:lang w:val="en-US"/>
    </w:rPr>
  </w:style>
  <w:style w:type="character" w:customStyle="1" w:styleId="PlainTextChar">
    <w:name w:val="Plain Text Char"/>
    <w:link w:val="PlainText"/>
    <w:rsid w:val="00EE4ED0"/>
    <w:rPr>
      <w:rFonts w:ascii="Courier New" w:eastAsia="Times New Roman" w:hAnsi="Courier New"/>
      <w:bdr w:val="none" w:sz="0" w:space="0" w:color="auto"/>
    </w:rPr>
  </w:style>
  <w:style w:type="character" w:customStyle="1" w:styleId="apple-converted-space">
    <w:name w:val="apple-converted-space"/>
    <w:basedOn w:val="DefaultParagraphFont"/>
    <w:rsid w:val="00EE4ED0"/>
  </w:style>
  <w:style w:type="character" w:customStyle="1" w:styleId="HeaderChar">
    <w:name w:val="Header Char"/>
    <w:link w:val="Header"/>
    <w:rsid w:val="00CA0643"/>
    <w:rPr>
      <w:rFonts w:cs="Arial Unicode MS"/>
      <w:color w:val="000000"/>
      <w:sz w:val="24"/>
      <w:szCs w:val="24"/>
      <w:u w:color="000000"/>
    </w:rPr>
  </w:style>
  <w:style w:type="paragraph" w:styleId="BalloonText">
    <w:name w:val="Balloon Text"/>
    <w:basedOn w:val="Normal"/>
    <w:link w:val="BalloonTextChar"/>
    <w:uiPriority w:val="99"/>
    <w:semiHidden/>
    <w:unhideWhenUsed/>
    <w:rsid w:val="00CA0643"/>
    <w:rPr>
      <w:rFonts w:ascii="Tahoma" w:hAnsi="Tahoma" w:cs="Tahoma"/>
      <w:sz w:val="16"/>
      <w:szCs w:val="16"/>
    </w:rPr>
  </w:style>
  <w:style w:type="character" w:customStyle="1" w:styleId="BalloonTextChar">
    <w:name w:val="Balloon Text Char"/>
    <w:link w:val="BalloonText"/>
    <w:uiPriority w:val="99"/>
    <w:semiHidden/>
    <w:rsid w:val="00CA0643"/>
    <w:rPr>
      <w:rFonts w:ascii="Tahoma" w:hAnsi="Tahoma" w:cs="Tahoma"/>
      <w:color w:val="000000"/>
      <w:sz w:val="16"/>
      <w:szCs w:val="16"/>
      <w:u w:color="000000"/>
      <w:lang w:val="ru-RU"/>
    </w:rPr>
  </w:style>
  <w:style w:type="paragraph" w:customStyle="1" w:styleId="Default">
    <w:name w:val="Default"/>
    <w:rsid w:val="0019048C"/>
    <w:pPr>
      <w:autoSpaceDE w:val="0"/>
      <w:autoSpaceDN w:val="0"/>
      <w:adjustRightInd w:val="0"/>
    </w:pPr>
    <w:rPr>
      <w:rFonts w:eastAsia="Times New Roman"/>
      <w:color w:val="000000"/>
      <w:sz w:val="24"/>
      <w:szCs w:val="24"/>
    </w:rPr>
  </w:style>
  <w:style w:type="table" w:styleId="TableGrid">
    <w:name w:val="Table Grid"/>
    <w:basedOn w:val="TableNormal"/>
    <w:uiPriority w:val="59"/>
    <w:rsid w:val="000A2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nhideWhenUsed/>
    <w:rsid w:val="00B3538F"/>
    <w:rPr>
      <w:vertAlign w:val="superscript"/>
    </w:rPr>
  </w:style>
  <w:style w:type="character" w:styleId="CommentReference">
    <w:name w:val="annotation reference"/>
    <w:uiPriority w:val="99"/>
    <w:semiHidden/>
    <w:unhideWhenUsed/>
    <w:rsid w:val="0001483B"/>
    <w:rPr>
      <w:sz w:val="16"/>
      <w:szCs w:val="16"/>
    </w:rPr>
  </w:style>
  <w:style w:type="paragraph" w:styleId="CommentText">
    <w:name w:val="annotation text"/>
    <w:basedOn w:val="Normal"/>
    <w:link w:val="CommentTextChar"/>
    <w:uiPriority w:val="99"/>
    <w:semiHidden/>
    <w:unhideWhenUsed/>
    <w:rsid w:val="0001483B"/>
    <w:rPr>
      <w:sz w:val="20"/>
      <w:szCs w:val="20"/>
    </w:rPr>
  </w:style>
  <w:style w:type="character" w:customStyle="1" w:styleId="CommentTextChar">
    <w:name w:val="Comment Text Char"/>
    <w:link w:val="CommentText"/>
    <w:uiPriority w:val="99"/>
    <w:semiHidden/>
    <w:rsid w:val="0001483B"/>
    <w:rPr>
      <w:rFonts w:cs="Arial Unicode MS"/>
      <w:color w:val="000000"/>
      <w:u w:color="000000"/>
      <w:lang w:val="ru-RU"/>
    </w:rPr>
  </w:style>
  <w:style w:type="paragraph" w:styleId="CommentSubject">
    <w:name w:val="annotation subject"/>
    <w:basedOn w:val="CommentText"/>
    <w:next w:val="CommentText"/>
    <w:link w:val="CommentSubjectChar"/>
    <w:uiPriority w:val="99"/>
    <w:semiHidden/>
    <w:unhideWhenUsed/>
    <w:rsid w:val="0001483B"/>
    <w:rPr>
      <w:b/>
      <w:bCs/>
    </w:rPr>
  </w:style>
  <w:style w:type="character" w:customStyle="1" w:styleId="CommentSubjectChar">
    <w:name w:val="Comment Subject Char"/>
    <w:link w:val="CommentSubject"/>
    <w:uiPriority w:val="99"/>
    <w:semiHidden/>
    <w:rsid w:val="0001483B"/>
    <w:rPr>
      <w:rFonts w:cs="Arial Unicode MS"/>
      <w:b/>
      <w:bCs/>
      <w:color w:val="000000"/>
      <w:u w:color="000000"/>
      <w:lang w:val="ru-RU"/>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7F2CD7"/>
    <w:rPr>
      <w:rFonts w:eastAsia="Times New Roman"/>
      <w:color w:val="000000"/>
      <w:u w:color="000000"/>
      <w:lang w:val="ru-RU"/>
    </w:rPr>
  </w:style>
  <w:style w:type="character" w:customStyle="1" w:styleId="Heading1Char">
    <w:name w:val="Heading 1 Char"/>
    <w:link w:val="Heading1"/>
    <w:uiPriority w:val="9"/>
    <w:rsid w:val="00663969"/>
    <w:rPr>
      <w:rFonts w:ascii="Cambria" w:eastAsia="Times New Roman" w:hAnsi="Cambria" w:cs="Times New Roman"/>
      <w:b/>
      <w:bCs/>
      <w:color w:val="000000"/>
      <w:kern w:val="32"/>
      <w:sz w:val="32"/>
      <w:szCs w:val="32"/>
      <w:u w:color="000000"/>
      <w:bdr w:val="nil"/>
      <w:lang w:val="ru-RU" w:eastAsia="en-US"/>
    </w:rPr>
  </w:style>
  <w:style w:type="paragraph" w:customStyle="1" w:styleId="CharCharCharCharCharCharCharCharChar1CharCharCharCharCharChar">
    <w:name w:val="Char Char Char Char Char Char Char Char Char1 Char Char Char Char Char Char"/>
    <w:basedOn w:val="Normal"/>
    <w:rsid w:val="00516B54"/>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pPr>
    <w:rPr>
      <w:rFonts w:ascii="Tahoma" w:eastAsia="Times New Roman" w:hAnsi="Tahoma" w:cs="Times New Roman"/>
      <w:color w:val="auto"/>
      <w:bdr w:val="none" w:sz="0" w:space="0" w:color="auto"/>
      <w:lang w:val="pl-PL" w:eastAsia="pl-PL"/>
    </w:rPr>
  </w:style>
  <w:style w:type="paragraph" w:customStyle="1" w:styleId="CharCharCharCharCharCharCharCharChar1CharCharCharCharCharChar0">
    <w:name w:val="Char Char Char Char Char Char Char Char Char1 Char Char Char Char Char Char"/>
    <w:basedOn w:val="Normal"/>
    <w:rsid w:val="00286C1E"/>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pPr>
    <w:rPr>
      <w:rFonts w:ascii="Tahoma" w:eastAsia="Times New Roman" w:hAnsi="Tahoma" w:cs="Times New Roman"/>
      <w:color w:val="auto"/>
      <w:bdr w:val="none" w:sz="0" w:space="0" w:color="auto"/>
      <w:lang w:val="pl-PL" w:eastAsia="pl-PL"/>
    </w:rPr>
  </w:style>
  <w:style w:type="character" w:customStyle="1" w:styleId="Bodytext0">
    <w:name w:val="Body text_"/>
    <w:basedOn w:val="DefaultParagraphFont"/>
    <w:link w:val="BodyText7"/>
    <w:rsid w:val="00413232"/>
    <w:rPr>
      <w:sz w:val="23"/>
      <w:szCs w:val="23"/>
      <w:shd w:val="clear" w:color="auto" w:fill="FFFFFF"/>
    </w:rPr>
  </w:style>
  <w:style w:type="character" w:customStyle="1" w:styleId="BodytextBold">
    <w:name w:val="Body text + Bold"/>
    <w:basedOn w:val="Bodytext0"/>
    <w:rsid w:val="00413232"/>
    <w:rPr>
      <w:b/>
      <w:bCs/>
      <w:sz w:val="23"/>
      <w:szCs w:val="23"/>
      <w:shd w:val="clear" w:color="auto" w:fill="FFFFFF"/>
    </w:rPr>
  </w:style>
  <w:style w:type="character" w:customStyle="1" w:styleId="Bodytext6">
    <w:name w:val="Body text (6)"/>
    <w:basedOn w:val="DefaultParagraphFont"/>
    <w:rsid w:val="00413232"/>
    <w:rPr>
      <w:rFonts w:ascii="Times New Roman" w:eastAsia="Times New Roman" w:hAnsi="Times New Roman" w:cs="Times New Roman"/>
      <w:b w:val="0"/>
      <w:bCs w:val="0"/>
      <w:i w:val="0"/>
      <w:iCs w:val="0"/>
      <w:smallCaps w:val="0"/>
      <w:strike w:val="0"/>
      <w:spacing w:val="0"/>
      <w:sz w:val="23"/>
      <w:szCs w:val="23"/>
      <w:u w:val="single"/>
    </w:rPr>
  </w:style>
  <w:style w:type="paragraph" w:customStyle="1" w:styleId="BodyText7">
    <w:name w:val="Body Text7"/>
    <w:basedOn w:val="Normal"/>
    <w:link w:val="Bodytext0"/>
    <w:rsid w:val="0041323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7" w:lineRule="exact"/>
      <w:ind w:hanging="400"/>
    </w:pPr>
    <w:rPr>
      <w:rFonts w:cs="Times New Roman"/>
      <w:color w:val="auto"/>
      <w:sz w:val="23"/>
      <w:szCs w:val="23"/>
      <w:bdr w:val="none" w:sz="0" w:space="0" w:color="auto"/>
      <w:lang w:val="bg-BG" w:eastAsia="bg-BG"/>
    </w:rPr>
  </w:style>
  <w:style w:type="paragraph" w:customStyle="1" w:styleId="ChapterTitle">
    <w:name w:val="ChapterTitle"/>
    <w:basedOn w:val="Normal"/>
    <w:next w:val="Normal"/>
    <w:rsid w:val="003F1890"/>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360"/>
      <w:jc w:val="center"/>
    </w:pPr>
    <w:rPr>
      <w:rFonts w:eastAsia="Calibri" w:cs="Times New Roman"/>
      <w:b/>
      <w:color w:val="auto"/>
      <w:sz w:val="32"/>
      <w:szCs w:val="22"/>
      <w:bdr w:val="none" w:sz="0" w:space="0" w:color="auto"/>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pBdr>
        <w:top w:val="nil"/>
        <w:left w:val="nil"/>
        <w:bottom w:val="nil"/>
        <w:right w:val="nil"/>
        <w:between w:val="nil"/>
        <w:bar w:val="nil"/>
      </w:pBdr>
    </w:pPr>
    <w:rPr>
      <w:rFonts w:cs="Arial Unicode MS"/>
      <w:color w:val="000000"/>
      <w:sz w:val="24"/>
      <w:szCs w:val="24"/>
      <w:u w:color="000000"/>
      <w:bdr w:val="nil"/>
      <w:lang w:val="ru-RU" w:eastAsia="en-US"/>
    </w:rPr>
  </w:style>
  <w:style w:type="paragraph" w:styleId="Heading1">
    <w:name w:val="heading 1"/>
    <w:basedOn w:val="Normal"/>
    <w:next w:val="Normal"/>
    <w:link w:val="Heading1Char"/>
    <w:uiPriority w:val="9"/>
    <w:qFormat/>
    <w:rsid w:val="00663969"/>
    <w:pPr>
      <w:keepNext/>
      <w:spacing w:before="240" w:after="60"/>
      <w:outlineLvl w:val="0"/>
    </w:pPr>
    <w:rPr>
      <w:rFonts w:ascii="Cambria" w:eastAsia="Times New Roman" w:hAnsi="Cambria" w:cs="Times New Roman"/>
      <w:b/>
      <w:bCs/>
      <w:kern w:val="32"/>
      <w:sz w:val="32"/>
      <w:szCs w:val="32"/>
    </w:rPr>
  </w:style>
  <w:style w:type="paragraph" w:styleId="Heading4">
    <w:name w:val="heading 4"/>
    <w:next w:val="Normal"/>
    <w:pPr>
      <w:keepNext/>
      <w:pBdr>
        <w:top w:val="nil"/>
        <w:left w:val="nil"/>
        <w:bottom w:val="nil"/>
        <w:right w:val="nil"/>
        <w:between w:val="nil"/>
        <w:bar w:val="nil"/>
      </w:pBdr>
      <w:spacing w:before="240"/>
      <w:jc w:val="both"/>
      <w:outlineLvl w:val="3"/>
    </w:pPr>
    <w:rPr>
      <w:rFonts w:cs="Arial Unicode MS"/>
      <w:b/>
      <w:bCs/>
      <w:color w:val="000000"/>
      <w:sz w:val="24"/>
      <w:szCs w:val="24"/>
      <w:u w:color="000000"/>
      <w:bdr w:val="nil"/>
      <w:lang w:val="en-US" w:eastAsia="en-US"/>
    </w:rPr>
  </w:style>
  <w:style w:type="paragraph" w:styleId="Heading5">
    <w:name w:val="heading 5"/>
    <w:next w:val="Normal"/>
    <w:pPr>
      <w:pBdr>
        <w:top w:val="nil"/>
        <w:left w:val="nil"/>
        <w:bottom w:val="nil"/>
        <w:right w:val="nil"/>
        <w:between w:val="nil"/>
        <w:bar w:val="nil"/>
      </w:pBdr>
      <w:spacing w:before="240" w:after="60"/>
      <w:outlineLvl w:val="4"/>
    </w:pPr>
    <w:rPr>
      <w:rFonts w:cs="Arial Unicode MS"/>
      <w:b/>
      <w:bCs/>
      <w:i/>
      <w:iCs/>
      <w:color w:val="000000"/>
      <w:sz w:val="26"/>
      <w:szCs w:val="26"/>
      <w:u w:color="000000"/>
      <w:bdr w:val="nil"/>
      <w:lang w:val="ru-RU" w:eastAsia="en-US"/>
    </w:rPr>
  </w:style>
  <w:style w:type="paragraph" w:styleId="Heading9">
    <w:name w:val="heading 9"/>
    <w:next w:val="Normal"/>
    <w:pPr>
      <w:keepNext/>
      <w:pBdr>
        <w:top w:val="nil"/>
        <w:left w:val="nil"/>
        <w:bottom w:val="nil"/>
        <w:right w:val="nil"/>
        <w:between w:val="nil"/>
        <w:bar w:val="nil"/>
      </w:pBdr>
      <w:jc w:val="center"/>
      <w:outlineLvl w:val="8"/>
    </w:pPr>
    <w:rPr>
      <w:rFonts w:eastAsia="Times New Roman"/>
      <w:b/>
      <w:bCs/>
      <w:color w:val="000000"/>
      <w:sz w:val="36"/>
      <w:szCs w:val="36"/>
      <w:u w:val="single" w:color="000000"/>
      <w:bdr w:val="ni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link w:val="HeaderChar"/>
    <w:pPr>
      <w:pBdr>
        <w:top w:val="nil"/>
        <w:left w:val="nil"/>
        <w:bottom w:val="nil"/>
        <w:right w:val="nil"/>
        <w:between w:val="nil"/>
        <w:bar w:val="nil"/>
      </w:pBdr>
      <w:tabs>
        <w:tab w:val="center" w:pos="4703"/>
        <w:tab w:val="right" w:pos="9406"/>
      </w:tabs>
    </w:pPr>
    <w:rPr>
      <w:rFonts w:cs="Arial Unicode MS"/>
      <w:color w:val="000000"/>
      <w:sz w:val="24"/>
      <w:szCs w:val="24"/>
      <w:u w:color="000000"/>
      <w:bdr w:val="nil"/>
      <w:lang w:val="en-US" w:eastAsia="en-US"/>
    </w:rPr>
  </w:style>
  <w:style w:type="paragraph" w:styleId="Footer">
    <w:name w:val="footer"/>
    <w:pPr>
      <w:pBdr>
        <w:top w:val="nil"/>
        <w:left w:val="nil"/>
        <w:bottom w:val="nil"/>
        <w:right w:val="nil"/>
        <w:between w:val="nil"/>
        <w:bar w:val="nil"/>
      </w:pBdr>
      <w:tabs>
        <w:tab w:val="center" w:pos="4536"/>
        <w:tab w:val="right" w:pos="9072"/>
      </w:tabs>
    </w:pPr>
    <w:rPr>
      <w:rFonts w:eastAsia="Times New Roman"/>
      <w:color w:val="000000"/>
      <w:sz w:val="24"/>
      <w:szCs w:val="24"/>
      <w:u w:color="000000"/>
      <w:bdr w:val="nil"/>
      <w:lang w:val="en-US" w:eastAsia="en-US"/>
    </w:rPr>
  </w:style>
  <w:style w:type="paragraph" w:styleId="Title">
    <w:name w:val="Title"/>
    <w:pPr>
      <w:pBdr>
        <w:top w:val="nil"/>
        <w:left w:val="nil"/>
        <w:bottom w:val="nil"/>
        <w:right w:val="nil"/>
        <w:between w:val="nil"/>
        <w:bar w:val="nil"/>
      </w:pBdr>
      <w:jc w:val="center"/>
    </w:pPr>
    <w:rPr>
      <w:rFonts w:eastAsia="Times New Roman"/>
      <w:b/>
      <w:bCs/>
      <w:color w:val="000000"/>
      <w:sz w:val="28"/>
      <w:szCs w:val="28"/>
      <w:u w:color="000000"/>
      <w:bdr w:val="nil"/>
      <w:lang w:val="en-US" w:eastAsia="en-US"/>
    </w:rPr>
  </w:style>
  <w:style w:type="paragraph" w:styleId="BodyText">
    <w:name w:val="Body Text"/>
    <w:pPr>
      <w:pBdr>
        <w:top w:val="nil"/>
        <w:left w:val="nil"/>
        <w:bottom w:val="nil"/>
        <w:right w:val="nil"/>
        <w:between w:val="nil"/>
        <w:bar w:val="nil"/>
      </w:pBdr>
      <w:spacing w:after="120"/>
    </w:pPr>
    <w:rPr>
      <w:rFonts w:eastAsia="Times New Roman"/>
      <w:color w:val="000000"/>
      <w:sz w:val="24"/>
      <w:szCs w:val="24"/>
      <w:u w:color="000000"/>
      <w:bdr w:val="nil"/>
      <w:lang w:val="ru-RU" w:eastAsia="en-US"/>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paragraph" w:styleId="BodyText2">
    <w:name w:val="Body Text 2"/>
    <w:pPr>
      <w:pBdr>
        <w:top w:val="nil"/>
        <w:left w:val="nil"/>
        <w:bottom w:val="nil"/>
        <w:right w:val="nil"/>
        <w:between w:val="nil"/>
        <w:bar w:val="nil"/>
      </w:pBdr>
      <w:jc w:val="both"/>
    </w:pPr>
    <w:rPr>
      <w:rFonts w:cs="Arial Unicode MS"/>
      <w:b/>
      <w:bCs/>
      <w:color w:val="000000"/>
      <w:sz w:val="24"/>
      <w:szCs w:val="24"/>
      <w:u w:color="000000"/>
      <w:bdr w:val="nil"/>
      <w:lang w:val="en-US" w:eastAsia="en-US"/>
    </w:rPr>
  </w:style>
  <w:style w:type="numbering" w:customStyle="1" w:styleId="ImportedStyle3">
    <w:name w:val="Imported Style 3"/>
    <w:pPr>
      <w:numPr>
        <w:numId w:val="8"/>
      </w:numPr>
    </w:pPr>
  </w:style>
  <w:style w:type="numbering" w:customStyle="1" w:styleId="ImportedStyle4">
    <w:name w:val="Imported Style 4"/>
    <w:pPr>
      <w:numPr>
        <w:numId w:val="10"/>
      </w:numPr>
    </w:pPr>
  </w:style>
  <w:style w:type="paragraph" w:customStyle="1" w:styleId="1">
    <w:name w:val="Основен текст1"/>
    <w:pPr>
      <w:widowControl w:val="0"/>
      <w:pBdr>
        <w:top w:val="nil"/>
        <w:left w:val="nil"/>
        <w:bottom w:val="nil"/>
        <w:right w:val="nil"/>
        <w:between w:val="nil"/>
        <w:bar w:val="nil"/>
      </w:pBdr>
      <w:shd w:val="clear" w:color="auto" w:fill="FFFFFF"/>
      <w:spacing w:line="20" w:lineRule="atLeast"/>
    </w:pPr>
    <w:rPr>
      <w:rFonts w:cs="Arial Unicode MS"/>
      <w:b/>
      <w:bCs/>
      <w:color w:val="000000"/>
      <w:sz w:val="22"/>
      <w:szCs w:val="22"/>
      <w:u w:color="000000"/>
      <w:bdr w:val="nil"/>
      <w:lang w:val="en-US" w:eastAsia="en-US"/>
    </w:rPr>
  </w:style>
  <w:style w:type="paragraph" w:customStyle="1" w:styleId="6">
    <w:name w:val="Основен текст (6)"/>
    <w:pPr>
      <w:widowControl w:val="0"/>
      <w:pBdr>
        <w:top w:val="nil"/>
        <w:left w:val="nil"/>
        <w:bottom w:val="nil"/>
        <w:right w:val="nil"/>
        <w:between w:val="nil"/>
        <w:bar w:val="nil"/>
      </w:pBdr>
      <w:shd w:val="clear" w:color="auto" w:fill="FFFFFF"/>
      <w:spacing w:line="413" w:lineRule="exact"/>
      <w:jc w:val="both"/>
    </w:pPr>
    <w:rPr>
      <w:rFonts w:cs="Arial Unicode MS"/>
      <w:i/>
      <w:iCs/>
      <w:color w:val="000000"/>
      <w:sz w:val="23"/>
      <w:szCs w:val="23"/>
      <w:u w:color="000000"/>
      <w:bdr w:val="nil"/>
      <w:lang w:val="en-US" w:eastAsia="en-US"/>
    </w:rPr>
  </w:style>
  <w:style w:type="numbering" w:customStyle="1" w:styleId="ImportedStyle5">
    <w:name w:val="Imported Style 5"/>
    <w:pPr>
      <w:numPr>
        <w:numId w:val="12"/>
      </w:numPr>
    </w:pPr>
  </w:style>
  <w:style w:type="numbering" w:customStyle="1" w:styleId="ImportedStyle6">
    <w:name w:val="Imported Style 6"/>
    <w:pPr>
      <w:numPr>
        <w:numId w:val="19"/>
      </w:numPr>
    </w:pPr>
  </w:style>
  <w:style w:type="paragraph" w:customStyle="1" w:styleId="10">
    <w:name w:val="Основен текст 1"/>
    <w:pPr>
      <w:keepLines/>
      <w:widowControl w:val="0"/>
      <w:pBdr>
        <w:top w:val="nil"/>
        <w:left w:val="nil"/>
        <w:bottom w:val="nil"/>
        <w:right w:val="nil"/>
        <w:between w:val="nil"/>
        <w:bar w:val="nil"/>
      </w:pBdr>
      <w:tabs>
        <w:tab w:val="left" w:pos="1335"/>
      </w:tabs>
      <w:spacing w:line="360" w:lineRule="auto"/>
      <w:ind w:firstLine="567"/>
      <w:jc w:val="both"/>
    </w:pPr>
    <w:rPr>
      <w:rFonts w:cs="Arial Unicode MS"/>
      <w:b/>
      <w:bCs/>
      <w:color w:val="000000"/>
      <w:sz w:val="22"/>
      <w:szCs w:val="22"/>
      <w:u w:color="000000"/>
      <w:bdr w:val="nil"/>
      <w:lang w:val="en-US" w:eastAsia="en-US"/>
    </w:rPr>
  </w:style>
  <w:style w:type="numbering" w:customStyle="1" w:styleId="ImportedStyle7">
    <w:name w:val="Imported Style 7"/>
    <w:pPr>
      <w:numPr>
        <w:numId w:val="21"/>
      </w:numPr>
    </w:pPr>
  </w:style>
  <w:style w:type="numbering" w:customStyle="1" w:styleId="ImportedStyle8">
    <w:name w:val="Imported Style 8"/>
    <w:pPr>
      <w:numPr>
        <w:numId w:val="23"/>
      </w:numPr>
    </w:pPr>
  </w:style>
  <w:style w:type="numbering" w:customStyle="1" w:styleId="ImportedStyle9">
    <w:name w:val="Imported Style 9"/>
    <w:pPr>
      <w:numPr>
        <w:numId w:val="24"/>
      </w:numPr>
    </w:pPr>
  </w:style>
  <w:style w:type="paragraph" w:styleId="BodyTextIndent3">
    <w:name w:val="Body Text Indent 3"/>
    <w:pPr>
      <w:pBdr>
        <w:top w:val="nil"/>
        <w:left w:val="nil"/>
        <w:bottom w:val="nil"/>
        <w:right w:val="nil"/>
        <w:between w:val="nil"/>
        <w:bar w:val="nil"/>
      </w:pBdr>
      <w:spacing w:after="120"/>
      <w:ind w:left="283"/>
    </w:pPr>
    <w:rPr>
      <w:rFonts w:eastAsia="Times New Roman"/>
      <w:color w:val="000000"/>
      <w:sz w:val="16"/>
      <w:szCs w:val="16"/>
      <w:u w:color="000000"/>
      <w:bdr w:val="nil"/>
      <w:lang w:val="ru-RU" w:eastAsia="en-US"/>
    </w:rPr>
  </w:style>
  <w:style w:type="numbering" w:customStyle="1" w:styleId="ImportedStyle10">
    <w:name w:val="Imported Style 10"/>
    <w:pPr>
      <w:numPr>
        <w:numId w:val="26"/>
      </w:numPr>
    </w:pPr>
  </w:style>
  <w:style w:type="paragraph" w:styleId="ListParagraph">
    <w:name w:val="List Paragraph"/>
    <w:aliases w:val="ПАРАГРАФ"/>
    <w:link w:val="ListParagraphChar"/>
    <w:qFormat/>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lang w:val="ru-RU" w:eastAsia="en-US"/>
    </w:rPr>
  </w:style>
  <w:style w:type="numbering" w:customStyle="1" w:styleId="ImportedStyle11">
    <w:name w:val="Imported Style 11"/>
    <w:pPr>
      <w:numPr>
        <w:numId w:val="28"/>
      </w:numPr>
    </w:pPr>
  </w:style>
  <w:style w:type="paragraph" w:customStyle="1" w:styleId="BodyText3">
    <w:name w:val="Body Text3"/>
    <w:pPr>
      <w:pBdr>
        <w:top w:val="nil"/>
        <w:left w:val="nil"/>
        <w:bottom w:val="nil"/>
        <w:right w:val="nil"/>
        <w:between w:val="nil"/>
        <w:bar w:val="nil"/>
      </w:pBdr>
      <w:shd w:val="clear" w:color="auto" w:fill="FFFFFF"/>
      <w:spacing w:after="300" w:line="20" w:lineRule="atLeast"/>
    </w:pPr>
    <w:rPr>
      <w:rFonts w:cs="Arial Unicode MS"/>
      <w:color w:val="000000"/>
      <w:sz w:val="22"/>
      <w:szCs w:val="22"/>
      <w:u w:color="000000"/>
      <w:bdr w:val="nil"/>
      <w:lang w:val="en-US" w:eastAsia="en-US"/>
    </w:rPr>
  </w:style>
  <w:style w:type="paragraph" w:styleId="BodyTextIndent2">
    <w:name w:val="Body Text Indent 2"/>
    <w:pPr>
      <w:pBdr>
        <w:top w:val="nil"/>
        <w:left w:val="nil"/>
        <w:bottom w:val="nil"/>
        <w:right w:val="nil"/>
        <w:between w:val="nil"/>
        <w:bar w:val="nil"/>
      </w:pBdr>
      <w:spacing w:line="360" w:lineRule="auto"/>
      <w:ind w:firstLine="540"/>
      <w:jc w:val="both"/>
    </w:pPr>
    <w:rPr>
      <w:rFonts w:cs="Arial Unicode MS"/>
      <w:color w:val="000000"/>
      <w:sz w:val="28"/>
      <w:szCs w:val="28"/>
      <w:u w:color="000000"/>
      <w:bdr w:val="nil"/>
      <w:lang w:val="en-US" w:eastAsia="en-US"/>
    </w:rPr>
  </w:style>
  <w:style w:type="numbering" w:customStyle="1" w:styleId="ImportedStyle15">
    <w:name w:val="Imported Style 15"/>
    <w:pPr>
      <w:numPr>
        <w:numId w:val="31"/>
      </w:numPr>
    </w:pPr>
  </w:style>
  <w:style w:type="numbering" w:customStyle="1" w:styleId="ImportedStyle16">
    <w:name w:val="Imported Style 16"/>
    <w:pPr>
      <w:numPr>
        <w:numId w:val="32"/>
      </w:numPr>
    </w:pPr>
  </w:style>
  <w:style w:type="numbering" w:customStyle="1" w:styleId="ImportedStyle17">
    <w:name w:val="Imported Style 17"/>
    <w:pPr>
      <w:numPr>
        <w:numId w:val="33"/>
      </w:numPr>
    </w:pPr>
  </w:style>
  <w:style w:type="numbering" w:customStyle="1" w:styleId="ImportedStyle170">
    <w:name w:val="Imported Style 17.0"/>
    <w:pPr>
      <w:numPr>
        <w:numId w:val="34"/>
      </w:numPr>
    </w:pPr>
  </w:style>
  <w:style w:type="numbering" w:customStyle="1" w:styleId="ImportedStyle18">
    <w:name w:val="Imported Style 18"/>
    <w:pPr>
      <w:numPr>
        <w:numId w:val="37"/>
      </w:numPr>
    </w:pPr>
  </w:style>
  <w:style w:type="numbering" w:customStyle="1" w:styleId="ImportedStyle19">
    <w:name w:val="Imported Style 19"/>
    <w:pPr>
      <w:numPr>
        <w:numId w:val="39"/>
      </w:numPr>
    </w:pPr>
  </w:style>
  <w:style w:type="character" w:customStyle="1" w:styleId="Link">
    <w:name w:val="Link"/>
    <w:rPr>
      <w:color w:val="0000FF"/>
      <w:u w:val="single" w:color="0000FF"/>
    </w:rPr>
  </w:style>
  <w:style w:type="character" w:customStyle="1" w:styleId="Hyperlink0">
    <w:name w:val="Hyperlink.0"/>
    <w:rPr>
      <w:rFonts w:ascii="Times New Roman" w:eastAsia="Times New Roman" w:hAnsi="Times New Roman" w:cs="Times New Roman"/>
      <w:color w:val="0000FF"/>
      <w:sz w:val="24"/>
      <w:szCs w:val="24"/>
      <w:u w:val="single" w:color="0000FF"/>
      <w:lang w:val="ru-RU"/>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link w:val="FootnoteTextChar"/>
    <w:pPr>
      <w:pBdr>
        <w:top w:val="nil"/>
        <w:left w:val="nil"/>
        <w:bottom w:val="nil"/>
        <w:right w:val="nil"/>
        <w:between w:val="nil"/>
        <w:bar w:val="nil"/>
      </w:pBdr>
    </w:pPr>
    <w:rPr>
      <w:rFonts w:eastAsia="Times New Roman"/>
      <w:color w:val="000000"/>
      <w:u w:color="000000"/>
      <w:bdr w:val="nil"/>
      <w:lang w:val="ru-RU" w:eastAsia="en-US"/>
    </w:rPr>
  </w:style>
  <w:style w:type="numbering" w:customStyle="1" w:styleId="ImportedStyle21">
    <w:name w:val="Imported Style 21"/>
    <w:pPr>
      <w:numPr>
        <w:numId w:val="41"/>
      </w:numPr>
    </w:pPr>
  </w:style>
  <w:style w:type="character" w:customStyle="1" w:styleId="ListParagraphChar">
    <w:name w:val="List Paragraph Char"/>
    <w:aliases w:val="ПАРАГРАФ Char"/>
    <w:link w:val="ListParagraph"/>
    <w:uiPriority w:val="99"/>
    <w:rsid w:val="003D6FB4"/>
    <w:rPr>
      <w:rFonts w:ascii="Calibri" w:eastAsia="Calibri" w:hAnsi="Calibri" w:cs="Calibri"/>
      <w:color w:val="000000"/>
      <w:sz w:val="22"/>
      <w:szCs w:val="22"/>
      <w:u w:color="000000"/>
      <w:lang w:val="ru-RU"/>
    </w:rPr>
  </w:style>
  <w:style w:type="paragraph" w:styleId="BodyTextIndent">
    <w:name w:val="Body Text Indent"/>
    <w:basedOn w:val="Normal"/>
    <w:link w:val="BodyTextIndentChar"/>
    <w:uiPriority w:val="99"/>
    <w:semiHidden/>
    <w:unhideWhenUsed/>
    <w:rsid w:val="0090166E"/>
    <w:pPr>
      <w:spacing w:after="120"/>
      <w:ind w:left="283"/>
    </w:pPr>
  </w:style>
  <w:style w:type="character" w:customStyle="1" w:styleId="BodyTextIndentChar">
    <w:name w:val="Body Text Indent Char"/>
    <w:link w:val="BodyTextIndent"/>
    <w:uiPriority w:val="99"/>
    <w:semiHidden/>
    <w:rsid w:val="0090166E"/>
    <w:rPr>
      <w:rFonts w:cs="Arial Unicode MS"/>
      <w:color w:val="000000"/>
      <w:sz w:val="24"/>
      <w:szCs w:val="24"/>
      <w:u w:color="000000"/>
      <w:lang w:val="ru-RU"/>
    </w:rPr>
  </w:style>
  <w:style w:type="paragraph" w:customStyle="1" w:styleId="11">
    <w:name w:val="Списък на абзаци1"/>
    <w:basedOn w:val="Normal"/>
    <w:qFormat/>
    <w:rsid w:val="00561DD6"/>
    <w:pPr>
      <w:pBdr>
        <w:top w:val="none" w:sz="0" w:space="0" w:color="auto"/>
        <w:left w:val="none" w:sz="0" w:space="0" w:color="auto"/>
        <w:bottom w:val="none" w:sz="0" w:space="0" w:color="auto"/>
        <w:right w:val="none" w:sz="0" w:space="0" w:color="auto"/>
        <w:between w:val="none" w:sz="0" w:space="0" w:color="auto"/>
        <w:bar w:val="none" w:sz="0" w:color="auto"/>
      </w:pBdr>
      <w:spacing w:after="200"/>
      <w:ind w:left="720"/>
      <w:jc w:val="both"/>
    </w:pPr>
    <w:rPr>
      <w:rFonts w:ascii="Calibri" w:eastAsia="Times New Roman" w:hAnsi="Calibri" w:cs="Calibri"/>
      <w:color w:val="auto"/>
      <w:sz w:val="22"/>
      <w:szCs w:val="22"/>
      <w:bdr w:val="none" w:sz="0" w:space="0" w:color="auto"/>
      <w:lang w:val="bg-BG"/>
    </w:rPr>
  </w:style>
  <w:style w:type="paragraph" w:customStyle="1" w:styleId="BodyText1">
    <w:name w:val="Body Text1"/>
    <w:basedOn w:val="Normal"/>
    <w:uiPriority w:val="99"/>
    <w:rsid w:val="0039771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356" w:lineRule="exact"/>
      <w:ind w:hanging="340"/>
    </w:pPr>
    <w:rPr>
      <w:rFonts w:cs="Times New Roman"/>
      <w:color w:val="auto"/>
      <w:spacing w:val="10"/>
      <w:bdr w:val="none" w:sz="0" w:space="0" w:color="auto"/>
      <w:lang w:val="bg"/>
    </w:rPr>
  </w:style>
  <w:style w:type="paragraph" w:customStyle="1" w:styleId="TableContents">
    <w:name w:val="Table Contents"/>
    <w:basedOn w:val="Normal"/>
    <w:rsid w:val="00330196"/>
    <w:pPr>
      <w:suppressLineNumbers/>
      <w:pBdr>
        <w:top w:val="none" w:sz="0" w:space="0" w:color="auto"/>
        <w:left w:val="none" w:sz="0" w:space="0" w:color="auto"/>
        <w:bottom w:val="none" w:sz="0" w:space="0" w:color="auto"/>
        <w:right w:val="none" w:sz="0" w:space="0" w:color="auto"/>
        <w:between w:val="none" w:sz="0" w:space="0" w:color="auto"/>
        <w:bar w:val="none" w:sz="0" w:color="auto"/>
      </w:pBdr>
    </w:pPr>
    <w:rPr>
      <w:rFonts w:ascii="Liberation Serif" w:eastAsia="SimSun" w:hAnsi="Liberation Serif" w:cs="Liberation Serif"/>
      <w:color w:val="auto"/>
      <w:bdr w:val="none" w:sz="0" w:space="0" w:color="auto"/>
      <w:lang w:val="bg-BG" w:eastAsia="zh-CN"/>
    </w:rPr>
  </w:style>
  <w:style w:type="paragraph" w:styleId="PlainText">
    <w:name w:val="Plain Text"/>
    <w:basedOn w:val="Normal"/>
    <w:link w:val="PlainTextChar"/>
    <w:rsid w:val="00EE4ED0"/>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cs="Times New Roman"/>
      <w:color w:val="auto"/>
      <w:sz w:val="20"/>
      <w:szCs w:val="20"/>
      <w:bdr w:val="none" w:sz="0" w:space="0" w:color="auto"/>
      <w:lang w:val="en-US"/>
    </w:rPr>
  </w:style>
  <w:style w:type="character" w:customStyle="1" w:styleId="PlainTextChar">
    <w:name w:val="Plain Text Char"/>
    <w:link w:val="PlainText"/>
    <w:rsid w:val="00EE4ED0"/>
    <w:rPr>
      <w:rFonts w:ascii="Courier New" w:eastAsia="Times New Roman" w:hAnsi="Courier New"/>
      <w:bdr w:val="none" w:sz="0" w:space="0" w:color="auto"/>
    </w:rPr>
  </w:style>
  <w:style w:type="character" w:customStyle="1" w:styleId="apple-converted-space">
    <w:name w:val="apple-converted-space"/>
    <w:basedOn w:val="DefaultParagraphFont"/>
    <w:rsid w:val="00EE4ED0"/>
  </w:style>
  <w:style w:type="character" w:customStyle="1" w:styleId="HeaderChar">
    <w:name w:val="Header Char"/>
    <w:link w:val="Header"/>
    <w:rsid w:val="00CA0643"/>
    <w:rPr>
      <w:rFonts w:cs="Arial Unicode MS"/>
      <w:color w:val="000000"/>
      <w:sz w:val="24"/>
      <w:szCs w:val="24"/>
      <w:u w:color="000000"/>
    </w:rPr>
  </w:style>
  <w:style w:type="paragraph" w:styleId="BalloonText">
    <w:name w:val="Balloon Text"/>
    <w:basedOn w:val="Normal"/>
    <w:link w:val="BalloonTextChar"/>
    <w:uiPriority w:val="99"/>
    <w:semiHidden/>
    <w:unhideWhenUsed/>
    <w:rsid w:val="00CA0643"/>
    <w:rPr>
      <w:rFonts w:ascii="Tahoma" w:hAnsi="Tahoma" w:cs="Tahoma"/>
      <w:sz w:val="16"/>
      <w:szCs w:val="16"/>
    </w:rPr>
  </w:style>
  <w:style w:type="character" w:customStyle="1" w:styleId="BalloonTextChar">
    <w:name w:val="Balloon Text Char"/>
    <w:link w:val="BalloonText"/>
    <w:uiPriority w:val="99"/>
    <w:semiHidden/>
    <w:rsid w:val="00CA0643"/>
    <w:rPr>
      <w:rFonts w:ascii="Tahoma" w:hAnsi="Tahoma" w:cs="Tahoma"/>
      <w:color w:val="000000"/>
      <w:sz w:val="16"/>
      <w:szCs w:val="16"/>
      <w:u w:color="000000"/>
      <w:lang w:val="ru-RU"/>
    </w:rPr>
  </w:style>
  <w:style w:type="paragraph" w:customStyle="1" w:styleId="Default">
    <w:name w:val="Default"/>
    <w:rsid w:val="0019048C"/>
    <w:pPr>
      <w:autoSpaceDE w:val="0"/>
      <w:autoSpaceDN w:val="0"/>
      <w:adjustRightInd w:val="0"/>
    </w:pPr>
    <w:rPr>
      <w:rFonts w:eastAsia="Times New Roman"/>
      <w:color w:val="000000"/>
      <w:sz w:val="24"/>
      <w:szCs w:val="24"/>
    </w:rPr>
  </w:style>
  <w:style w:type="table" w:styleId="TableGrid">
    <w:name w:val="Table Grid"/>
    <w:basedOn w:val="TableNormal"/>
    <w:uiPriority w:val="59"/>
    <w:rsid w:val="000A2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nhideWhenUsed/>
    <w:rsid w:val="00B3538F"/>
    <w:rPr>
      <w:vertAlign w:val="superscript"/>
    </w:rPr>
  </w:style>
  <w:style w:type="character" w:styleId="CommentReference">
    <w:name w:val="annotation reference"/>
    <w:uiPriority w:val="99"/>
    <w:semiHidden/>
    <w:unhideWhenUsed/>
    <w:rsid w:val="0001483B"/>
    <w:rPr>
      <w:sz w:val="16"/>
      <w:szCs w:val="16"/>
    </w:rPr>
  </w:style>
  <w:style w:type="paragraph" w:styleId="CommentText">
    <w:name w:val="annotation text"/>
    <w:basedOn w:val="Normal"/>
    <w:link w:val="CommentTextChar"/>
    <w:uiPriority w:val="99"/>
    <w:semiHidden/>
    <w:unhideWhenUsed/>
    <w:rsid w:val="0001483B"/>
    <w:rPr>
      <w:sz w:val="20"/>
      <w:szCs w:val="20"/>
    </w:rPr>
  </w:style>
  <w:style w:type="character" w:customStyle="1" w:styleId="CommentTextChar">
    <w:name w:val="Comment Text Char"/>
    <w:link w:val="CommentText"/>
    <w:uiPriority w:val="99"/>
    <w:semiHidden/>
    <w:rsid w:val="0001483B"/>
    <w:rPr>
      <w:rFonts w:cs="Arial Unicode MS"/>
      <w:color w:val="000000"/>
      <w:u w:color="000000"/>
      <w:lang w:val="ru-RU"/>
    </w:rPr>
  </w:style>
  <w:style w:type="paragraph" w:styleId="CommentSubject">
    <w:name w:val="annotation subject"/>
    <w:basedOn w:val="CommentText"/>
    <w:next w:val="CommentText"/>
    <w:link w:val="CommentSubjectChar"/>
    <w:uiPriority w:val="99"/>
    <w:semiHidden/>
    <w:unhideWhenUsed/>
    <w:rsid w:val="0001483B"/>
    <w:rPr>
      <w:b/>
      <w:bCs/>
    </w:rPr>
  </w:style>
  <w:style w:type="character" w:customStyle="1" w:styleId="CommentSubjectChar">
    <w:name w:val="Comment Subject Char"/>
    <w:link w:val="CommentSubject"/>
    <w:uiPriority w:val="99"/>
    <w:semiHidden/>
    <w:rsid w:val="0001483B"/>
    <w:rPr>
      <w:rFonts w:cs="Arial Unicode MS"/>
      <w:b/>
      <w:bCs/>
      <w:color w:val="000000"/>
      <w:u w:color="000000"/>
      <w:lang w:val="ru-RU"/>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7F2CD7"/>
    <w:rPr>
      <w:rFonts w:eastAsia="Times New Roman"/>
      <w:color w:val="000000"/>
      <w:u w:color="000000"/>
      <w:lang w:val="ru-RU"/>
    </w:rPr>
  </w:style>
  <w:style w:type="character" w:customStyle="1" w:styleId="Heading1Char">
    <w:name w:val="Heading 1 Char"/>
    <w:link w:val="Heading1"/>
    <w:uiPriority w:val="9"/>
    <w:rsid w:val="00663969"/>
    <w:rPr>
      <w:rFonts w:ascii="Cambria" w:eastAsia="Times New Roman" w:hAnsi="Cambria" w:cs="Times New Roman"/>
      <w:b/>
      <w:bCs/>
      <w:color w:val="000000"/>
      <w:kern w:val="32"/>
      <w:sz w:val="32"/>
      <w:szCs w:val="32"/>
      <w:u w:color="000000"/>
      <w:bdr w:val="nil"/>
      <w:lang w:val="ru-RU" w:eastAsia="en-US"/>
    </w:rPr>
  </w:style>
  <w:style w:type="paragraph" w:customStyle="1" w:styleId="CharCharCharCharCharCharCharCharChar1CharCharCharCharCharChar">
    <w:name w:val="Char Char Char Char Char Char Char Char Char1 Char Char Char Char Char Char"/>
    <w:basedOn w:val="Normal"/>
    <w:rsid w:val="00516B54"/>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pPr>
    <w:rPr>
      <w:rFonts w:ascii="Tahoma" w:eastAsia="Times New Roman" w:hAnsi="Tahoma" w:cs="Times New Roman"/>
      <w:color w:val="auto"/>
      <w:bdr w:val="none" w:sz="0" w:space="0" w:color="auto"/>
      <w:lang w:val="pl-PL" w:eastAsia="pl-PL"/>
    </w:rPr>
  </w:style>
  <w:style w:type="paragraph" w:customStyle="1" w:styleId="CharCharCharCharCharCharCharCharChar1CharCharCharCharCharChar0">
    <w:name w:val="Char Char Char Char Char Char Char Char Char1 Char Char Char Char Char Char"/>
    <w:basedOn w:val="Normal"/>
    <w:rsid w:val="00286C1E"/>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pPr>
    <w:rPr>
      <w:rFonts w:ascii="Tahoma" w:eastAsia="Times New Roman" w:hAnsi="Tahoma" w:cs="Times New Roman"/>
      <w:color w:val="auto"/>
      <w:bdr w:val="none" w:sz="0" w:space="0" w:color="auto"/>
      <w:lang w:val="pl-PL" w:eastAsia="pl-PL"/>
    </w:rPr>
  </w:style>
  <w:style w:type="character" w:customStyle="1" w:styleId="Bodytext0">
    <w:name w:val="Body text_"/>
    <w:basedOn w:val="DefaultParagraphFont"/>
    <w:link w:val="BodyText7"/>
    <w:rsid w:val="00413232"/>
    <w:rPr>
      <w:sz w:val="23"/>
      <w:szCs w:val="23"/>
      <w:shd w:val="clear" w:color="auto" w:fill="FFFFFF"/>
    </w:rPr>
  </w:style>
  <w:style w:type="character" w:customStyle="1" w:styleId="BodytextBold">
    <w:name w:val="Body text + Bold"/>
    <w:basedOn w:val="Bodytext0"/>
    <w:rsid w:val="00413232"/>
    <w:rPr>
      <w:b/>
      <w:bCs/>
      <w:sz w:val="23"/>
      <w:szCs w:val="23"/>
      <w:shd w:val="clear" w:color="auto" w:fill="FFFFFF"/>
    </w:rPr>
  </w:style>
  <w:style w:type="character" w:customStyle="1" w:styleId="Bodytext6">
    <w:name w:val="Body text (6)"/>
    <w:basedOn w:val="DefaultParagraphFont"/>
    <w:rsid w:val="00413232"/>
    <w:rPr>
      <w:rFonts w:ascii="Times New Roman" w:eastAsia="Times New Roman" w:hAnsi="Times New Roman" w:cs="Times New Roman"/>
      <w:b w:val="0"/>
      <w:bCs w:val="0"/>
      <w:i w:val="0"/>
      <w:iCs w:val="0"/>
      <w:smallCaps w:val="0"/>
      <w:strike w:val="0"/>
      <w:spacing w:val="0"/>
      <w:sz w:val="23"/>
      <w:szCs w:val="23"/>
      <w:u w:val="single"/>
    </w:rPr>
  </w:style>
  <w:style w:type="paragraph" w:customStyle="1" w:styleId="BodyText7">
    <w:name w:val="Body Text7"/>
    <w:basedOn w:val="Normal"/>
    <w:link w:val="Bodytext0"/>
    <w:rsid w:val="0041323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7" w:lineRule="exact"/>
      <w:ind w:hanging="400"/>
    </w:pPr>
    <w:rPr>
      <w:rFonts w:cs="Times New Roman"/>
      <w:color w:val="auto"/>
      <w:sz w:val="23"/>
      <w:szCs w:val="23"/>
      <w:bdr w:val="none" w:sz="0" w:space="0" w:color="auto"/>
      <w:lang w:val="bg-BG" w:eastAsia="bg-BG"/>
    </w:rPr>
  </w:style>
  <w:style w:type="paragraph" w:customStyle="1" w:styleId="ChapterTitle">
    <w:name w:val="ChapterTitle"/>
    <w:basedOn w:val="Normal"/>
    <w:next w:val="Normal"/>
    <w:rsid w:val="003F1890"/>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360"/>
      <w:jc w:val="center"/>
    </w:pPr>
    <w:rPr>
      <w:rFonts w:eastAsia="Calibri" w:cs="Times New Roman"/>
      <w:b/>
      <w:color w:val="auto"/>
      <w:sz w:val="32"/>
      <w:szCs w:val="22"/>
      <w:bdr w:val="none" w:sz="0" w:space="0" w:color="auto"/>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55322">
      <w:bodyDiv w:val="1"/>
      <w:marLeft w:val="0"/>
      <w:marRight w:val="0"/>
      <w:marTop w:val="0"/>
      <w:marBottom w:val="0"/>
      <w:divBdr>
        <w:top w:val="none" w:sz="0" w:space="0" w:color="auto"/>
        <w:left w:val="none" w:sz="0" w:space="0" w:color="auto"/>
        <w:bottom w:val="none" w:sz="0" w:space="0" w:color="auto"/>
        <w:right w:val="none" w:sz="0" w:space="0" w:color="auto"/>
      </w:divBdr>
    </w:div>
    <w:div w:id="1208445760">
      <w:bodyDiv w:val="1"/>
      <w:marLeft w:val="0"/>
      <w:marRight w:val="0"/>
      <w:marTop w:val="0"/>
      <w:marBottom w:val="0"/>
      <w:divBdr>
        <w:top w:val="none" w:sz="0" w:space="0" w:color="auto"/>
        <w:left w:val="none" w:sz="0" w:space="0" w:color="auto"/>
        <w:bottom w:val="none" w:sz="0" w:space="0" w:color="auto"/>
        <w:right w:val="none" w:sz="0" w:space="0" w:color="auto"/>
      </w:divBdr>
    </w:div>
    <w:div w:id="1551762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op.bg/fckedit2/user/File/bg/practika/MU4_2018.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c.europa.eu/tools/espd/filter?lang=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lsp.government.b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3.moew.government.bg/" TargetMode="External"/><Relationship Id="rId4" Type="http://schemas.microsoft.com/office/2007/relationships/stylesWithEffects" Target="stylesWithEffects.xml"/><Relationship Id="rId9" Type="http://schemas.openxmlformats.org/officeDocument/2006/relationships/hyperlink" Target="http://www.nap.bg/" TargetMode="External"/><Relationship Id="rId14" Type="http://schemas.openxmlformats.org/officeDocument/2006/relationships/hyperlink" Target="http://ec.europa.eu/DocsRoom/documents/17242"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3B41A-4734-46F4-8D41-F77A00F28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63</Pages>
  <Words>21245</Words>
  <Characters>121098</Characters>
  <Application>Microsoft Office Word</Application>
  <DocSecurity>0</DocSecurity>
  <Lines>1009</Lines>
  <Paragraphs>284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Hewlett-Packard Company</Company>
  <LinksUpToDate>false</LinksUpToDate>
  <CharactersWithSpaces>142059</CharactersWithSpaces>
  <SharedDoc>false</SharedDoc>
  <HLinks>
    <vt:vector size="78" baseType="variant">
      <vt:variant>
        <vt:i4>3145782</vt:i4>
      </vt:variant>
      <vt:variant>
        <vt:i4>36</vt:i4>
      </vt:variant>
      <vt:variant>
        <vt:i4>0</vt:i4>
      </vt:variant>
      <vt:variant>
        <vt:i4>5</vt:i4>
      </vt:variant>
      <vt:variant>
        <vt:lpwstr>mailto:obshtina_smolyan@abv.bg</vt:lpwstr>
      </vt:variant>
      <vt:variant>
        <vt:lpwstr/>
      </vt:variant>
      <vt:variant>
        <vt:i4>2293861</vt:i4>
      </vt:variant>
      <vt:variant>
        <vt:i4>33</vt:i4>
      </vt:variant>
      <vt:variant>
        <vt:i4>0</vt:i4>
      </vt:variant>
      <vt:variant>
        <vt:i4>5</vt:i4>
      </vt:variant>
      <vt:variant>
        <vt:lpwstr>http://www.mlsp.government.bg/</vt:lpwstr>
      </vt:variant>
      <vt:variant>
        <vt:lpwstr/>
      </vt:variant>
      <vt:variant>
        <vt:i4>3407996</vt:i4>
      </vt:variant>
      <vt:variant>
        <vt:i4>30</vt:i4>
      </vt:variant>
      <vt:variant>
        <vt:i4>0</vt:i4>
      </vt:variant>
      <vt:variant>
        <vt:i4>5</vt:i4>
      </vt:variant>
      <vt:variant>
        <vt:lpwstr>http://www3.moew.government.bg/</vt:lpwstr>
      </vt:variant>
      <vt:variant>
        <vt:lpwstr/>
      </vt:variant>
      <vt:variant>
        <vt:i4>7864440</vt:i4>
      </vt:variant>
      <vt:variant>
        <vt:i4>27</vt:i4>
      </vt:variant>
      <vt:variant>
        <vt:i4>0</vt:i4>
      </vt:variant>
      <vt:variant>
        <vt:i4>5</vt:i4>
      </vt:variant>
      <vt:variant>
        <vt:lpwstr>http://www.nap.bg/</vt:lpwstr>
      </vt:variant>
      <vt:variant>
        <vt:lpwstr/>
      </vt:variant>
      <vt:variant>
        <vt:i4>7209083</vt:i4>
      </vt:variant>
      <vt:variant>
        <vt:i4>24</vt:i4>
      </vt:variant>
      <vt:variant>
        <vt:i4>0</vt:i4>
      </vt:variant>
      <vt:variant>
        <vt:i4>5</vt:i4>
      </vt:variant>
      <vt:variant>
        <vt:lpwstr>http://www.bds-bg.org/bg/standard/?natstandard_document_id=73266</vt:lpwstr>
      </vt:variant>
      <vt:variant>
        <vt:lpwstr/>
      </vt:variant>
      <vt:variant>
        <vt:i4>7143547</vt:i4>
      </vt:variant>
      <vt:variant>
        <vt:i4>21</vt:i4>
      </vt:variant>
      <vt:variant>
        <vt:i4>0</vt:i4>
      </vt:variant>
      <vt:variant>
        <vt:i4>5</vt:i4>
      </vt:variant>
      <vt:variant>
        <vt:lpwstr>http://www.bds-bg.org/bg/standard/?natstandard_document_id=73166</vt:lpwstr>
      </vt:variant>
      <vt:variant>
        <vt:lpwstr/>
      </vt:variant>
      <vt:variant>
        <vt:i4>7209087</vt:i4>
      </vt:variant>
      <vt:variant>
        <vt:i4>18</vt:i4>
      </vt:variant>
      <vt:variant>
        <vt:i4>0</vt:i4>
      </vt:variant>
      <vt:variant>
        <vt:i4>5</vt:i4>
      </vt:variant>
      <vt:variant>
        <vt:lpwstr>http://www.bds-bg.org/bg/standard/?natstandard_document_id=63722</vt:lpwstr>
      </vt:variant>
      <vt:variant>
        <vt:lpwstr/>
      </vt:variant>
      <vt:variant>
        <vt:i4>6357118</vt:i4>
      </vt:variant>
      <vt:variant>
        <vt:i4>15</vt:i4>
      </vt:variant>
      <vt:variant>
        <vt:i4>0</vt:i4>
      </vt:variant>
      <vt:variant>
        <vt:i4>5</vt:i4>
      </vt:variant>
      <vt:variant>
        <vt:lpwstr>http://www.bds-bg.org/bg/standard/?natstandard_document_id=81014</vt:lpwstr>
      </vt:variant>
      <vt:variant>
        <vt:lpwstr/>
      </vt:variant>
      <vt:variant>
        <vt:i4>7209083</vt:i4>
      </vt:variant>
      <vt:variant>
        <vt:i4>12</vt:i4>
      </vt:variant>
      <vt:variant>
        <vt:i4>0</vt:i4>
      </vt:variant>
      <vt:variant>
        <vt:i4>5</vt:i4>
      </vt:variant>
      <vt:variant>
        <vt:lpwstr>http://www.bds-bg.org/bg/standard/?natstandard_document_id=73165</vt:lpwstr>
      </vt:variant>
      <vt:variant>
        <vt:lpwstr/>
      </vt:variant>
      <vt:variant>
        <vt:i4>7143547</vt:i4>
      </vt:variant>
      <vt:variant>
        <vt:i4>9</vt:i4>
      </vt:variant>
      <vt:variant>
        <vt:i4>0</vt:i4>
      </vt:variant>
      <vt:variant>
        <vt:i4>5</vt:i4>
      </vt:variant>
      <vt:variant>
        <vt:lpwstr>http://www.bds-bg.org/bg/standard/?natstandard_document_id=73166</vt:lpwstr>
      </vt:variant>
      <vt:variant>
        <vt:lpwstr/>
      </vt:variant>
      <vt:variant>
        <vt:i4>7143547</vt:i4>
      </vt:variant>
      <vt:variant>
        <vt:i4>6</vt:i4>
      </vt:variant>
      <vt:variant>
        <vt:i4>0</vt:i4>
      </vt:variant>
      <vt:variant>
        <vt:i4>5</vt:i4>
      </vt:variant>
      <vt:variant>
        <vt:lpwstr>http://www.bds-bg.org/bg/standard/?natstandard_document_id=73166</vt:lpwstr>
      </vt:variant>
      <vt:variant>
        <vt:lpwstr/>
      </vt:variant>
      <vt:variant>
        <vt:i4>6488190</vt:i4>
      </vt:variant>
      <vt:variant>
        <vt:i4>3</vt:i4>
      </vt:variant>
      <vt:variant>
        <vt:i4>0</vt:i4>
      </vt:variant>
      <vt:variant>
        <vt:i4>5</vt:i4>
      </vt:variant>
      <vt:variant>
        <vt:lpwstr>http://www.bds-bg.org/bg/standard/?natstandard_document_id=72821</vt:lpwstr>
      </vt:variant>
      <vt:variant>
        <vt:lpwstr/>
      </vt:variant>
      <vt:variant>
        <vt:i4>7143547</vt:i4>
      </vt:variant>
      <vt:variant>
        <vt:i4>0</vt:i4>
      </vt:variant>
      <vt:variant>
        <vt:i4>0</vt:i4>
      </vt:variant>
      <vt:variant>
        <vt:i4>5</vt:i4>
      </vt:variant>
      <vt:variant>
        <vt:lpwstr>http://www.bds-bg.org/bg/standard/?natstandard_document_id=73166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 Panchev</dc:creator>
  <cp:lastModifiedBy>Anna Rupenova</cp:lastModifiedBy>
  <cp:revision>8</cp:revision>
  <cp:lastPrinted>2018-03-21T14:38:00Z</cp:lastPrinted>
  <dcterms:created xsi:type="dcterms:W3CDTF">2018-04-18T11:05:00Z</dcterms:created>
  <dcterms:modified xsi:type="dcterms:W3CDTF">2018-04-26T12:44:00Z</dcterms:modified>
</cp:coreProperties>
</file>